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B0" w:rsidRDefault="00670FB8" w:rsidP="00C92C87">
      <w:pPr>
        <w:ind w:firstLine="709"/>
        <w:jc w:val="center"/>
        <w:rPr>
          <w:b/>
          <w:sz w:val="28"/>
          <w:szCs w:val="28"/>
        </w:rPr>
      </w:pPr>
      <w:r w:rsidRPr="00E240D4">
        <w:rPr>
          <w:b/>
          <w:sz w:val="28"/>
          <w:szCs w:val="28"/>
        </w:rPr>
        <w:t>Отчет</w:t>
      </w:r>
      <w:r w:rsidR="00FC4ABE" w:rsidRPr="00E240D4">
        <w:rPr>
          <w:b/>
          <w:sz w:val="28"/>
          <w:szCs w:val="28"/>
        </w:rPr>
        <w:t xml:space="preserve"> </w:t>
      </w:r>
      <w:r w:rsidR="005345B0">
        <w:rPr>
          <w:b/>
          <w:sz w:val="28"/>
          <w:szCs w:val="28"/>
        </w:rPr>
        <w:t>г</w:t>
      </w:r>
      <w:r w:rsidR="00FC4ABE" w:rsidRPr="00E240D4">
        <w:rPr>
          <w:b/>
          <w:sz w:val="28"/>
          <w:szCs w:val="28"/>
        </w:rPr>
        <w:t xml:space="preserve">лавы города Коврова о результатах своей деятельности и деятельности администрации города </w:t>
      </w:r>
      <w:r w:rsidR="005345B0">
        <w:rPr>
          <w:b/>
          <w:sz w:val="28"/>
          <w:szCs w:val="28"/>
        </w:rPr>
        <w:t xml:space="preserve">Коврова, в том числе о решении вопросов, поставленных Советом народных депутатов города Коврова, </w:t>
      </w:r>
    </w:p>
    <w:p w:rsidR="00F42906" w:rsidRPr="00E240D4" w:rsidRDefault="00F42906" w:rsidP="00C92C87">
      <w:pPr>
        <w:ind w:firstLine="709"/>
        <w:jc w:val="center"/>
        <w:rPr>
          <w:b/>
          <w:sz w:val="28"/>
          <w:szCs w:val="28"/>
        </w:rPr>
      </w:pPr>
      <w:r w:rsidRPr="00E240D4">
        <w:rPr>
          <w:b/>
          <w:sz w:val="28"/>
          <w:szCs w:val="28"/>
        </w:rPr>
        <w:t xml:space="preserve">за </w:t>
      </w:r>
      <w:r w:rsidR="00603629" w:rsidRPr="00E240D4">
        <w:rPr>
          <w:b/>
          <w:sz w:val="28"/>
          <w:szCs w:val="28"/>
        </w:rPr>
        <w:t>20</w:t>
      </w:r>
      <w:r w:rsidR="007E311C" w:rsidRPr="00E240D4">
        <w:rPr>
          <w:b/>
          <w:sz w:val="28"/>
          <w:szCs w:val="28"/>
        </w:rPr>
        <w:t>2</w:t>
      </w:r>
      <w:r w:rsidR="00327123" w:rsidRPr="00E240D4">
        <w:rPr>
          <w:b/>
          <w:sz w:val="28"/>
          <w:szCs w:val="28"/>
        </w:rPr>
        <w:t>1</w:t>
      </w:r>
      <w:r w:rsidRPr="00E240D4">
        <w:rPr>
          <w:b/>
          <w:sz w:val="28"/>
          <w:szCs w:val="28"/>
        </w:rPr>
        <w:t xml:space="preserve"> год</w:t>
      </w:r>
    </w:p>
    <w:p w:rsidR="00332A7E" w:rsidRPr="005345B0" w:rsidRDefault="00332A7E" w:rsidP="00C92C87">
      <w:pPr>
        <w:ind w:firstLine="709"/>
        <w:jc w:val="center"/>
        <w:rPr>
          <w:sz w:val="20"/>
          <w:szCs w:val="20"/>
        </w:rPr>
      </w:pPr>
    </w:p>
    <w:p w:rsidR="00E31F8C" w:rsidRPr="00E240D4" w:rsidRDefault="00E31F8C" w:rsidP="00C92C87">
      <w:pPr>
        <w:ind w:firstLine="709"/>
        <w:jc w:val="both"/>
        <w:rPr>
          <w:sz w:val="28"/>
          <w:szCs w:val="28"/>
        </w:rPr>
      </w:pPr>
      <w:r w:rsidRPr="00E240D4">
        <w:rPr>
          <w:sz w:val="28"/>
          <w:szCs w:val="28"/>
        </w:rPr>
        <w:t>В соответств</w:t>
      </w:r>
      <w:r w:rsidR="00670FB8" w:rsidRPr="00E240D4">
        <w:rPr>
          <w:sz w:val="28"/>
          <w:szCs w:val="28"/>
        </w:rPr>
        <w:t xml:space="preserve">ии с </w:t>
      </w:r>
      <w:r w:rsidR="001865AA" w:rsidRPr="00E240D4">
        <w:rPr>
          <w:sz w:val="28"/>
          <w:szCs w:val="28"/>
        </w:rPr>
        <w:t xml:space="preserve">Уставом города </w:t>
      </w:r>
      <w:r w:rsidR="00670FB8" w:rsidRPr="00E240D4">
        <w:rPr>
          <w:sz w:val="28"/>
          <w:szCs w:val="28"/>
        </w:rPr>
        <w:t>Коврова</w:t>
      </w:r>
      <w:r w:rsidR="00422810" w:rsidRPr="00E240D4">
        <w:rPr>
          <w:sz w:val="28"/>
          <w:szCs w:val="28"/>
        </w:rPr>
        <w:t>,</w:t>
      </w:r>
      <w:r w:rsidR="00670FB8" w:rsidRPr="00E240D4">
        <w:rPr>
          <w:sz w:val="28"/>
          <w:szCs w:val="28"/>
        </w:rPr>
        <w:t xml:space="preserve"> </w:t>
      </w:r>
      <w:r w:rsidR="001865AA" w:rsidRPr="00E240D4">
        <w:rPr>
          <w:sz w:val="28"/>
          <w:szCs w:val="28"/>
        </w:rPr>
        <w:t>я</w:t>
      </w:r>
      <w:r w:rsidRPr="00E240D4">
        <w:rPr>
          <w:sz w:val="28"/>
          <w:szCs w:val="28"/>
        </w:rPr>
        <w:t xml:space="preserve"> на принципах единоначалия осуществляю руководство администрацией города, формирую ее и</w:t>
      </w:r>
      <w:r w:rsidR="00AA1D93" w:rsidRPr="00E240D4">
        <w:rPr>
          <w:sz w:val="28"/>
          <w:szCs w:val="28"/>
        </w:rPr>
        <w:t>,</w:t>
      </w:r>
      <w:r w:rsidRPr="00E240D4">
        <w:rPr>
          <w:sz w:val="28"/>
          <w:szCs w:val="28"/>
        </w:rPr>
        <w:t xml:space="preserve"> согласно стать</w:t>
      </w:r>
      <w:r w:rsidR="00327123" w:rsidRPr="00E240D4">
        <w:rPr>
          <w:sz w:val="28"/>
          <w:szCs w:val="28"/>
        </w:rPr>
        <w:t>и</w:t>
      </w:r>
      <w:r w:rsidRPr="00E240D4">
        <w:rPr>
          <w:sz w:val="28"/>
          <w:szCs w:val="28"/>
        </w:rPr>
        <w:t xml:space="preserve"> 31</w:t>
      </w:r>
      <w:r w:rsidR="00332A7E" w:rsidRPr="00E240D4">
        <w:rPr>
          <w:sz w:val="28"/>
          <w:szCs w:val="28"/>
        </w:rPr>
        <w:t xml:space="preserve"> Устава,</w:t>
      </w:r>
      <w:r w:rsidRPr="00E240D4">
        <w:rPr>
          <w:sz w:val="28"/>
          <w:szCs w:val="28"/>
        </w:rPr>
        <w:t xml:space="preserve"> </w:t>
      </w:r>
      <w:r w:rsidR="00332A7E" w:rsidRPr="00E240D4">
        <w:rPr>
          <w:sz w:val="28"/>
          <w:szCs w:val="28"/>
        </w:rPr>
        <w:t>решения Совета народных депутатов города Коврова от 28.10.2020 №</w:t>
      </w:r>
      <w:r w:rsidR="00FE2013">
        <w:rPr>
          <w:sz w:val="28"/>
          <w:szCs w:val="28"/>
        </w:rPr>
        <w:t xml:space="preserve"> </w:t>
      </w:r>
      <w:r w:rsidR="00332A7E" w:rsidRPr="00E240D4">
        <w:rPr>
          <w:sz w:val="28"/>
          <w:szCs w:val="28"/>
        </w:rPr>
        <w:t>222</w:t>
      </w:r>
      <w:r w:rsidR="00AA1D93" w:rsidRPr="00E240D4">
        <w:rPr>
          <w:sz w:val="28"/>
          <w:szCs w:val="28"/>
        </w:rPr>
        <w:t>,</w:t>
      </w:r>
      <w:r w:rsidR="00332A7E" w:rsidRPr="00E240D4">
        <w:rPr>
          <w:sz w:val="28"/>
          <w:szCs w:val="28"/>
        </w:rPr>
        <w:t xml:space="preserve"> </w:t>
      </w:r>
      <w:r w:rsidRPr="00E240D4">
        <w:rPr>
          <w:sz w:val="28"/>
          <w:szCs w:val="28"/>
        </w:rPr>
        <w:t xml:space="preserve">представляю ежегодный отчет о </w:t>
      </w:r>
      <w:r w:rsidR="00332A7E" w:rsidRPr="00E240D4">
        <w:rPr>
          <w:sz w:val="28"/>
          <w:szCs w:val="28"/>
        </w:rPr>
        <w:t xml:space="preserve">результатах </w:t>
      </w:r>
      <w:r w:rsidRPr="00E240D4">
        <w:rPr>
          <w:sz w:val="28"/>
          <w:szCs w:val="28"/>
        </w:rPr>
        <w:t>своей деятельности и деятельности администрации города</w:t>
      </w:r>
      <w:r w:rsidR="00DD4A04" w:rsidRPr="00E240D4">
        <w:rPr>
          <w:sz w:val="28"/>
          <w:szCs w:val="28"/>
        </w:rPr>
        <w:t xml:space="preserve"> в Совет</w:t>
      </w:r>
      <w:r w:rsidR="00332A7E" w:rsidRPr="00E240D4">
        <w:rPr>
          <w:sz w:val="28"/>
          <w:szCs w:val="28"/>
        </w:rPr>
        <w:t xml:space="preserve"> народных депутатов города Коврова</w:t>
      </w:r>
      <w:r w:rsidRPr="00E240D4">
        <w:rPr>
          <w:sz w:val="28"/>
          <w:szCs w:val="28"/>
        </w:rPr>
        <w:t>.</w:t>
      </w:r>
      <w:r w:rsidRPr="00E240D4">
        <w:rPr>
          <w:i/>
          <w:sz w:val="28"/>
          <w:szCs w:val="28"/>
        </w:rPr>
        <w:t xml:space="preserve"> </w:t>
      </w:r>
    </w:p>
    <w:p w:rsidR="00E31F8C" w:rsidRPr="00E240D4" w:rsidRDefault="00E31F8C" w:rsidP="00C92C87">
      <w:pPr>
        <w:ind w:firstLine="709"/>
        <w:jc w:val="both"/>
        <w:rPr>
          <w:sz w:val="28"/>
          <w:szCs w:val="28"/>
        </w:rPr>
      </w:pPr>
      <w:r w:rsidRPr="00E240D4">
        <w:rPr>
          <w:sz w:val="28"/>
          <w:szCs w:val="28"/>
        </w:rPr>
        <w:t xml:space="preserve">Вашему вниманию представлен отчет о результатах деятельности главы города и деятельности администрации города Коврова за </w:t>
      </w:r>
      <w:r w:rsidR="00332A7E" w:rsidRPr="00E240D4">
        <w:rPr>
          <w:sz w:val="28"/>
          <w:szCs w:val="28"/>
        </w:rPr>
        <w:t>202</w:t>
      </w:r>
      <w:r w:rsidR="00327123" w:rsidRPr="00E240D4">
        <w:rPr>
          <w:sz w:val="28"/>
          <w:szCs w:val="28"/>
        </w:rPr>
        <w:t>1</w:t>
      </w:r>
      <w:r w:rsidRPr="00E240D4">
        <w:rPr>
          <w:sz w:val="28"/>
          <w:szCs w:val="28"/>
        </w:rPr>
        <w:t xml:space="preserve"> год</w:t>
      </w:r>
      <w:r w:rsidR="003735BA" w:rsidRPr="00E240D4">
        <w:rPr>
          <w:sz w:val="28"/>
          <w:szCs w:val="28"/>
        </w:rPr>
        <w:t xml:space="preserve"> в соответствии с утвержденной структурой отчета</w:t>
      </w:r>
      <w:r w:rsidRPr="00E240D4">
        <w:rPr>
          <w:sz w:val="28"/>
          <w:szCs w:val="28"/>
        </w:rPr>
        <w:t>.</w:t>
      </w:r>
    </w:p>
    <w:p w:rsidR="00E31F8C" w:rsidRPr="00E240D4" w:rsidRDefault="00670FB8" w:rsidP="00C92C87">
      <w:pPr>
        <w:ind w:firstLine="709"/>
        <w:jc w:val="both"/>
        <w:rPr>
          <w:sz w:val="28"/>
          <w:szCs w:val="28"/>
        </w:rPr>
      </w:pPr>
      <w:r w:rsidRPr="00E240D4">
        <w:rPr>
          <w:sz w:val="28"/>
          <w:szCs w:val="28"/>
        </w:rPr>
        <w:t xml:space="preserve">Работа администрации города </w:t>
      </w:r>
      <w:r w:rsidR="00E31F8C" w:rsidRPr="00E240D4">
        <w:rPr>
          <w:sz w:val="28"/>
          <w:szCs w:val="28"/>
        </w:rPr>
        <w:t>строится в рамках исполнения своих полномочий, определенных ст.16 Федерального Закона</w:t>
      </w:r>
      <w:r w:rsidR="00327123" w:rsidRPr="00E240D4">
        <w:rPr>
          <w:sz w:val="28"/>
          <w:szCs w:val="28"/>
        </w:rPr>
        <w:t xml:space="preserve"> № </w:t>
      </w:r>
      <w:r w:rsidR="00E31F8C" w:rsidRPr="00E240D4">
        <w:rPr>
          <w:sz w:val="28"/>
          <w:szCs w:val="28"/>
        </w:rPr>
        <w:t>131 «Об общих принципах организации местного самоуправления в Российской Федерации» и Уставом города Коврова.</w:t>
      </w:r>
    </w:p>
    <w:p w:rsidR="00E31F8C" w:rsidRPr="00E240D4" w:rsidRDefault="001865AA" w:rsidP="00C92C87">
      <w:pPr>
        <w:ind w:firstLine="709"/>
        <w:jc w:val="both"/>
        <w:rPr>
          <w:sz w:val="28"/>
          <w:szCs w:val="28"/>
        </w:rPr>
      </w:pPr>
      <w:r w:rsidRPr="00E240D4">
        <w:rPr>
          <w:sz w:val="28"/>
          <w:szCs w:val="28"/>
        </w:rPr>
        <w:t>Как и в предыдущие годы</w:t>
      </w:r>
      <w:r w:rsidR="006F01D9" w:rsidRPr="00E240D4">
        <w:rPr>
          <w:sz w:val="28"/>
          <w:szCs w:val="28"/>
        </w:rPr>
        <w:t xml:space="preserve">, </w:t>
      </w:r>
      <w:r w:rsidR="00E31F8C" w:rsidRPr="00E240D4">
        <w:rPr>
          <w:sz w:val="28"/>
          <w:szCs w:val="28"/>
        </w:rPr>
        <w:t xml:space="preserve">деятельность администрации в </w:t>
      </w:r>
      <w:r w:rsidR="00332A7E" w:rsidRPr="00E240D4">
        <w:rPr>
          <w:sz w:val="28"/>
          <w:szCs w:val="28"/>
        </w:rPr>
        <w:t>202</w:t>
      </w:r>
      <w:r w:rsidR="00327123" w:rsidRPr="00E240D4">
        <w:rPr>
          <w:sz w:val="28"/>
          <w:szCs w:val="28"/>
        </w:rPr>
        <w:t>1</w:t>
      </w:r>
      <w:r w:rsidR="00E31F8C" w:rsidRPr="00E240D4">
        <w:rPr>
          <w:sz w:val="28"/>
          <w:szCs w:val="28"/>
        </w:rPr>
        <w:t xml:space="preserve"> году была направлена на реализацию конкретных задач по обеспечению жизнедеятельности предприятий, учреждений социальной сферы, смягчению кризисных явлений в социальной жизни населения, стабилизацию общественных отношений, повышение жизненного уровня населения, его социальную защиту и поддержку, т.е. на обеспечение эффективной работы всего городского хозяйственного комплекса и улучшение социально-экономической ситуации в городе.</w:t>
      </w:r>
    </w:p>
    <w:p w:rsidR="006F01D9" w:rsidRPr="00E240D4" w:rsidRDefault="00E31F8C" w:rsidP="00C92C87">
      <w:pPr>
        <w:ind w:firstLine="709"/>
        <w:jc w:val="both"/>
        <w:rPr>
          <w:sz w:val="28"/>
          <w:szCs w:val="28"/>
        </w:rPr>
      </w:pPr>
      <w:r w:rsidRPr="00E240D4">
        <w:rPr>
          <w:sz w:val="28"/>
          <w:szCs w:val="28"/>
        </w:rPr>
        <w:t xml:space="preserve">Этот год стал еще одним экзаменом на умение руководителей власти и бизнеса принимать оптимальные решения в сложных </w:t>
      </w:r>
      <w:r w:rsidR="00332A7E" w:rsidRPr="00E240D4">
        <w:rPr>
          <w:sz w:val="28"/>
          <w:szCs w:val="28"/>
        </w:rPr>
        <w:t xml:space="preserve">эпидемиологических </w:t>
      </w:r>
      <w:r w:rsidRPr="00E240D4">
        <w:rPr>
          <w:sz w:val="28"/>
          <w:szCs w:val="28"/>
        </w:rPr>
        <w:t>условиях</w:t>
      </w:r>
      <w:r w:rsidR="00332A7E" w:rsidRPr="00E240D4">
        <w:rPr>
          <w:sz w:val="28"/>
          <w:szCs w:val="28"/>
        </w:rPr>
        <w:t xml:space="preserve"> в связи с распространением коронавирусной инфекции</w:t>
      </w:r>
      <w:r w:rsidRPr="00E240D4">
        <w:rPr>
          <w:sz w:val="28"/>
          <w:szCs w:val="28"/>
        </w:rPr>
        <w:t>.</w:t>
      </w:r>
    </w:p>
    <w:p w:rsidR="006F01D9" w:rsidRPr="005345B0" w:rsidRDefault="006F01D9" w:rsidP="00C92C87">
      <w:pPr>
        <w:ind w:firstLine="709"/>
        <w:jc w:val="both"/>
        <w:rPr>
          <w:color w:val="FF0000"/>
          <w:sz w:val="20"/>
          <w:szCs w:val="20"/>
        </w:rPr>
      </w:pPr>
    </w:p>
    <w:p w:rsidR="006F01D9" w:rsidRPr="00E240D4" w:rsidRDefault="006F01D9" w:rsidP="00C92C87">
      <w:pPr>
        <w:ind w:firstLine="709"/>
        <w:jc w:val="both"/>
        <w:rPr>
          <w:b/>
          <w:sz w:val="28"/>
          <w:szCs w:val="28"/>
        </w:rPr>
      </w:pPr>
      <w:r w:rsidRPr="00E240D4">
        <w:rPr>
          <w:b/>
          <w:sz w:val="28"/>
          <w:szCs w:val="28"/>
        </w:rPr>
        <w:t xml:space="preserve">1. </w:t>
      </w:r>
      <w:r w:rsidR="001865AA" w:rsidRPr="00E240D4">
        <w:rPr>
          <w:b/>
          <w:sz w:val="28"/>
          <w:szCs w:val="28"/>
        </w:rPr>
        <w:t>О</w:t>
      </w:r>
      <w:r w:rsidR="00725A3C" w:rsidRPr="00E240D4">
        <w:rPr>
          <w:b/>
          <w:sz w:val="28"/>
          <w:szCs w:val="28"/>
        </w:rPr>
        <w:t>ценка социально-экономического положения в городе Коврове</w:t>
      </w:r>
    </w:p>
    <w:p w:rsidR="006F01D9" w:rsidRPr="005345B0" w:rsidRDefault="006F01D9" w:rsidP="00C92C87">
      <w:pPr>
        <w:ind w:firstLine="709"/>
        <w:jc w:val="both"/>
        <w:rPr>
          <w:sz w:val="20"/>
          <w:szCs w:val="20"/>
        </w:rPr>
      </w:pPr>
    </w:p>
    <w:p w:rsidR="00356FE4" w:rsidRPr="00C032D5" w:rsidRDefault="006F01D9" w:rsidP="00C92C87">
      <w:pPr>
        <w:ind w:firstLine="709"/>
        <w:jc w:val="both"/>
        <w:rPr>
          <w:b/>
          <w:sz w:val="28"/>
          <w:szCs w:val="28"/>
        </w:rPr>
      </w:pPr>
      <w:r w:rsidRPr="00C032D5">
        <w:rPr>
          <w:b/>
          <w:sz w:val="28"/>
          <w:szCs w:val="28"/>
        </w:rPr>
        <w:t>1.1.</w:t>
      </w:r>
      <w:r w:rsidR="00356FE4" w:rsidRPr="00C032D5">
        <w:rPr>
          <w:b/>
          <w:sz w:val="28"/>
          <w:szCs w:val="28"/>
        </w:rPr>
        <w:t xml:space="preserve">Социально-демографическая </w:t>
      </w:r>
      <w:r w:rsidR="00555895" w:rsidRPr="00C032D5">
        <w:rPr>
          <w:b/>
          <w:sz w:val="28"/>
          <w:szCs w:val="28"/>
        </w:rPr>
        <w:t>ситуация</w:t>
      </w:r>
    </w:p>
    <w:p w:rsidR="00560546" w:rsidRPr="005345B0" w:rsidRDefault="00560546" w:rsidP="00C92C87">
      <w:pPr>
        <w:ind w:firstLine="709"/>
        <w:jc w:val="both"/>
        <w:rPr>
          <w:sz w:val="20"/>
          <w:szCs w:val="20"/>
        </w:rPr>
      </w:pPr>
    </w:p>
    <w:p w:rsidR="00AC477E" w:rsidRPr="00E240D4" w:rsidRDefault="00AC477E" w:rsidP="00C92C87">
      <w:pPr>
        <w:ind w:firstLine="709"/>
        <w:jc w:val="both"/>
        <w:rPr>
          <w:sz w:val="28"/>
          <w:szCs w:val="28"/>
        </w:rPr>
      </w:pPr>
      <w:r w:rsidRPr="00E240D4">
        <w:rPr>
          <w:sz w:val="28"/>
          <w:szCs w:val="28"/>
        </w:rPr>
        <w:t>Деятельность администрации города в 202</w:t>
      </w:r>
      <w:r w:rsidR="008B716E" w:rsidRPr="00E240D4">
        <w:rPr>
          <w:sz w:val="28"/>
          <w:szCs w:val="28"/>
        </w:rPr>
        <w:t>1</w:t>
      </w:r>
      <w:r w:rsidRPr="00E240D4">
        <w:rPr>
          <w:sz w:val="28"/>
          <w:szCs w:val="28"/>
        </w:rPr>
        <w:t xml:space="preserve"> году была направлена, прежде всего, на улуч</w:t>
      </w:r>
      <w:r w:rsidR="000E0ADE" w:rsidRPr="00E240D4">
        <w:rPr>
          <w:sz w:val="28"/>
          <w:szCs w:val="28"/>
        </w:rPr>
        <w:t>ш</w:t>
      </w:r>
      <w:r w:rsidRPr="00E240D4">
        <w:rPr>
          <w:sz w:val="28"/>
          <w:szCs w:val="28"/>
        </w:rPr>
        <w:t>ение благосостояния ковровчан</w:t>
      </w:r>
      <w:r w:rsidR="000E0ADE" w:rsidRPr="00E240D4">
        <w:rPr>
          <w:sz w:val="28"/>
          <w:szCs w:val="28"/>
        </w:rPr>
        <w:t>.</w:t>
      </w:r>
    </w:p>
    <w:p w:rsidR="000E0ADE" w:rsidRPr="00E240D4" w:rsidRDefault="00C40DD7" w:rsidP="00C92C87">
      <w:pPr>
        <w:ind w:firstLine="709"/>
        <w:jc w:val="both"/>
        <w:rPr>
          <w:sz w:val="28"/>
          <w:szCs w:val="28"/>
        </w:rPr>
      </w:pPr>
      <w:r w:rsidRPr="00E240D4">
        <w:rPr>
          <w:sz w:val="28"/>
          <w:szCs w:val="28"/>
        </w:rPr>
        <w:t xml:space="preserve">В современных условиях, учитывая демографическое состояние общества, особое значение приобретает реализация государственной политики в области </w:t>
      </w:r>
      <w:r w:rsidR="00AD63E2" w:rsidRPr="00E240D4">
        <w:rPr>
          <w:sz w:val="28"/>
          <w:szCs w:val="28"/>
        </w:rPr>
        <w:t>демографии и народосб</w:t>
      </w:r>
      <w:r w:rsidR="00D81896" w:rsidRPr="00E240D4">
        <w:rPr>
          <w:sz w:val="28"/>
          <w:szCs w:val="28"/>
        </w:rPr>
        <w:t>е</w:t>
      </w:r>
      <w:r w:rsidR="00AD63E2" w:rsidRPr="00E240D4">
        <w:rPr>
          <w:sz w:val="28"/>
          <w:szCs w:val="28"/>
        </w:rPr>
        <w:t>режения</w:t>
      </w:r>
      <w:r w:rsidR="001865AA" w:rsidRPr="00E240D4">
        <w:rPr>
          <w:sz w:val="28"/>
          <w:szCs w:val="28"/>
        </w:rPr>
        <w:t>,</w:t>
      </w:r>
      <w:r w:rsidR="00AD63E2" w:rsidRPr="00E240D4">
        <w:rPr>
          <w:sz w:val="28"/>
          <w:szCs w:val="28"/>
        </w:rPr>
        <w:t xml:space="preserve"> </w:t>
      </w:r>
      <w:r w:rsidR="001865AA" w:rsidRPr="00E240D4">
        <w:rPr>
          <w:sz w:val="28"/>
          <w:szCs w:val="28"/>
        </w:rPr>
        <w:t>ц</w:t>
      </w:r>
      <w:r w:rsidR="008971AE" w:rsidRPr="00E240D4">
        <w:rPr>
          <w:sz w:val="28"/>
          <w:szCs w:val="28"/>
        </w:rPr>
        <w:t xml:space="preserve">елью которой является </w:t>
      </w:r>
      <w:r w:rsidR="002E40C4" w:rsidRPr="00E240D4">
        <w:rPr>
          <w:sz w:val="28"/>
          <w:szCs w:val="28"/>
        </w:rPr>
        <w:t>стабилизация численности населения и повышение качества жизни, способствуя тем самым сохранению социальной стабильности в обществе.</w:t>
      </w:r>
    </w:p>
    <w:p w:rsidR="001A1DE1" w:rsidRPr="00E240D4" w:rsidRDefault="001A1DE1" w:rsidP="00C92C87">
      <w:pPr>
        <w:ind w:firstLine="709"/>
        <w:jc w:val="both"/>
        <w:rPr>
          <w:sz w:val="28"/>
          <w:szCs w:val="28"/>
        </w:rPr>
      </w:pPr>
      <w:r w:rsidRPr="00E240D4">
        <w:rPr>
          <w:sz w:val="28"/>
          <w:szCs w:val="28"/>
        </w:rPr>
        <w:t>Ежегодно за счет естественной убыли численность населения нашего города сокращается в среднем на одну тысячу человек.</w:t>
      </w:r>
    </w:p>
    <w:p w:rsidR="001A1DE1" w:rsidRPr="00E240D4" w:rsidRDefault="001A1DE1" w:rsidP="00C92C87">
      <w:pPr>
        <w:ind w:firstLine="709"/>
        <w:jc w:val="both"/>
        <w:rPr>
          <w:sz w:val="28"/>
          <w:szCs w:val="28"/>
        </w:rPr>
      </w:pPr>
      <w:r w:rsidRPr="00E240D4">
        <w:rPr>
          <w:sz w:val="28"/>
          <w:szCs w:val="28"/>
        </w:rPr>
        <w:t>Численность населения города Коврова на начало 2021 года составила 134 074 человек, в том числе трудоспособного возраста – 73 021 человек, моложе трудоспособного возраста – 21 613 человек, старше трудоспособного возраста – 39 440 человек. С 01.01.2020 года трудоспособный возраст: мужчины</w:t>
      </w:r>
      <w:r w:rsidR="006F01D9" w:rsidRPr="00E240D4">
        <w:rPr>
          <w:sz w:val="28"/>
          <w:szCs w:val="28"/>
        </w:rPr>
        <w:t xml:space="preserve"> – от 16 до </w:t>
      </w:r>
      <w:r w:rsidRPr="00E240D4">
        <w:rPr>
          <w:sz w:val="28"/>
          <w:szCs w:val="28"/>
        </w:rPr>
        <w:t>60 лет, женщины</w:t>
      </w:r>
      <w:r w:rsidR="006F01D9" w:rsidRPr="00E240D4">
        <w:rPr>
          <w:sz w:val="28"/>
          <w:szCs w:val="28"/>
        </w:rPr>
        <w:t xml:space="preserve"> – от 16 до</w:t>
      </w:r>
      <w:r w:rsidRPr="00E240D4">
        <w:rPr>
          <w:sz w:val="28"/>
          <w:szCs w:val="28"/>
        </w:rPr>
        <w:t xml:space="preserve"> 55 лет.</w:t>
      </w:r>
    </w:p>
    <w:p w:rsidR="00077EA6" w:rsidRDefault="00077EA6" w:rsidP="00C92C87">
      <w:pPr>
        <w:ind w:firstLine="709"/>
        <w:jc w:val="both"/>
        <w:rPr>
          <w:sz w:val="28"/>
          <w:szCs w:val="28"/>
        </w:rPr>
      </w:pPr>
      <w:r w:rsidRPr="00077EA6">
        <w:rPr>
          <w:sz w:val="28"/>
          <w:szCs w:val="28"/>
        </w:rPr>
        <w:lastRenderedPageBreak/>
        <w:t>Численность пенсионеров на конец 2021 года по городу Коврову и Ковровскому району составила 51</w:t>
      </w:r>
      <w:r>
        <w:rPr>
          <w:sz w:val="28"/>
          <w:szCs w:val="28"/>
        </w:rPr>
        <w:t xml:space="preserve"> </w:t>
      </w:r>
      <w:r w:rsidRPr="00077EA6">
        <w:rPr>
          <w:sz w:val="28"/>
          <w:szCs w:val="28"/>
        </w:rPr>
        <w:t>893 человека (</w:t>
      </w:r>
      <w:r>
        <w:rPr>
          <w:sz w:val="28"/>
          <w:szCs w:val="28"/>
        </w:rPr>
        <w:t xml:space="preserve">в </w:t>
      </w:r>
      <w:r w:rsidRPr="00077EA6">
        <w:rPr>
          <w:sz w:val="28"/>
          <w:szCs w:val="28"/>
        </w:rPr>
        <w:t xml:space="preserve">2020 </w:t>
      </w:r>
      <w:r>
        <w:rPr>
          <w:sz w:val="28"/>
          <w:szCs w:val="28"/>
        </w:rPr>
        <w:t xml:space="preserve">году </w:t>
      </w:r>
      <w:r w:rsidRPr="00077EA6">
        <w:rPr>
          <w:sz w:val="28"/>
          <w:szCs w:val="28"/>
        </w:rPr>
        <w:t>– 53</w:t>
      </w:r>
      <w:r>
        <w:rPr>
          <w:sz w:val="28"/>
          <w:szCs w:val="28"/>
        </w:rPr>
        <w:t xml:space="preserve"> </w:t>
      </w:r>
      <w:r w:rsidRPr="00077EA6">
        <w:rPr>
          <w:sz w:val="28"/>
          <w:szCs w:val="28"/>
        </w:rPr>
        <w:t>369 чел.)</w:t>
      </w:r>
    </w:p>
    <w:p w:rsidR="00C40DD7" w:rsidRPr="00E240D4" w:rsidRDefault="00C40DD7" w:rsidP="00C92C87">
      <w:pPr>
        <w:ind w:firstLine="709"/>
        <w:jc w:val="both"/>
        <w:rPr>
          <w:sz w:val="28"/>
          <w:szCs w:val="28"/>
        </w:rPr>
      </w:pPr>
      <w:r w:rsidRPr="00E240D4">
        <w:rPr>
          <w:sz w:val="28"/>
          <w:szCs w:val="28"/>
        </w:rPr>
        <w:t>Демографическая ситуация в городе в 202</w:t>
      </w:r>
      <w:r w:rsidR="008B716E" w:rsidRPr="00E240D4">
        <w:rPr>
          <w:sz w:val="28"/>
          <w:szCs w:val="28"/>
        </w:rPr>
        <w:t>1</w:t>
      </w:r>
      <w:r w:rsidRPr="00E240D4">
        <w:rPr>
          <w:sz w:val="28"/>
          <w:szCs w:val="28"/>
        </w:rPr>
        <w:t xml:space="preserve"> год</w:t>
      </w:r>
      <w:r w:rsidR="008B716E" w:rsidRPr="00E240D4">
        <w:rPr>
          <w:sz w:val="28"/>
          <w:szCs w:val="28"/>
        </w:rPr>
        <w:t>у</w:t>
      </w:r>
      <w:r w:rsidRPr="00E240D4">
        <w:rPr>
          <w:sz w:val="28"/>
          <w:szCs w:val="28"/>
        </w:rPr>
        <w:t xml:space="preserve"> характеризовалась ростом есте</w:t>
      </w:r>
      <w:r w:rsidR="001865AA" w:rsidRPr="00E240D4">
        <w:rPr>
          <w:sz w:val="28"/>
          <w:szCs w:val="28"/>
        </w:rPr>
        <w:t>ственной убыли, связанным</w:t>
      </w:r>
      <w:r w:rsidRPr="00E240D4">
        <w:rPr>
          <w:sz w:val="28"/>
          <w:szCs w:val="28"/>
        </w:rPr>
        <w:t xml:space="preserve"> со снижением рождаемости и увеличением смертности населения.</w:t>
      </w:r>
    </w:p>
    <w:p w:rsidR="00AC477E" w:rsidRPr="00E240D4" w:rsidRDefault="00AC477E" w:rsidP="00C92C87">
      <w:pPr>
        <w:ind w:firstLine="709"/>
        <w:jc w:val="both"/>
        <w:rPr>
          <w:sz w:val="28"/>
          <w:szCs w:val="28"/>
        </w:rPr>
      </w:pPr>
      <w:r w:rsidRPr="00E240D4">
        <w:rPr>
          <w:sz w:val="28"/>
          <w:szCs w:val="28"/>
        </w:rPr>
        <w:t>Количество родившихся за 202</w:t>
      </w:r>
      <w:r w:rsidR="00555E2F" w:rsidRPr="00E240D4">
        <w:rPr>
          <w:sz w:val="28"/>
          <w:szCs w:val="28"/>
        </w:rPr>
        <w:t>1</w:t>
      </w:r>
      <w:r w:rsidRPr="00E240D4">
        <w:rPr>
          <w:sz w:val="28"/>
          <w:szCs w:val="28"/>
        </w:rPr>
        <w:t xml:space="preserve"> год – 1 0</w:t>
      </w:r>
      <w:r w:rsidR="00555E2F" w:rsidRPr="00E240D4">
        <w:rPr>
          <w:sz w:val="28"/>
          <w:szCs w:val="28"/>
        </w:rPr>
        <w:t>47</w:t>
      </w:r>
      <w:r w:rsidR="00A17FE3">
        <w:rPr>
          <w:sz w:val="28"/>
          <w:szCs w:val="28"/>
        </w:rPr>
        <w:t xml:space="preserve"> человек</w:t>
      </w:r>
      <w:r w:rsidRPr="00E240D4">
        <w:rPr>
          <w:sz w:val="28"/>
          <w:szCs w:val="28"/>
        </w:rPr>
        <w:t>, снижение показателя по отношению к аналогичному периоду 20</w:t>
      </w:r>
      <w:r w:rsidR="00555E2F" w:rsidRPr="00E240D4">
        <w:rPr>
          <w:sz w:val="28"/>
          <w:szCs w:val="28"/>
        </w:rPr>
        <w:t>20</w:t>
      </w:r>
      <w:r w:rsidRPr="00E240D4">
        <w:rPr>
          <w:sz w:val="28"/>
          <w:szCs w:val="28"/>
        </w:rPr>
        <w:t xml:space="preserve"> год</w:t>
      </w:r>
      <w:r w:rsidR="004414C7" w:rsidRPr="00E240D4">
        <w:rPr>
          <w:sz w:val="28"/>
          <w:szCs w:val="28"/>
        </w:rPr>
        <w:t>а</w:t>
      </w:r>
      <w:r w:rsidR="00555E2F" w:rsidRPr="00E240D4">
        <w:rPr>
          <w:sz w:val="28"/>
          <w:szCs w:val="28"/>
        </w:rPr>
        <w:t xml:space="preserve"> на 36 человек</w:t>
      </w:r>
      <w:r w:rsidRPr="00E240D4">
        <w:rPr>
          <w:sz w:val="28"/>
          <w:szCs w:val="28"/>
        </w:rPr>
        <w:t xml:space="preserve"> (на </w:t>
      </w:r>
      <w:r w:rsidR="00555E2F" w:rsidRPr="00E240D4">
        <w:rPr>
          <w:sz w:val="28"/>
          <w:szCs w:val="28"/>
        </w:rPr>
        <w:t>3,32</w:t>
      </w:r>
      <w:r w:rsidRPr="00E240D4">
        <w:rPr>
          <w:sz w:val="28"/>
          <w:szCs w:val="28"/>
        </w:rPr>
        <w:t xml:space="preserve">%), количество умерших – </w:t>
      </w:r>
      <w:r w:rsidR="00555E2F" w:rsidRPr="00E240D4">
        <w:rPr>
          <w:sz w:val="28"/>
          <w:szCs w:val="28"/>
        </w:rPr>
        <w:t>3 044</w:t>
      </w:r>
      <w:r w:rsidRPr="00E240D4">
        <w:rPr>
          <w:sz w:val="28"/>
          <w:szCs w:val="28"/>
        </w:rPr>
        <w:t xml:space="preserve"> че</w:t>
      </w:r>
      <w:r w:rsidR="00A17FE3">
        <w:rPr>
          <w:sz w:val="28"/>
          <w:szCs w:val="28"/>
        </w:rPr>
        <w:t>ловек</w:t>
      </w:r>
      <w:r w:rsidRPr="00E240D4">
        <w:rPr>
          <w:sz w:val="28"/>
          <w:szCs w:val="28"/>
        </w:rPr>
        <w:t>, за 20</w:t>
      </w:r>
      <w:r w:rsidR="00555E2F" w:rsidRPr="00E240D4">
        <w:rPr>
          <w:sz w:val="28"/>
          <w:szCs w:val="28"/>
        </w:rPr>
        <w:t>20</w:t>
      </w:r>
      <w:r w:rsidRPr="00E240D4">
        <w:rPr>
          <w:sz w:val="28"/>
          <w:szCs w:val="28"/>
        </w:rPr>
        <w:t xml:space="preserve"> год – </w:t>
      </w:r>
      <w:r w:rsidR="00555E2F" w:rsidRPr="00E240D4">
        <w:rPr>
          <w:sz w:val="28"/>
          <w:szCs w:val="28"/>
        </w:rPr>
        <w:t>2 580</w:t>
      </w:r>
      <w:r w:rsidRPr="00E240D4">
        <w:rPr>
          <w:sz w:val="28"/>
          <w:szCs w:val="28"/>
        </w:rPr>
        <w:t xml:space="preserve"> чел</w:t>
      </w:r>
      <w:r w:rsidR="00A17FE3">
        <w:rPr>
          <w:sz w:val="28"/>
          <w:szCs w:val="28"/>
        </w:rPr>
        <w:t>овек</w:t>
      </w:r>
      <w:r w:rsidRPr="00E240D4">
        <w:rPr>
          <w:sz w:val="28"/>
          <w:szCs w:val="28"/>
        </w:rPr>
        <w:t xml:space="preserve"> (увеличение на </w:t>
      </w:r>
      <w:r w:rsidR="00555E2F" w:rsidRPr="00E240D4">
        <w:rPr>
          <w:sz w:val="28"/>
          <w:szCs w:val="28"/>
        </w:rPr>
        <w:t>464</w:t>
      </w:r>
      <w:r w:rsidRPr="00E240D4">
        <w:rPr>
          <w:sz w:val="28"/>
          <w:szCs w:val="28"/>
        </w:rPr>
        <w:t xml:space="preserve"> чел</w:t>
      </w:r>
      <w:r w:rsidR="00A17FE3">
        <w:rPr>
          <w:sz w:val="28"/>
          <w:szCs w:val="28"/>
        </w:rPr>
        <w:t>овек</w:t>
      </w:r>
      <w:r w:rsidRPr="00E240D4">
        <w:rPr>
          <w:sz w:val="28"/>
          <w:szCs w:val="28"/>
        </w:rPr>
        <w:t xml:space="preserve"> или на </w:t>
      </w:r>
      <w:r w:rsidR="00555E2F" w:rsidRPr="00E240D4">
        <w:rPr>
          <w:sz w:val="28"/>
          <w:szCs w:val="28"/>
        </w:rPr>
        <w:t>17,98</w:t>
      </w:r>
      <w:r w:rsidRPr="00E240D4">
        <w:rPr>
          <w:sz w:val="28"/>
          <w:szCs w:val="28"/>
        </w:rPr>
        <w:t>%), всего естественная убыль за 202</w:t>
      </w:r>
      <w:r w:rsidR="00555E2F" w:rsidRPr="00E240D4">
        <w:rPr>
          <w:sz w:val="28"/>
          <w:szCs w:val="28"/>
        </w:rPr>
        <w:t>1</w:t>
      </w:r>
      <w:r w:rsidRPr="00E240D4">
        <w:rPr>
          <w:sz w:val="28"/>
          <w:szCs w:val="28"/>
        </w:rPr>
        <w:t xml:space="preserve"> год составила </w:t>
      </w:r>
      <w:r w:rsidR="00555E2F" w:rsidRPr="00E240D4">
        <w:rPr>
          <w:sz w:val="28"/>
          <w:szCs w:val="28"/>
        </w:rPr>
        <w:t>– 1 997</w:t>
      </w:r>
      <w:r w:rsidRPr="00E240D4">
        <w:rPr>
          <w:sz w:val="28"/>
          <w:szCs w:val="28"/>
        </w:rPr>
        <w:t xml:space="preserve"> чел. или на </w:t>
      </w:r>
      <w:r w:rsidR="00C10899" w:rsidRPr="00E240D4">
        <w:rPr>
          <w:sz w:val="28"/>
          <w:szCs w:val="28"/>
        </w:rPr>
        <w:t>606</w:t>
      </w:r>
      <w:r w:rsidR="003000E5">
        <w:rPr>
          <w:sz w:val="28"/>
          <w:szCs w:val="28"/>
        </w:rPr>
        <w:t xml:space="preserve"> человек</w:t>
      </w:r>
      <w:r w:rsidRPr="00E240D4">
        <w:rPr>
          <w:sz w:val="28"/>
          <w:szCs w:val="28"/>
        </w:rPr>
        <w:t xml:space="preserve"> (в 1,</w:t>
      </w:r>
      <w:r w:rsidR="00C10899" w:rsidRPr="00E240D4">
        <w:rPr>
          <w:sz w:val="28"/>
          <w:szCs w:val="28"/>
        </w:rPr>
        <w:t>43</w:t>
      </w:r>
      <w:r w:rsidRPr="00E240D4">
        <w:rPr>
          <w:sz w:val="28"/>
          <w:szCs w:val="28"/>
        </w:rPr>
        <w:t xml:space="preserve"> раза) больше показателя прошлого года. Число умерших </w:t>
      </w:r>
      <w:r w:rsidR="00C10899" w:rsidRPr="00E240D4">
        <w:rPr>
          <w:sz w:val="28"/>
          <w:szCs w:val="28"/>
        </w:rPr>
        <w:t>превысило число родившихся в 2,9</w:t>
      </w:r>
      <w:r w:rsidRPr="00E240D4">
        <w:rPr>
          <w:sz w:val="28"/>
          <w:szCs w:val="28"/>
        </w:rPr>
        <w:t xml:space="preserve"> раза (в 20</w:t>
      </w:r>
      <w:r w:rsidR="00C10899" w:rsidRPr="00E240D4">
        <w:rPr>
          <w:sz w:val="28"/>
          <w:szCs w:val="28"/>
        </w:rPr>
        <w:t xml:space="preserve">20 </w:t>
      </w:r>
      <w:r w:rsidR="003000E5">
        <w:rPr>
          <w:sz w:val="28"/>
          <w:szCs w:val="28"/>
        </w:rPr>
        <w:t>году</w:t>
      </w:r>
      <w:r w:rsidRPr="00E240D4">
        <w:rPr>
          <w:sz w:val="28"/>
          <w:szCs w:val="28"/>
        </w:rPr>
        <w:t xml:space="preserve"> – в </w:t>
      </w:r>
      <w:r w:rsidR="00C10899" w:rsidRPr="00E240D4">
        <w:rPr>
          <w:sz w:val="28"/>
          <w:szCs w:val="28"/>
        </w:rPr>
        <w:t>2,5</w:t>
      </w:r>
      <w:r w:rsidRPr="00E240D4">
        <w:rPr>
          <w:sz w:val="28"/>
          <w:szCs w:val="28"/>
        </w:rPr>
        <w:t xml:space="preserve"> раза).</w:t>
      </w:r>
    </w:p>
    <w:p w:rsidR="00C40DD7" w:rsidRPr="00E240D4" w:rsidRDefault="00C40DD7" w:rsidP="00C92C87">
      <w:pPr>
        <w:ind w:firstLine="709"/>
        <w:jc w:val="both"/>
        <w:rPr>
          <w:sz w:val="28"/>
          <w:szCs w:val="28"/>
        </w:rPr>
      </w:pPr>
      <w:r w:rsidRPr="00E240D4">
        <w:rPr>
          <w:sz w:val="28"/>
          <w:szCs w:val="28"/>
        </w:rPr>
        <w:t>Значительное влияние на демографическую политику ок</w:t>
      </w:r>
      <w:r w:rsidR="002E40C4" w:rsidRPr="00E240D4">
        <w:rPr>
          <w:sz w:val="28"/>
          <w:szCs w:val="28"/>
        </w:rPr>
        <w:t>азывает развитие семейных</w:t>
      </w:r>
      <w:r w:rsidRPr="00E240D4">
        <w:rPr>
          <w:sz w:val="28"/>
          <w:szCs w:val="28"/>
        </w:rPr>
        <w:t xml:space="preserve"> отношений. В 202</w:t>
      </w:r>
      <w:r w:rsidR="00C10899" w:rsidRPr="00E240D4">
        <w:rPr>
          <w:sz w:val="28"/>
          <w:szCs w:val="28"/>
        </w:rPr>
        <w:t>1</w:t>
      </w:r>
      <w:r w:rsidR="006F01D9" w:rsidRPr="00E240D4">
        <w:rPr>
          <w:sz w:val="28"/>
          <w:szCs w:val="28"/>
        </w:rPr>
        <w:t xml:space="preserve"> году зарегистрировано </w:t>
      </w:r>
      <w:r w:rsidR="00C10899" w:rsidRPr="00E240D4">
        <w:rPr>
          <w:sz w:val="28"/>
          <w:szCs w:val="28"/>
        </w:rPr>
        <w:t>730</w:t>
      </w:r>
      <w:r w:rsidRPr="00E240D4">
        <w:rPr>
          <w:sz w:val="28"/>
          <w:szCs w:val="28"/>
        </w:rPr>
        <w:t xml:space="preserve"> актов гражданского состояния, т. е. на 1</w:t>
      </w:r>
      <w:r w:rsidR="00C10899" w:rsidRPr="00E240D4">
        <w:rPr>
          <w:sz w:val="28"/>
          <w:szCs w:val="28"/>
        </w:rPr>
        <w:t>50</w:t>
      </w:r>
      <w:r w:rsidRPr="00E240D4">
        <w:rPr>
          <w:sz w:val="28"/>
          <w:szCs w:val="28"/>
        </w:rPr>
        <w:t xml:space="preserve"> бра</w:t>
      </w:r>
      <w:r w:rsidR="00C10899" w:rsidRPr="00E240D4">
        <w:rPr>
          <w:sz w:val="28"/>
          <w:szCs w:val="28"/>
        </w:rPr>
        <w:t>ков</w:t>
      </w:r>
      <w:r w:rsidRPr="00E240D4">
        <w:rPr>
          <w:sz w:val="28"/>
          <w:szCs w:val="28"/>
        </w:rPr>
        <w:t xml:space="preserve"> </w:t>
      </w:r>
      <w:r w:rsidR="00C10899" w:rsidRPr="00E240D4">
        <w:rPr>
          <w:sz w:val="28"/>
          <w:szCs w:val="28"/>
        </w:rPr>
        <w:t>больше</w:t>
      </w:r>
      <w:r w:rsidRPr="00E240D4">
        <w:rPr>
          <w:sz w:val="28"/>
          <w:szCs w:val="28"/>
        </w:rPr>
        <w:t>, чем в 20</w:t>
      </w:r>
      <w:r w:rsidR="00C10899" w:rsidRPr="00E240D4">
        <w:rPr>
          <w:sz w:val="28"/>
          <w:szCs w:val="28"/>
        </w:rPr>
        <w:t>20</w:t>
      </w:r>
      <w:r w:rsidRPr="00E240D4">
        <w:rPr>
          <w:sz w:val="28"/>
          <w:szCs w:val="28"/>
        </w:rPr>
        <w:t xml:space="preserve"> году (</w:t>
      </w:r>
      <w:r w:rsidR="00C10899" w:rsidRPr="00E240D4">
        <w:rPr>
          <w:sz w:val="28"/>
          <w:szCs w:val="28"/>
        </w:rPr>
        <w:t>580</w:t>
      </w:r>
      <w:r w:rsidRPr="00E240D4">
        <w:rPr>
          <w:sz w:val="28"/>
          <w:szCs w:val="28"/>
        </w:rPr>
        <w:t>).</w:t>
      </w:r>
    </w:p>
    <w:p w:rsidR="00C40DD7" w:rsidRPr="00914C8F" w:rsidRDefault="00C40DD7" w:rsidP="00C92C87">
      <w:pPr>
        <w:ind w:firstLine="709"/>
        <w:jc w:val="both"/>
        <w:rPr>
          <w:sz w:val="28"/>
          <w:szCs w:val="28"/>
        </w:rPr>
      </w:pPr>
      <w:r w:rsidRPr="00914C8F">
        <w:rPr>
          <w:sz w:val="28"/>
          <w:szCs w:val="28"/>
        </w:rPr>
        <w:t>Количество зарегистрировавших брак</w:t>
      </w:r>
      <w:r w:rsidR="006F01D9" w:rsidRPr="00914C8F">
        <w:rPr>
          <w:sz w:val="28"/>
          <w:szCs w:val="28"/>
        </w:rPr>
        <w:t xml:space="preserve"> </w:t>
      </w:r>
      <w:r w:rsidRPr="00914C8F">
        <w:rPr>
          <w:sz w:val="28"/>
          <w:szCs w:val="28"/>
        </w:rPr>
        <w:t>лиц</w:t>
      </w:r>
      <w:r w:rsidR="006F01D9" w:rsidRPr="00914C8F">
        <w:rPr>
          <w:sz w:val="28"/>
          <w:szCs w:val="28"/>
        </w:rPr>
        <w:t xml:space="preserve"> в возрасте до 35 лет – </w:t>
      </w:r>
      <w:r w:rsidR="00C10899" w:rsidRPr="00914C8F">
        <w:rPr>
          <w:sz w:val="28"/>
          <w:szCs w:val="28"/>
        </w:rPr>
        <w:t>453</w:t>
      </w:r>
      <w:r w:rsidRPr="00914C8F">
        <w:rPr>
          <w:sz w:val="28"/>
          <w:szCs w:val="28"/>
        </w:rPr>
        <w:t xml:space="preserve"> мужчин</w:t>
      </w:r>
      <w:r w:rsidR="00C10899" w:rsidRPr="00914C8F">
        <w:rPr>
          <w:sz w:val="28"/>
          <w:szCs w:val="28"/>
        </w:rPr>
        <w:t>ы</w:t>
      </w:r>
      <w:r w:rsidRPr="00914C8F">
        <w:rPr>
          <w:sz w:val="28"/>
          <w:szCs w:val="28"/>
        </w:rPr>
        <w:t xml:space="preserve"> и </w:t>
      </w:r>
      <w:r w:rsidR="00C10899" w:rsidRPr="00914C8F">
        <w:rPr>
          <w:sz w:val="28"/>
          <w:szCs w:val="28"/>
        </w:rPr>
        <w:t>486</w:t>
      </w:r>
      <w:r w:rsidRPr="00914C8F">
        <w:rPr>
          <w:sz w:val="28"/>
          <w:szCs w:val="28"/>
        </w:rPr>
        <w:t xml:space="preserve"> женщин, за аналогичный период в 20</w:t>
      </w:r>
      <w:r w:rsidR="00C10899" w:rsidRPr="00914C8F">
        <w:rPr>
          <w:sz w:val="28"/>
          <w:szCs w:val="28"/>
        </w:rPr>
        <w:t>20</w:t>
      </w:r>
      <w:r w:rsidRPr="00914C8F">
        <w:rPr>
          <w:sz w:val="28"/>
          <w:szCs w:val="28"/>
        </w:rPr>
        <w:t xml:space="preserve"> году </w:t>
      </w:r>
      <w:r w:rsidR="00674FFC" w:rsidRPr="00914C8F">
        <w:rPr>
          <w:sz w:val="28"/>
          <w:szCs w:val="28"/>
        </w:rPr>
        <w:t>–</w:t>
      </w:r>
      <w:r w:rsidR="00C9155A" w:rsidRPr="00914C8F">
        <w:rPr>
          <w:sz w:val="28"/>
          <w:szCs w:val="28"/>
        </w:rPr>
        <w:t xml:space="preserve"> </w:t>
      </w:r>
      <w:r w:rsidR="00C10899" w:rsidRPr="00914C8F">
        <w:rPr>
          <w:sz w:val="28"/>
          <w:szCs w:val="28"/>
        </w:rPr>
        <w:t>351</w:t>
      </w:r>
      <w:r w:rsidR="00674FFC" w:rsidRPr="00914C8F">
        <w:rPr>
          <w:sz w:val="28"/>
          <w:szCs w:val="28"/>
        </w:rPr>
        <w:t xml:space="preserve"> </w:t>
      </w:r>
      <w:r w:rsidR="00C10899" w:rsidRPr="00914C8F">
        <w:rPr>
          <w:sz w:val="28"/>
          <w:szCs w:val="28"/>
        </w:rPr>
        <w:t xml:space="preserve">мужчина </w:t>
      </w:r>
      <w:r w:rsidRPr="00914C8F">
        <w:rPr>
          <w:sz w:val="28"/>
          <w:szCs w:val="28"/>
        </w:rPr>
        <w:t xml:space="preserve">и </w:t>
      </w:r>
      <w:r w:rsidR="00C10899" w:rsidRPr="00914C8F">
        <w:rPr>
          <w:sz w:val="28"/>
          <w:szCs w:val="28"/>
        </w:rPr>
        <w:t>375</w:t>
      </w:r>
      <w:r w:rsidRPr="00914C8F">
        <w:rPr>
          <w:sz w:val="28"/>
          <w:szCs w:val="28"/>
        </w:rPr>
        <w:t xml:space="preserve"> женщин. </w:t>
      </w:r>
    </w:p>
    <w:p w:rsidR="00AC477E" w:rsidRPr="00914C8F" w:rsidRDefault="00C40DD7" w:rsidP="00C92C87">
      <w:pPr>
        <w:ind w:firstLine="709"/>
        <w:jc w:val="both"/>
        <w:rPr>
          <w:sz w:val="28"/>
          <w:szCs w:val="28"/>
        </w:rPr>
      </w:pPr>
      <w:r w:rsidRPr="00914C8F">
        <w:rPr>
          <w:sz w:val="28"/>
          <w:szCs w:val="28"/>
        </w:rPr>
        <w:t>Радует тот факт, что в 202</w:t>
      </w:r>
      <w:r w:rsidR="00C10899" w:rsidRPr="00914C8F">
        <w:rPr>
          <w:sz w:val="28"/>
          <w:szCs w:val="28"/>
        </w:rPr>
        <w:t>1</w:t>
      </w:r>
      <w:r w:rsidRPr="00914C8F">
        <w:rPr>
          <w:sz w:val="28"/>
          <w:szCs w:val="28"/>
        </w:rPr>
        <w:t xml:space="preserve"> году браков с участием несовершеннолетних </w:t>
      </w:r>
      <w:r w:rsidR="00C10899" w:rsidRPr="00914C8F">
        <w:rPr>
          <w:sz w:val="28"/>
          <w:szCs w:val="28"/>
        </w:rPr>
        <w:t>зарегистрировано не было</w:t>
      </w:r>
      <w:r w:rsidRPr="00914C8F">
        <w:rPr>
          <w:b/>
          <w:sz w:val="28"/>
          <w:szCs w:val="28"/>
        </w:rPr>
        <w:t xml:space="preserve"> </w:t>
      </w:r>
      <w:r w:rsidR="00C10899" w:rsidRPr="00914C8F">
        <w:rPr>
          <w:sz w:val="28"/>
          <w:szCs w:val="28"/>
        </w:rPr>
        <w:t>(</w:t>
      </w:r>
      <w:r w:rsidR="00D574A0" w:rsidRPr="00914C8F">
        <w:rPr>
          <w:sz w:val="28"/>
          <w:szCs w:val="28"/>
        </w:rPr>
        <w:t>в 20</w:t>
      </w:r>
      <w:r w:rsidR="00C10899" w:rsidRPr="00914C8F">
        <w:rPr>
          <w:sz w:val="28"/>
          <w:szCs w:val="28"/>
        </w:rPr>
        <w:t>20</w:t>
      </w:r>
      <w:r w:rsidR="00D574A0" w:rsidRPr="00914C8F">
        <w:rPr>
          <w:sz w:val="28"/>
          <w:szCs w:val="28"/>
        </w:rPr>
        <w:t xml:space="preserve"> году был зарегистрирован </w:t>
      </w:r>
      <w:r w:rsidR="00C10899" w:rsidRPr="00914C8F">
        <w:rPr>
          <w:sz w:val="28"/>
          <w:szCs w:val="28"/>
        </w:rPr>
        <w:t>1</w:t>
      </w:r>
      <w:r w:rsidR="00D574A0" w:rsidRPr="00914C8F">
        <w:rPr>
          <w:sz w:val="28"/>
          <w:szCs w:val="28"/>
        </w:rPr>
        <w:t xml:space="preserve"> брак с участием несовершеннолетн</w:t>
      </w:r>
      <w:r w:rsidR="00C10899" w:rsidRPr="00914C8F">
        <w:rPr>
          <w:sz w:val="28"/>
          <w:szCs w:val="28"/>
        </w:rPr>
        <w:t>ей женщины в возрасте 17 лет)</w:t>
      </w:r>
      <w:r w:rsidRPr="00914C8F">
        <w:rPr>
          <w:sz w:val="28"/>
          <w:szCs w:val="28"/>
        </w:rPr>
        <w:t>.</w:t>
      </w:r>
    </w:p>
    <w:p w:rsidR="009108FD" w:rsidRPr="00914C8F" w:rsidRDefault="00C10899" w:rsidP="00C92C87">
      <w:pPr>
        <w:ind w:firstLine="709"/>
        <w:jc w:val="both"/>
        <w:rPr>
          <w:sz w:val="28"/>
          <w:szCs w:val="28"/>
        </w:rPr>
      </w:pPr>
      <w:r w:rsidRPr="00914C8F">
        <w:rPr>
          <w:sz w:val="28"/>
          <w:szCs w:val="28"/>
        </w:rPr>
        <w:t>В пос</w:t>
      </w:r>
      <w:r w:rsidR="006F01D9" w:rsidRPr="00914C8F">
        <w:rPr>
          <w:sz w:val="28"/>
          <w:szCs w:val="28"/>
        </w:rPr>
        <w:t>лании Федеральному С</w:t>
      </w:r>
      <w:r w:rsidRPr="00914C8F">
        <w:rPr>
          <w:sz w:val="28"/>
          <w:szCs w:val="28"/>
        </w:rPr>
        <w:t>обранию Президент РФ затронул вопросы поддержки семей с детьми</w:t>
      </w:r>
      <w:r w:rsidR="00914C8F" w:rsidRPr="00914C8F">
        <w:rPr>
          <w:sz w:val="28"/>
          <w:szCs w:val="28"/>
        </w:rPr>
        <w:t>:</w:t>
      </w:r>
      <w:r w:rsidRPr="00914C8F">
        <w:rPr>
          <w:sz w:val="28"/>
          <w:szCs w:val="28"/>
        </w:rPr>
        <w:t xml:space="preserve"> «В России необходимо создать масштабную и системную поддержку семей, делать упор на укрепление семейных ценностей».</w:t>
      </w:r>
    </w:p>
    <w:p w:rsidR="00C10899" w:rsidRPr="00914C8F" w:rsidRDefault="00C10899" w:rsidP="00C92C87">
      <w:pPr>
        <w:ind w:firstLine="709"/>
        <w:jc w:val="both"/>
        <w:rPr>
          <w:sz w:val="28"/>
          <w:szCs w:val="28"/>
        </w:rPr>
      </w:pPr>
      <w:r w:rsidRPr="00914C8F">
        <w:rPr>
          <w:sz w:val="28"/>
          <w:szCs w:val="28"/>
        </w:rPr>
        <w:t>В современных условиях, учитывая демографическое состояние общества, особое значение приобретает реализация государственной политики в области семейных отношений.</w:t>
      </w:r>
      <w:r w:rsidR="009108FD" w:rsidRPr="00914C8F">
        <w:rPr>
          <w:sz w:val="28"/>
          <w:szCs w:val="28"/>
        </w:rPr>
        <w:t xml:space="preserve"> </w:t>
      </w:r>
    </w:p>
    <w:p w:rsidR="009108FD" w:rsidRPr="00914C8F" w:rsidRDefault="006F01D9" w:rsidP="00C92C87">
      <w:pPr>
        <w:ind w:firstLine="709"/>
        <w:jc w:val="both"/>
        <w:rPr>
          <w:sz w:val="28"/>
          <w:szCs w:val="28"/>
        </w:rPr>
      </w:pPr>
      <w:r w:rsidRPr="00914C8F">
        <w:rPr>
          <w:sz w:val="28"/>
          <w:szCs w:val="28"/>
        </w:rPr>
        <w:t xml:space="preserve">В Коврове </w:t>
      </w:r>
      <w:r w:rsidR="008C0206" w:rsidRPr="00914C8F">
        <w:rPr>
          <w:sz w:val="28"/>
          <w:szCs w:val="28"/>
        </w:rPr>
        <w:t>в 2021 году проводились мероприятия, направленные на</w:t>
      </w:r>
      <w:r w:rsidR="00C032D5">
        <w:rPr>
          <w:sz w:val="28"/>
          <w:szCs w:val="28"/>
        </w:rPr>
        <w:t xml:space="preserve"> популяризацию семейных ценносте</w:t>
      </w:r>
      <w:r w:rsidR="008C0206" w:rsidRPr="00914C8F">
        <w:rPr>
          <w:sz w:val="28"/>
          <w:szCs w:val="28"/>
        </w:rPr>
        <w:t>й, такие как</w:t>
      </w:r>
      <w:r w:rsidR="00C10899" w:rsidRPr="00914C8F">
        <w:rPr>
          <w:sz w:val="28"/>
          <w:szCs w:val="28"/>
        </w:rPr>
        <w:t>:</w:t>
      </w:r>
    </w:p>
    <w:p w:rsidR="009108FD" w:rsidRPr="00914C8F" w:rsidRDefault="008C0206" w:rsidP="00C92C87">
      <w:pPr>
        <w:ind w:firstLine="709"/>
        <w:jc w:val="both"/>
        <w:rPr>
          <w:sz w:val="28"/>
          <w:szCs w:val="28"/>
        </w:rPr>
      </w:pPr>
      <w:r w:rsidRPr="00914C8F">
        <w:rPr>
          <w:sz w:val="28"/>
          <w:szCs w:val="28"/>
        </w:rPr>
        <w:t>- «</w:t>
      </w:r>
      <w:r w:rsidR="00C10899" w:rsidRPr="00914C8F">
        <w:rPr>
          <w:sz w:val="28"/>
          <w:szCs w:val="28"/>
        </w:rPr>
        <w:t>Золотая свадьба</w:t>
      </w:r>
      <w:r w:rsidRPr="00914C8F">
        <w:rPr>
          <w:sz w:val="28"/>
          <w:szCs w:val="28"/>
        </w:rPr>
        <w:t>» с в</w:t>
      </w:r>
      <w:r w:rsidR="00C10899" w:rsidRPr="00914C8F">
        <w:rPr>
          <w:sz w:val="28"/>
          <w:szCs w:val="28"/>
        </w:rPr>
        <w:t>ручение</w:t>
      </w:r>
      <w:r w:rsidRPr="00914C8F">
        <w:rPr>
          <w:sz w:val="28"/>
          <w:szCs w:val="28"/>
        </w:rPr>
        <w:t>м</w:t>
      </w:r>
      <w:r w:rsidR="00C10899" w:rsidRPr="00914C8F">
        <w:rPr>
          <w:sz w:val="28"/>
          <w:szCs w:val="28"/>
        </w:rPr>
        <w:t xml:space="preserve"> медал</w:t>
      </w:r>
      <w:r w:rsidRPr="00914C8F">
        <w:rPr>
          <w:sz w:val="28"/>
          <w:szCs w:val="28"/>
        </w:rPr>
        <w:t>ей</w:t>
      </w:r>
      <w:r w:rsidR="00C10899" w:rsidRPr="00914C8F">
        <w:rPr>
          <w:sz w:val="28"/>
          <w:szCs w:val="28"/>
        </w:rPr>
        <w:t xml:space="preserve"> «За любовь и верность»;</w:t>
      </w:r>
    </w:p>
    <w:p w:rsidR="009108FD" w:rsidRPr="00914C8F" w:rsidRDefault="00C10899" w:rsidP="00C92C87">
      <w:pPr>
        <w:ind w:firstLine="709"/>
        <w:jc w:val="both"/>
        <w:rPr>
          <w:sz w:val="28"/>
          <w:szCs w:val="28"/>
        </w:rPr>
      </w:pPr>
      <w:r w:rsidRPr="00914C8F">
        <w:rPr>
          <w:sz w:val="28"/>
          <w:szCs w:val="28"/>
        </w:rPr>
        <w:t xml:space="preserve">- </w:t>
      </w:r>
      <w:r w:rsidR="008C0206" w:rsidRPr="00914C8F">
        <w:rPr>
          <w:sz w:val="28"/>
          <w:szCs w:val="28"/>
        </w:rPr>
        <w:t>«</w:t>
      </w:r>
      <w:r w:rsidRPr="00914C8F">
        <w:rPr>
          <w:sz w:val="28"/>
          <w:szCs w:val="28"/>
        </w:rPr>
        <w:t>День семьи, любви и верности</w:t>
      </w:r>
      <w:r w:rsidR="008C0206" w:rsidRPr="00914C8F">
        <w:rPr>
          <w:sz w:val="28"/>
          <w:szCs w:val="28"/>
        </w:rPr>
        <w:t>» с ч</w:t>
      </w:r>
      <w:r w:rsidRPr="00914C8F">
        <w:rPr>
          <w:sz w:val="28"/>
          <w:szCs w:val="28"/>
        </w:rPr>
        <w:t>ествование</w:t>
      </w:r>
      <w:r w:rsidR="008C0206" w:rsidRPr="00914C8F">
        <w:rPr>
          <w:sz w:val="28"/>
          <w:szCs w:val="28"/>
        </w:rPr>
        <w:t>м</w:t>
      </w:r>
      <w:r w:rsidRPr="00914C8F">
        <w:rPr>
          <w:sz w:val="28"/>
          <w:szCs w:val="28"/>
        </w:rPr>
        <w:t xml:space="preserve"> 5 </w:t>
      </w:r>
      <w:r w:rsidR="008C0206" w:rsidRPr="00914C8F">
        <w:rPr>
          <w:sz w:val="28"/>
          <w:szCs w:val="28"/>
        </w:rPr>
        <w:t xml:space="preserve">супружеских </w:t>
      </w:r>
      <w:r w:rsidRPr="00914C8F">
        <w:rPr>
          <w:sz w:val="28"/>
          <w:szCs w:val="28"/>
        </w:rPr>
        <w:t>пар;</w:t>
      </w:r>
    </w:p>
    <w:p w:rsidR="00C10899" w:rsidRPr="00914C8F" w:rsidRDefault="00C10899" w:rsidP="00C92C87">
      <w:pPr>
        <w:ind w:firstLine="709"/>
        <w:jc w:val="both"/>
        <w:rPr>
          <w:sz w:val="28"/>
          <w:szCs w:val="28"/>
        </w:rPr>
      </w:pPr>
      <w:r w:rsidRPr="00914C8F">
        <w:rPr>
          <w:sz w:val="28"/>
          <w:szCs w:val="28"/>
        </w:rPr>
        <w:t xml:space="preserve">- </w:t>
      </w:r>
      <w:r w:rsidR="008C0206" w:rsidRPr="00914C8F">
        <w:rPr>
          <w:sz w:val="28"/>
          <w:szCs w:val="28"/>
        </w:rPr>
        <w:t>«</w:t>
      </w:r>
      <w:r w:rsidRPr="00914C8F">
        <w:rPr>
          <w:sz w:val="28"/>
          <w:szCs w:val="28"/>
        </w:rPr>
        <w:t>Чествование родителей 500-го новорожденного</w:t>
      </w:r>
      <w:r w:rsidR="008C0206" w:rsidRPr="00914C8F">
        <w:rPr>
          <w:sz w:val="28"/>
          <w:szCs w:val="28"/>
        </w:rPr>
        <w:t>»</w:t>
      </w:r>
      <w:r w:rsidRPr="00914C8F">
        <w:rPr>
          <w:sz w:val="28"/>
          <w:szCs w:val="28"/>
        </w:rPr>
        <w:t>;</w:t>
      </w:r>
    </w:p>
    <w:p w:rsidR="009108FD" w:rsidRPr="00914C8F" w:rsidRDefault="009108FD" w:rsidP="00C92C87">
      <w:pPr>
        <w:ind w:firstLine="709"/>
        <w:jc w:val="both"/>
        <w:rPr>
          <w:sz w:val="28"/>
          <w:szCs w:val="28"/>
        </w:rPr>
      </w:pPr>
      <w:r w:rsidRPr="00914C8F">
        <w:rPr>
          <w:sz w:val="28"/>
          <w:szCs w:val="28"/>
        </w:rPr>
        <w:t xml:space="preserve"> </w:t>
      </w:r>
      <w:r w:rsidR="00C10899" w:rsidRPr="00914C8F">
        <w:rPr>
          <w:sz w:val="28"/>
          <w:szCs w:val="28"/>
        </w:rPr>
        <w:t xml:space="preserve">- </w:t>
      </w:r>
      <w:r w:rsidR="008C0206" w:rsidRPr="00914C8F">
        <w:rPr>
          <w:sz w:val="28"/>
          <w:szCs w:val="28"/>
        </w:rPr>
        <w:t>«</w:t>
      </w:r>
      <w:r w:rsidR="00C10899" w:rsidRPr="00914C8F">
        <w:rPr>
          <w:sz w:val="28"/>
          <w:szCs w:val="28"/>
        </w:rPr>
        <w:t>Чествование родителей 1000-го новорожденного</w:t>
      </w:r>
      <w:r w:rsidR="008C0206" w:rsidRPr="00914C8F">
        <w:rPr>
          <w:sz w:val="28"/>
          <w:szCs w:val="28"/>
        </w:rPr>
        <w:t>»</w:t>
      </w:r>
      <w:r w:rsidR="00C10899" w:rsidRPr="00914C8F">
        <w:rPr>
          <w:sz w:val="28"/>
          <w:szCs w:val="28"/>
        </w:rPr>
        <w:t>;</w:t>
      </w:r>
    </w:p>
    <w:p w:rsidR="009108FD" w:rsidRPr="00914C8F" w:rsidRDefault="00C10899" w:rsidP="00C92C87">
      <w:pPr>
        <w:ind w:firstLine="709"/>
        <w:jc w:val="both"/>
        <w:rPr>
          <w:sz w:val="28"/>
          <w:szCs w:val="28"/>
        </w:rPr>
      </w:pPr>
      <w:r w:rsidRPr="00914C8F">
        <w:rPr>
          <w:sz w:val="28"/>
          <w:szCs w:val="28"/>
        </w:rPr>
        <w:t xml:space="preserve">- </w:t>
      </w:r>
      <w:r w:rsidR="008C0206" w:rsidRPr="00914C8F">
        <w:rPr>
          <w:sz w:val="28"/>
          <w:szCs w:val="28"/>
        </w:rPr>
        <w:t>«</w:t>
      </w:r>
      <w:r w:rsidRPr="00914C8F">
        <w:rPr>
          <w:sz w:val="28"/>
          <w:szCs w:val="28"/>
        </w:rPr>
        <w:t>Серебряная свадьба</w:t>
      </w:r>
      <w:r w:rsidR="008C0206" w:rsidRPr="00914C8F">
        <w:rPr>
          <w:sz w:val="28"/>
          <w:szCs w:val="28"/>
        </w:rPr>
        <w:t>» с в</w:t>
      </w:r>
      <w:r w:rsidRPr="00914C8F">
        <w:rPr>
          <w:sz w:val="28"/>
          <w:szCs w:val="28"/>
        </w:rPr>
        <w:t>ручение</w:t>
      </w:r>
      <w:r w:rsidR="008C0206" w:rsidRPr="00914C8F">
        <w:rPr>
          <w:sz w:val="28"/>
          <w:szCs w:val="28"/>
        </w:rPr>
        <w:t>м</w:t>
      </w:r>
      <w:r w:rsidRPr="00914C8F">
        <w:rPr>
          <w:sz w:val="28"/>
          <w:szCs w:val="28"/>
        </w:rPr>
        <w:t xml:space="preserve"> </w:t>
      </w:r>
      <w:r w:rsidR="008C0206" w:rsidRPr="00914C8F">
        <w:rPr>
          <w:sz w:val="28"/>
          <w:szCs w:val="28"/>
        </w:rPr>
        <w:t xml:space="preserve">сувенирных </w:t>
      </w:r>
      <w:r w:rsidRPr="00914C8F">
        <w:rPr>
          <w:sz w:val="28"/>
          <w:szCs w:val="28"/>
        </w:rPr>
        <w:t>медал</w:t>
      </w:r>
      <w:r w:rsidR="008C0206" w:rsidRPr="00914C8F">
        <w:rPr>
          <w:sz w:val="28"/>
          <w:szCs w:val="28"/>
        </w:rPr>
        <w:t>ей</w:t>
      </w:r>
      <w:r w:rsidRPr="00914C8F">
        <w:rPr>
          <w:sz w:val="28"/>
          <w:szCs w:val="28"/>
        </w:rPr>
        <w:t>;</w:t>
      </w:r>
    </w:p>
    <w:p w:rsidR="009108FD" w:rsidRPr="00914C8F" w:rsidRDefault="00C10899" w:rsidP="00C92C87">
      <w:pPr>
        <w:ind w:firstLine="709"/>
        <w:jc w:val="both"/>
        <w:rPr>
          <w:sz w:val="28"/>
          <w:szCs w:val="28"/>
        </w:rPr>
      </w:pPr>
      <w:r w:rsidRPr="00914C8F">
        <w:rPr>
          <w:sz w:val="28"/>
          <w:szCs w:val="28"/>
        </w:rPr>
        <w:t xml:space="preserve">- </w:t>
      </w:r>
      <w:r w:rsidR="008C0206" w:rsidRPr="00914C8F">
        <w:rPr>
          <w:sz w:val="28"/>
          <w:szCs w:val="28"/>
        </w:rPr>
        <w:t>«</w:t>
      </w:r>
      <w:r w:rsidRPr="00914C8F">
        <w:rPr>
          <w:sz w:val="28"/>
          <w:szCs w:val="28"/>
        </w:rPr>
        <w:t>Рубиновая свадьба</w:t>
      </w:r>
      <w:r w:rsidR="008C0206" w:rsidRPr="00914C8F">
        <w:rPr>
          <w:sz w:val="28"/>
          <w:szCs w:val="28"/>
        </w:rPr>
        <w:t>» с вручением сувенирных медалей</w:t>
      </w:r>
      <w:r w:rsidRPr="00914C8F">
        <w:rPr>
          <w:sz w:val="28"/>
          <w:szCs w:val="28"/>
        </w:rPr>
        <w:t>;</w:t>
      </w:r>
    </w:p>
    <w:p w:rsidR="009108FD" w:rsidRPr="00914C8F" w:rsidRDefault="00C10899" w:rsidP="00C92C87">
      <w:pPr>
        <w:ind w:firstLine="709"/>
        <w:jc w:val="both"/>
        <w:rPr>
          <w:sz w:val="28"/>
          <w:szCs w:val="28"/>
        </w:rPr>
      </w:pPr>
      <w:r w:rsidRPr="00914C8F">
        <w:rPr>
          <w:sz w:val="28"/>
          <w:szCs w:val="28"/>
        </w:rPr>
        <w:t xml:space="preserve">- </w:t>
      </w:r>
      <w:r w:rsidR="008C0206" w:rsidRPr="00914C8F">
        <w:rPr>
          <w:sz w:val="28"/>
          <w:szCs w:val="28"/>
        </w:rPr>
        <w:t>«</w:t>
      </w:r>
      <w:r w:rsidRPr="00914C8F">
        <w:rPr>
          <w:sz w:val="28"/>
          <w:szCs w:val="28"/>
        </w:rPr>
        <w:t>Сапфировая свадьба</w:t>
      </w:r>
      <w:r w:rsidR="008C0206" w:rsidRPr="00914C8F">
        <w:rPr>
          <w:sz w:val="28"/>
          <w:szCs w:val="28"/>
        </w:rPr>
        <w:t>» с</w:t>
      </w:r>
      <w:r w:rsidRPr="00914C8F">
        <w:rPr>
          <w:sz w:val="28"/>
          <w:szCs w:val="28"/>
        </w:rPr>
        <w:t xml:space="preserve"> </w:t>
      </w:r>
      <w:r w:rsidR="008C0206" w:rsidRPr="00914C8F">
        <w:rPr>
          <w:sz w:val="28"/>
          <w:szCs w:val="28"/>
        </w:rPr>
        <w:t>вручением сувенирных медалей</w:t>
      </w:r>
      <w:r w:rsidRPr="00914C8F">
        <w:rPr>
          <w:sz w:val="28"/>
          <w:szCs w:val="28"/>
        </w:rPr>
        <w:t>.</w:t>
      </w:r>
    </w:p>
    <w:p w:rsidR="00C10899" w:rsidRDefault="00C10899" w:rsidP="00C92C87">
      <w:pPr>
        <w:ind w:firstLine="709"/>
        <w:jc w:val="both"/>
        <w:rPr>
          <w:sz w:val="28"/>
          <w:szCs w:val="28"/>
        </w:rPr>
      </w:pPr>
      <w:r w:rsidRPr="00914C8F">
        <w:rPr>
          <w:sz w:val="28"/>
          <w:szCs w:val="28"/>
        </w:rPr>
        <w:t xml:space="preserve">Бесспорно, одной из важнейших общечеловеческих ценностей была и остается семья. </w:t>
      </w:r>
    </w:p>
    <w:p w:rsidR="000E6C17" w:rsidRPr="00DD19EB" w:rsidRDefault="000E6C17" w:rsidP="00C92C87">
      <w:pPr>
        <w:ind w:firstLine="709"/>
        <w:jc w:val="both"/>
        <w:rPr>
          <w:sz w:val="28"/>
          <w:szCs w:val="28"/>
        </w:rPr>
      </w:pPr>
      <w:r>
        <w:rPr>
          <w:sz w:val="28"/>
          <w:szCs w:val="28"/>
        </w:rPr>
        <w:t xml:space="preserve">Несмотря на обстановку, связанную с последствиями распространением коронавирусной инфекции </w:t>
      </w:r>
      <w:r w:rsidRPr="00756577">
        <w:rPr>
          <w:sz w:val="28"/>
          <w:szCs w:val="28"/>
        </w:rPr>
        <w:t>(2019-nCoV), значительно</w:t>
      </w:r>
      <w:r>
        <w:rPr>
          <w:sz w:val="28"/>
          <w:szCs w:val="28"/>
        </w:rPr>
        <w:t xml:space="preserve"> улучшилась ситуация в сфере занятости населения города. </w:t>
      </w:r>
      <w:r w:rsidRPr="00DD19EB">
        <w:rPr>
          <w:sz w:val="28"/>
          <w:szCs w:val="28"/>
        </w:rPr>
        <w:t>Коэффициент напряженности на рынке труда</w:t>
      </w:r>
      <w:r>
        <w:rPr>
          <w:sz w:val="28"/>
          <w:szCs w:val="28"/>
        </w:rPr>
        <w:t xml:space="preserve"> </w:t>
      </w:r>
      <w:r w:rsidRPr="00C9155A">
        <w:rPr>
          <w:sz w:val="28"/>
          <w:szCs w:val="28"/>
        </w:rPr>
        <w:t xml:space="preserve">(отношение численности незанятых граждан, зарегистрированных в службе занятости, к количеству вакансий, заявленных работодателями) </w:t>
      </w:r>
      <w:r w:rsidRPr="003803EB">
        <w:rPr>
          <w:sz w:val="28"/>
          <w:szCs w:val="28"/>
        </w:rPr>
        <w:t>на конец 2021 года – 0,2 (на конец 2020</w:t>
      </w:r>
      <w:r w:rsidR="002E6C0F" w:rsidRPr="003803EB">
        <w:rPr>
          <w:sz w:val="28"/>
          <w:szCs w:val="28"/>
        </w:rPr>
        <w:t xml:space="preserve"> года</w:t>
      </w:r>
      <w:r w:rsidRPr="003803EB">
        <w:rPr>
          <w:sz w:val="28"/>
          <w:szCs w:val="28"/>
        </w:rPr>
        <w:t xml:space="preserve"> – 1,0).</w:t>
      </w:r>
      <w:r w:rsidR="00C229FA">
        <w:rPr>
          <w:sz w:val="28"/>
          <w:szCs w:val="28"/>
        </w:rPr>
        <w:t xml:space="preserve"> </w:t>
      </w:r>
    </w:p>
    <w:p w:rsidR="000E6C17" w:rsidRPr="00DD19EB" w:rsidRDefault="000E6C17" w:rsidP="00C92C87">
      <w:pPr>
        <w:tabs>
          <w:tab w:val="left" w:pos="714"/>
        </w:tabs>
        <w:ind w:firstLine="709"/>
        <w:jc w:val="both"/>
        <w:rPr>
          <w:sz w:val="28"/>
          <w:szCs w:val="28"/>
        </w:rPr>
      </w:pPr>
      <w:r w:rsidRPr="00DD19EB">
        <w:rPr>
          <w:sz w:val="28"/>
          <w:szCs w:val="28"/>
        </w:rPr>
        <w:lastRenderedPageBreak/>
        <w:t>За 202</w:t>
      </w:r>
      <w:r>
        <w:rPr>
          <w:sz w:val="28"/>
          <w:szCs w:val="28"/>
        </w:rPr>
        <w:t>1</w:t>
      </w:r>
      <w:r w:rsidRPr="00DD19EB">
        <w:rPr>
          <w:sz w:val="28"/>
          <w:szCs w:val="28"/>
        </w:rPr>
        <w:t xml:space="preserve"> год за содействием в поиске подходящей работы в </w:t>
      </w:r>
      <w:r>
        <w:rPr>
          <w:sz w:val="28"/>
          <w:szCs w:val="28"/>
        </w:rPr>
        <w:t>службу</w:t>
      </w:r>
      <w:r w:rsidRPr="00DD19EB">
        <w:rPr>
          <w:sz w:val="28"/>
          <w:szCs w:val="28"/>
        </w:rPr>
        <w:t xml:space="preserve"> зан</w:t>
      </w:r>
      <w:r>
        <w:rPr>
          <w:sz w:val="28"/>
          <w:szCs w:val="28"/>
        </w:rPr>
        <w:t>ятости населения</w:t>
      </w:r>
      <w:r w:rsidRPr="00DD19EB">
        <w:rPr>
          <w:sz w:val="28"/>
          <w:szCs w:val="28"/>
        </w:rPr>
        <w:t xml:space="preserve"> обратились </w:t>
      </w:r>
      <w:r>
        <w:rPr>
          <w:sz w:val="28"/>
          <w:szCs w:val="28"/>
        </w:rPr>
        <w:t>2 629</w:t>
      </w:r>
      <w:r w:rsidRPr="00DD19EB">
        <w:rPr>
          <w:sz w:val="28"/>
          <w:szCs w:val="28"/>
        </w:rPr>
        <w:t xml:space="preserve"> человек, пр</w:t>
      </w:r>
      <w:r>
        <w:rPr>
          <w:sz w:val="28"/>
          <w:szCs w:val="28"/>
        </w:rPr>
        <w:t>оживающих в Коврове, что в 1,7</w:t>
      </w:r>
      <w:r w:rsidRPr="00DD19EB">
        <w:rPr>
          <w:sz w:val="28"/>
          <w:szCs w:val="28"/>
        </w:rPr>
        <w:t xml:space="preserve"> раза</w:t>
      </w:r>
      <w:r>
        <w:rPr>
          <w:sz w:val="28"/>
          <w:szCs w:val="28"/>
        </w:rPr>
        <w:t xml:space="preserve"> меньше</w:t>
      </w:r>
      <w:r w:rsidRPr="00DD19EB">
        <w:rPr>
          <w:sz w:val="28"/>
          <w:szCs w:val="28"/>
        </w:rPr>
        <w:t xml:space="preserve"> аналогичного показателя 20</w:t>
      </w:r>
      <w:r>
        <w:rPr>
          <w:sz w:val="28"/>
          <w:szCs w:val="28"/>
        </w:rPr>
        <w:t>20</w:t>
      </w:r>
      <w:r w:rsidRPr="00DD19EB">
        <w:rPr>
          <w:sz w:val="28"/>
          <w:szCs w:val="28"/>
        </w:rPr>
        <w:t xml:space="preserve"> года.</w:t>
      </w:r>
    </w:p>
    <w:p w:rsidR="000E6C17" w:rsidRDefault="000E6C17" w:rsidP="00C92C87">
      <w:pPr>
        <w:tabs>
          <w:tab w:val="left" w:pos="709"/>
        </w:tabs>
        <w:ind w:firstLine="709"/>
        <w:jc w:val="both"/>
        <w:rPr>
          <w:sz w:val="28"/>
          <w:szCs w:val="28"/>
        </w:rPr>
      </w:pPr>
      <w:r w:rsidRPr="00DD19EB">
        <w:rPr>
          <w:sz w:val="28"/>
          <w:szCs w:val="28"/>
        </w:rPr>
        <w:t xml:space="preserve">Нашли работу при содействии центра занятости </w:t>
      </w:r>
      <w:r>
        <w:rPr>
          <w:sz w:val="28"/>
          <w:szCs w:val="28"/>
        </w:rPr>
        <w:t>1683</w:t>
      </w:r>
      <w:r w:rsidRPr="00DD19EB">
        <w:rPr>
          <w:sz w:val="28"/>
          <w:szCs w:val="28"/>
        </w:rPr>
        <w:t xml:space="preserve"> жител</w:t>
      </w:r>
      <w:r>
        <w:rPr>
          <w:sz w:val="28"/>
          <w:szCs w:val="28"/>
        </w:rPr>
        <w:t>я</w:t>
      </w:r>
      <w:r w:rsidRPr="00DD19EB">
        <w:rPr>
          <w:sz w:val="28"/>
          <w:szCs w:val="28"/>
        </w:rPr>
        <w:t xml:space="preserve"> города, что составляет 9</w:t>
      </w:r>
      <w:r>
        <w:rPr>
          <w:sz w:val="28"/>
          <w:szCs w:val="28"/>
        </w:rPr>
        <w:t>8</w:t>
      </w:r>
      <w:r w:rsidRPr="00DD19EB">
        <w:rPr>
          <w:sz w:val="28"/>
          <w:szCs w:val="28"/>
        </w:rPr>
        <w:t>,</w:t>
      </w:r>
      <w:r>
        <w:rPr>
          <w:sz w:val="28"/>
          <w:szCs w:val="28"/>
        </w:rPr>
        <w:t>4</w:t>
      </w:r>
      <w:r w:rsidRPr="00DD19EB">
        <w:rPr>
          <w:sz w:val="28"/>
          <w:szCs w:val="28"/>
        </w:rPr>
        <w:t>% аналогичного показателя 20</w:t>
      </w:r>
      <w:r>
        <w:rPr>
          <w:sz w:val="28"/>
          <w:szCs w:val="28"/>
        </w:rPr>
        <w:t>20</w:t>
      </w:r>
      <w:r w:rsidRPr="00DD19EB">
        <w:rPr>
          <w:sz w:val="28"/>
          <w:szCs w:val="28"/>
        </w:rPr>
        <w:t xml:space="preserve"> года.</w:t>
      </w:r>
    </w:p>
    <w:p w:rsidR="00340127" w:rsidRPr="00340127" w:rsidRDefault="00340127" w:rsidP="00340127">
      <w:pPr>
        <w:ind w:firstLine="709"/>
        <w:jc w:val="both"/>
        <w:rPr>
          <w:sz w:val="28"/>
          <w:szCs w:val="28"/>
        </w:rPr>
      </w:pPr>
      <w:r w:rsidRPr="00340127">
        <w:rPr>
          <w:sz w:val="28"/>
          <w:szCs w:val="28"/>
        </w:rPr>
        <w:t>В промышленной отрасли трудятся 52% занятого населения, в малом и среднем предпринимательстве (в том числе торговля и сфера услуг) занято 22%, в учреждени</w:t>
      </w:r>
      <w:r>
        <w:rPr>
          <w:sz w:val="28"/>
          <w:szCs w:val="28"/>
        </w:rPr>
        <w:t xml:space="preserve">ях различной подведомственности – </w:t>
      </w:r>
      <w:r w:rsidRPr="00340127">
        <w:rPr>
          <w:sz w:val="28"/>
          <w:szCs w:val="28"/>
        </w:rPr>
        <w:t>24% и прочие сферы</w:t>
      </w:r>
      <w:r>
        <w:rPr>
          <w:sz w:val="28"/>
          <w:szCs w:val="28"/>
        </w:rPr>
        <w:t xml:space="preserve"> – </w:t>
      </w:r>
      <w:r w:rsidRPr="00340127">
        <w:rPr>
          <w:sz w:val="28"/>
          <w:szCs w:val="28"/>
        </w:rPr>
        <w:t>2%.</w:t>
      </w:r>
    </w:p>
    <w:p w:rsidR="00340127" w:rsidRPr="00340127" w:rsidRDefault="00340127" w:rsidP="00340127">
      <w:pPr>
        <w:ind w:firstLine="709"/>
        <w:jc w:val="both"/>
        <w:rPr>
          <w:sz w:val="28"/>
          <w:szCs w:val="28"/>
        </w:rPr>
      </w:pPr>
      <w:r w:rsidRPr="00340127">
        <w:rPr>
          <w:sz w:val="28"/>
          <w:szCs w:val="28"/>
        </w:rPr>
        <w:t>Среди позитивных показателей 2021 года можно отметить сохраняющийся рост денежных доходов населения. Среднемесячная заработная плата в Коврове выросла по сравнению с 2020</w:t>
      </w:r>
      <w:r>
        <w:rPr>
          <w:sz w:val="28"/>
          <w:szCs w:val="28"/>
        </w:rPr>
        <w:t xml:space="preserve"> годом</w:t>
      </w:r>
      <w:r w:rsidRPr="00340127">
        <w:rPr>
          <w:sz w:val="28"/>
          <w:szCs w:val="28"/>
        </w:rPr>
        <w:t xml:space="preserve"> на 8,7</w:t>
      </w:r>
      <w:r>
        <w:rPr>
          <w:sz w:val="28"/>
          <w:szCs w:val="28"/>
        </w:rPr>
        <w:t>%</w:t>
      </w:r>
      <w:r w:rsidRPr="00340127">
        <w:rPr>
          <w:sz w:val="28"/>
          <w:szCs w:val="28"/>
        </w:rPr>
        <w:t xml:space="preserve"> и составила 46,5 тыс</w:t>
      </w:r>
      <w:r>
        <w:rPr>
          <w:sz w:val="28"/>
          <w:szCs w:val="28"/>
        </w:rPr>
        <w:t>яч</w:t>
      </w:r>
      <w:r w:rsidRPr="00340127">
        <w:rPr>
          <w:sz w:val="28"/>
          <w:szCs w:val="28"/>
        </w:rPr>
        <w:t xml:space="preserve"> рублей</w:t>
      </w:r>
      <w:r>
        <w:rPr>
          <w:sz w:val="28"/>
          <w:szCs w:val="28"/>
        </w:rPr>
        <w:t xml:space="preserve"> </w:t>
      </w:r>
      <w:r w:rsidRPr="00340127">
        <w:rPr>
          <w:sz w:val="28"/>
          <w:szCs w:val="28"/>
        </w:rPr>
        <w:t>(среднемесячная заработная плата по Владимирской области составляет 37,8</w:t>
      </w:r>
      <w:r>
        <w:rPr>
          <w:sz w:val="28"/>
          <w:szCs w:val="28"/>
        </w:rPr>
        <w:t xml:space="preserve"> тысяч рублей</w:t>
      </w:r>
      <w:r w:rsidRPr="00340127">
        <w:rPr>
          <w:sz w:val="28"/>
          <w:szCs w:val="28"/>
        </w:rPr>
        <w:t>).</w:t>
      </w:r>
    </w:p>
    <w:p w:rsidR="00340127" w:rsidRPr="004A6D5A" w:rsidRDefault="00340127" w:rsidP="00340127">
      <w:pPr>
        <w:ind w:firstLine="709"/>
        <w:jc w:val="both"/>
        <w:rPr>
          <w:sz w:val="28"/>
          <w:szCs w:val="28"/>
        </w:rPr>
      </w:pPr>
      <w:r w:rsidRPr="00340127">
        <w:rPr>
          <w:sz w:val="28"/>
          <w:szCs w:val="28"/>
        </w:rPr>
        <w:t>Средний размер назначенных пенсий по городу Коврову и Ковровскому району составил 17,3 тыс</w:t>
      </w:r>
      <w:r>
        <w:rPr>
          <w:sz w:val="28"/>
          <w:szCs w:val="28"/>
        </w:rPr>
        <w:t>яч</w:t>
      </w:r>
      <w:r w:rsidRPr="00340127">
        <w:rPr>
          <w:sz w:val="28"/>
          <w:szCs w:val="28"/>
        </w:rPr>
        <w:t xml:space="preserve"> рублей (</w:t>
      </w:r>
      <w:r>
        <w:rPr>
          <w:sz w:val="28"/>
          <w:szCs w:val="28"/>
        </w:rPr>
        <w:t xml:space="preserve">в </w:t>
      </w:r>
      <w:r w:rsidRPr="00340127">
        <w:rPr>
          <w:sz w:val="28"/>
          <w:szCs w:val="28"/>
        </w:rPr>
        <w:t xml:space="preserve">2020 </w:t>
      </w:r>
      <w:r>
        <w:rPr>
          <w:sz w:val="28"/>
          <w:szCs w:val="28"/>
        </w:rPr>
        <w:t xml:space="preserve">году </w:t>
      </w:r>
      <w:r w:rsidRPr="00340127">
        <w:rPr>
          <w:sz w:val="28"/>
          <w:szCs w:val="28"/>
        </w:rPr>
        <w:t>– 16,1 тыс</w:t>
      </w:r>
      <w:r>
        <w:rPr>
          <w:sz w:val="28"/>
          <w:szCs w:val="28"/>
        </w:rPr>
        <w:t>яч</w:t>
      </w:r>
      <w:r w:rsidRPr="00340127">
        <w:rPr>
          <w:sz w:val="28"/>
          <w:szCs w:val="28"/>
        </w:rPr>
        <w:t xml:space="preserve"> рублей).</w:t>
      </w:r>
    </w:p>
    <w:p w:rsidR="000E6C17" w:rsidRDefault="000E6C17" w:rsidP="00C92C87">
      <w:pPr>
        <w:ind w:firstLine="709"/>
        <w:jc w:val="both"/>
        <w:rPr>
          <w:b/>
          <w:i/>
          <w:sz w:val="28"/>
          <w:szCs w:val="28"/>
        </w:rPr>
      </w:pPr>
    </w:p>
    <w:p w:rsidR="00555895" w:rsidRPr="00C032D5" w:rsidRDefault="004755D3" w:rsidP="00C92C87">
      <w:pPr>
        <w:ind w:firstLine="709"/>
        <w:jc w:val="both"/>
        <w:rPr>
          <w:b/>
          <w:sz w:val="28"/>
          <w:szCs w:val="28"/>
        </w:rPr>
      </w:pPr>
      <w:r w:rsidRPr="00C032D5">
        <w:rPr>
          <w:b/>
          <w:sz w:val="28"/>
          <w:szCs w:val="28"/>
        </w:rPr>
        <w:t xml:space="preserve">1.2. </w:t>
      </w:r>
      <w:r w:rsidR="00555895" w:rsidRPr="00C032D5">
        <w:rPr>
          <w:b/>
          <w:sz w:val="28"/>
          <w:szCs w:val="28"/>
        </w:rPr>
        <w:t>Экономический потенциал</w:t>
      </w:r>
    </w:p>
    <w:p w:rsidR="00560546" w:rsidRPr="00560546" w:rsidRDefault="00560546" w:rsidP="00C92C87">
      <w:pPr>
        <w:ind w:firstLine="709"/>
        <w:jc w:val="both"/>
        <w:rPr>
          <w:sz w:val="28"/>
          <w:szCs w:val="28"/>
        </w:rPr>
      </w:pPr>
    </w:p>
    <w:p w:rsidR="00AA3332" w:rsidRPr="00914C8F" w:rsidRDefault="00AA3332" w:rsidP="00C92C87">
      <w:pPr>
        <w:ind w:firstLine="709"/>
        <w:jc w:val="both"/>
        <w:rPr>
          <w:sz w:val="28"/>
          <w:szCs w:val="28"/>
        </w:rPr>
      </w:pPr>
      <w:r w:rsidRPr="00914C8F">
        <w:rPr>
          <w:sz w:val="28"/>
          <w:szCs w:val="28"/>
        </w:rPr>
        <w:t xml:space="preserve">Несмотря на сложную экономическую ситуации в Российской Федерации в целом, так и на территории города, основой развития любой территории является развитие реального сектора экономики, доминирующее положение в котором по Коврову занимает промышленный комплекс. Именно здесь формируется основной налоговый потенциал, который учитывается при формировании городского бюджета. От результатов этого сектора экономики зависит развитие других отраслей, поступление доходов в городской бюджет и, как следствие, благосостояние и удовлетворенность наших граждан. </w:t>
      </w:r>
    </w:p>
    <w:p w:rsidR="00AA3332" w:rsidRPr="00914C8F" w:rsidRDefault="00AA3332" w:rsidP="00C92C87">
      <w:pPr>
        <w:ind w:firstLine="709"/>
        <w:jc w:val="both"/>
        <w:rPr>
          <w:sz w:val="28"/>
          <w:szCs w:val="28"/>
        </w:rPr>
      </w:pPr>
      <w:r w:rsidRPr="00914C8F">
        <w:rPr>
          <w:sz w:val="28"/>
          <w:szCs w:val="28"/>
        </w:rPr>
        <w:t xml:space="preserve">Ведущее место в экономике города принадлежит обрабатывающим производствам. По объему промышленного производства среди городов нашего региона Ковров уступает только областному центру. </w:t>
      </w:r>
    </w:p>
    <w:p w:rsidR="00AA3332" w:rsidRPr="00914C8F" w:rsidRDefault="00AA3332" w:rsidP="00C92C87">
      <w:pPr>
        <w:ind w:firstLine="709"/>
        <w:jc w:val="both"/>
        <w:rPr>
          <w:sz w:val="28"/>
          <w:szCs w:val="28"/>
        </w:rPr>
      </w:pPr>
      <w:r w:rsidRPr="00914C8F">
        <w:rPr>
          <w:sz w:val="28"/>
          <w:szCs w:val="28"/>
        </w:rPr>
        <w:t xml:space="preserve">Промышленные предприятия города имеют плодотворные партнерские связи с сотнями российских и зарубежных фирм. Рынок сбыта и номенклатура производимой в городе продукции ежегодно расширяются, что позволяет промышленным предприятиям обеспечивать положительную динамику основных экономических показателей. </w:t>
      </w:r>
    </w:p>
    <w:p w:rsidR="00AA3332" w:rsidRPr="00914C8F" w:rsidRDefault="00AA3332" w:rsidP="00C92C87">
      <w:pPr>
        <w:ind w:firstLine="709"/>
        <w:jc w:val="both"/>
        <w:rPr>
          <w:sz w:val="28"/>
          <w:szCs w:val="28"/>
        </w:rPr>
      </w:pPr>
      <w:r w:rsidRPr="00914C8F">
        <w:rPr>
          <w:sz w:val="28"/>
          <w:szCs w:val="28"/>
        </w:rPr>
        <w:t>Наибольший удельный вес в объеме отгруженной продукции обрабатывающими производствами принадлежит предприятиям по производству го</w:t>
      </w:r>
      <w:r w:rsidR="003000E5">
        <w:rPr>
          <w:sz w:val="28"/>
          <w:szCs w:val="28"/>
        </w:rPr>
        <w:t>товых металлических изделий (</w:t>
      </w:r>
      <w:r w:rsidRPr="00914C8F">
        <w:rPr>
          <w:sz w:val="28"/>
          <w:szCs w:val="28"/>
        </w:rPr>
        <w:t>ОАО «ЗиД</w:t>
      </w:r>
      <w:r w:rsidR="00B76876" w:rsidRPr="00914C8F">
        <w:rPr>
          <w:sz w:val="28"/>
          <w:szCs w:val="28"/>
        </w:rPr>
        <w:t>», АО ВНИИ «Сигнал», ООО «Контейнекс-Монолит»</w:t>
      </w:r>
      <w:r w:rsidRPr="00914C8F">
        <w:rPr>
          <w:sz w:val="28"/>
          <w:szCs w:val="28"/>
        </w:rPr>
        <w:t>), производству мебели (ООО «Аскона-Век», ООО «Литвуд»), производству компьютеров, электронных и оптических изделий (АО «КЭМЗ»).</w:t>
      </w:r>
    </w:p>
    <w:p w:rsidR="00AA3332" w:rsidRPr="00914C8F" w:rsidRDefault="00AA3332" w:rsidP="00C92C87">
      <w:pPr>
        <w:ind w:firstLine="709"/>
        <w:jc w:val="both"/>
        <w:rPr>
          <w:sz w:val="28"/>
          <w:szCs w:val="28"/>
        </w:rPr>
      </w:pPr>
      <w:r w:rsidRPr="00914C8F">
        <w:rPr>
          <w:sz w:val="28"/>
          <w:szCs w:val="28"/>
        </w:rPr>
        <w:t>За 2021 год объем отгруженных товаров собственного производства, выполненных работ и услуг собственными силами предприятий города (без субъектов малого предпринимательства) составил 98 674,45 млн. руб. или 131% к аналогичному периоду (2020 год - 75 348,1 млн. руб.).</w:t>
      </w:r>
    </w:p>
    <w:p w:rsidR="00AA3332" w:rsidRPr="00914C8F" w:rsidRDefault="00AA3332" w:rsidP="00C92C87">
      <w:pPr>
        <w:ind w:firstLine="709"/>
        <w:jc w:val="both"/>
        <w:rPr>
          <w:sz w:val="28"/>
          <w:szCs w:val="28"/>
        </w:rPr>
      </w:pPr>
      <w:r w:rsidRPr="00914C8F">
        <w:rPr>
          <w:sz w:val="28"/>
          <w:szCs w:val="28"/>
        </w:rPr>
        <w:lastRenderedPageBreak/>
        <w:t>Наибольший объем отгруженных товаров и услуг – 78 263,0 млн. рублей (79,3% от общего объема) в отчетном периоде приходится на промышленное производство (в 2020 году 59 865,33 млн. рублей - 79,45% от общего объема).</w:t>
      </w:r>
    </w:p>
    <w:p w:rsidR="00AA3332" w:rsidRPr="00914C8F" w:rsidRDefault="00AA3332" w:rsidP="00C92C87">
      <w:pPr>
        <w:ind w:firstLine="709"/>
        <w:jc w:val="both"/>
        <w:rPr>
          <w:sz w:val="28"/>
          <w:szCs w:val="28"/>
        </w:rPr>
      </w:pPr>
      <w:r w:rsidRPr="00914C8F">
        <w:rPr>
          <w:sz w:val="28"/>
          <w:szCs w:val="28"/>
        </w:rPr>
        <w:t xml:space="preserve">Развитие промышленного сектора экономики города является основополагающим фактором, влияющим на развитие всех отраслей экономики города. </w:t>
      </w:r>
    </w:p>
    <w:p w:rsidR="00AA3332" w:rsidRPr="00914C8F" w:rsidRDefault="00AA3332" w:rsidP="00C92C87">
      <w:pPr>
        <w:ind w:firstLine="709"/>
        <w:jc w:val="both"/>
        <w:rPr>
          <w:sz w:val="28"/>
          <w:szCs w:val="28"/>
        </w:rPr>
      </w:pPr>
      <w:r w:rsidRPr="00914C8F">
        <w:rPr>
          <w:sz w:val="28"/>
          <w:szCs w:val="28"/>
        </w:rPr>
        <w:t>Наиболее динамично развивались крупные предприятия города: ОАО «ЗиД», АО «КЭМЗ», КБА – филиал АО «ГКНПЦ им.</w:t>
      </w:r>
      <w:r w:rsidR="00914C8F" w:rsidRPr="00914C8F">
        <w:rPr>
          <w:sz w:val="28"/>
          <w:szCs w:val="28"/>
        </w:rPr>
        <w:t xml:space="preserve"> </w:t>
      </w:r>
      <w:r w:rsidRPr="00914C8F">
        <w:rPr>
          <w:sz w:val="28"/>
          <w:szCs w:val="28"/>
        </w:rPr>
        <w:t>М.В.Хруничева», ПАО «КМЗ», АО ВНИИ «Сигнал», Г</w:t>
      </w:r>
      <w:r w:rsidR="003000E5">
        <w:rPr>
          <w:sz w:val="28"/>
          <w:szCs w:val="28"/>
        </w:rPr>
        <w:t>К</w:t>
      </w:r>
      <w:r w:rsidR="00D70AA2">
        <w:rPr>
          <w:sz w:val="28"/>
          <w:szCs w:val="28"/>
        </w:rPr>
        <w:t xml:space="preserve"> </w:t>
      </w:r>
      <w:r w:rsidRPr="00914C8F">
        <w:rPr>
          <w:sz w:val="28"/>
          <w:szCs w:val="28"/>
        </w:rPr>
        <w:t xml:space="preserve">«Аскона», ООО «Контейнекс-Монолит». </w:t>
      </w:r>
    </w:p>
    <w:p w:rsidR="00F115AA" w:rsidRPr="00F115AA" w:rsidRDefault="00F115AA" w:rsidP="00F115AA">
      <w:pPr>
        <w:ind w:firstLine="709"/>
        <w:jc w:val="both"/>
        <w:rPr>
          <w:sz w:val="28"/>
          <w:szCs w:val="28"/>
        </w:rPr>
      </w:pPr>
      <w:r w:rsidRPr="00F115AA">
        <w:rPr>
          <w:sz w:val="28"/>
          <w:szCs w:val="28"/>
        </w:rPr>
        <w:t>В 2021 году сальдированный финансовый результат деятельности организаций (без субъектов малого предпринимательства, банков, страховых и бюджетных организаций) муниципального образования город Ковров в действующих ценах составил 9 314,45 млн.</w:t>
      </w:r>
      <w:r>
        <w:rPr>
          <w:sz w:val="28"/>
          <w:szCs w:val="28"/>
        </w:rPr>
        <w:t xml:space="preserve"> </w:t>
      </w:r>
      <w:r w:rsidRPr="00F115AA">
        <w:rPr>
          <w:sz w:val="28"/>
          <w:szCs w:val="28"/>
        </w:rPr>
        <w:t>руб</w:t>
      </w:r>
      <w:r>
        <w:rPr>
          <w:sz w:val="28"/>
          <w:szCs w:val="28"/>
        </w:rPr>
        <w:t>лей</w:t>
      </w:r>
      <w:r w:rsidRPr="00F115AA">
        <w:rPr>
          <w:sz w:val="28"/>
          <w:szCs w:val="28"/>
        </w:rPr>
        <w:t>.</w:t>
      </w:r>
    </w:p>
    <w:p w:rsidR="00F115AA" w:rsidRPr="00F115AA" w:rsidRDefault="00F115AA" w:rsidP="00F115AA">
      <w:pPr>
        <w:ind w:firstLine="709"/>
        <w:jc w:val="both"/>
        <w:rPr>
          <w:sz w:val="28"/>
          <w:szCs w:val="28"/>
        </w:rPr>
      </w:pPr>
      <w:r w:rsidRPr="00F115AA">
        <w:rPr>
          <w:sz w:val="28"/>
          <w:szCs w:val="28"/>
        </w:rPr>
        <w:t>Прибыль получили 33 организация или 70,2% к общему числу организаций в размере 9 763,35 млн.</w:t>
      </w:r>
      <w:r>
        <w:rPr>
          <w:sz w:val="28"/>
          <w:szCs w:val="28"/>
        </w:rPr>
        <w:t xml:space="preserve"> </w:t>
      </w:r>
      <w:r w:rsidRPr="00F115AA">
        <w:rPr>
          <w:sz w:val="28"/>
          <w:szCs w:val="28"/>
        </w:rPr>
        <w:t>руб</w:t>
      </w:r>
      <w:r>
        <w:rPr>
          <w:sz w:val="28"/>
          <w:szCs w:val="28"/>
        </w:rPr>
        <w:t>лей</w:t>
      </w:r>
      <w:r w:rsidRPr="00F115AA">
        <w:rPr>
          <w:sz w:val="28"/>
          <w:szCs w:val="28"/>
        </w:rPr>
        <w:t>.</w:t>
      </w:r>
    </w:p>
    <w:p w:rsidR="00F115AA" w:rsidRPr="00AD1149" w:rsidRDefault="00F115AA" w:rsidP="00F115AA">
      <w:pPr>
        <w:ind w:firstLine="709"/>
        <w:jc w:val="both"/>
        <w:rPr>
          <w:sz w:val="28"/>
          <w:szCs w:val="28"/>
        </w:rPr>
      </w:pPr>
      <w:r w:rsidRPr="00F115AA">
        <w:rPr>
          <w:sz w:val="28"/>
          <w:szCs w:val="28"/>
        </w:rPr>
        <w:t>14 организаций или 29,8% от общего числа организаций имели убыток на сумму 448,9 млн.</w:t>
      </w:r>
      <w:r>
        <w:rPr>
          <w:sz w:val="28"/>
          <w:szCs w:val="28"/>
        </w:rPr>
        <w:t xml:space="preserve"> </w:t>
      </w:r>
      <w:r w:rsidRPr="00F115AA">
        <w:rPr>
          <w:sz w:val="28"/>
          <w:szCs w:val="28"/>
        </w:rPr>
        <w:t>руб</w:t>
      </w:r>
      <w:r>
        <w:rPr>
          <w:sz w:val="28"/>
          <w:szCs w:val="28"/>
        </w:rPr>
        <w:t>лей</w:t>
      </w:r>
      <w:r w:rsidRPr="00F115AA">
        <w:rPr>
          <w:sz w:val="28"/>
          <w:szCs w:val="28"/>
        </w:rPr>
        <w:t>.</w:t>
      </w:r>
    </w:p>
    <w:p w:rsidR="00AA3332" w:rsidRPr="00914C8F" w:rsidRDefault="00AA3332" w:rsidP="00C92C87">
      <w:pPr>
        <w:ind w:firstLine="709"/>
        <w:jc w:val="both"/>
        <w:rPr>
          <w:sz w:val="28"/>
          <w:szCs w:val="28"/>
        </w:rPr>
      </w:pPr>
      <w:r w:rsidRPr="00914C8F">
        <w:rPr>
          <w:sz w:val="28"/>
          <w:szCs w:val="28"/>
        </w:rPr>
        <w:t>Промышленные предприятия, выполняя свои производственные планы, всегда вносили и вносят существенный вклад в содержание и развитие социальной сферы города.</w:t>
      </w:r>
    </w:p>
    <w:p w:rsidR="006F01D9" w:rsidRPr="00914C8F" w:rsidRDefault="007F09EF" w:rsidP="00C92C87">
      <w:pPr>
        <w:ind w:firstLine="709"/>
        <w:jc w:val="both"/>
        <w:rPr>
          <w:sz w:val="28"/>
          <w:szCs w:val="28"/>
          <w:shd w:val="clear" w:color="auto" w:fill="FFFFFF"/>
        </w:rPr>
      </w:pPr>
      <w:r w:rsidRPr="00914C8F">
        <w:rPr>
          <w:sz w:val="28"/>
          <w:szCs w:val="28"/>
          <w:shd w:val="clear" w:color="auto" w:fill="FFFFFF"/>
        </w:rPr>
        <w:t>15 июня в сквере</w:t>
      </w:r>
      <w:r w:rsidR="00914C8F" w:rsidRPr="00914C8F">
        <w:rPr>
          <w:sz w:val="28"/>
          <w:szCs w:val="28"/>
          <w:shd w:val="clear" w:color="auto" w:fill="FFFFFF"/>
        </w:rPr>
        <w:t>,</w:t>
      </w:r>
      <w:r w:rsidRPr="00914C8F">
        <w:rPr>
          <w:sz w:val="28"/>
          <w:szCs w:val="28"/>
          <w:shd w:val="clear" w:color="auto" w:fill="FFFFFF"/>
        </w:rPr>
        <w:t xml:space="preserve"> на пересечении ул. Киркижа и ул. Гастелло</w:t>
      </w:r>
      <w:r w:rsidR="00914C8F" w:rsidRPr="00914C8F">
        <w:rPr>
          <w:sz w:val="28"/>
          <w:szCs w:val="28"/>
          <w:shd w:val="clear" w:color="auto" w:fill="FFFFFF"/>
        </w:rPr>
        <w:t>,</w:t>
      </w:r>
      <w:r w:rsidRPr="00914C8F">
        <w:rPr>
          <w:sz w:val="28"/>
          <w:szCs w:val="28"/>
          <w:shd w:val="clear" w:color="auto" w:fill="FFFFFF"/>
        </w:rPr>
        <w:t xml:space="preserve"> открыли красивую, яркую, современную детскую игровую площадку. Она появилась в результате социального партнерства администрации города Коврова, </w:t>
      </w:r>
      <w:r w:rsidR="00B76876" w:rsidRPr="00914C8F">
        <w:rPr>
          <w:sz w:val="28"/>
          <w:szCs w:val="28"/>
          <w:shd w:val="clear" w:color="auto" w:fill="FFFFFF"/>
        </w:rPr>
        <w:t>т</w:t>
      </w:r>
      <w:r w:rsidRPr="00914C8F">
        <w:rPr>
          <w:sz w:val="28"/>
          <w:szCs w:val="28"/>
          <w:shd w:val="clear" w:color="auto" w:fill="FFFFFF"/>
        </w:rPr>
        <w:t>опливной компании Росатома «ТВЭЛ» и Ковровского механического завода. Объём финансирования – более 878 тыс. рублей. Работы по установке площадки из 11 объектов выполняли специалисты МКУ «Город». Новая детская площадка оснащена каруселями и качелями, закрывающейся песочницей и балансиром, игровым лабиринтом и спортивным городком, а также небольшим скалодромом и другими элементами.</w:t>
      </w:r>
    </w:p>
    <w:p w:rsidR="006F01D9" w:rsidRDefault="007F09EF" w:rsidP="00C92C87">
      <w:pPr>
        <w:ind w:firstLine="709"/>
        <w:jc w:val="both"/>
        <w:rPr>
          <w:color w:val="FF0000"/>
          <w:sz w:val="28"/>
          <w:szCs w:val="28"/>
        </w:rPr>
      </w:pPr>
      <w:r w:rsidRPr="00914C8F">
        <w:rPr>
          <w:sz w:val="28"/>
          <w:szCs w:val="28"/>
        </w:rPr>
        <w:t>Участие ОАО «ЗиД» в благоустройстве Коврова — также давняя традиция, которую 15 октября 2021 года предприятие подтвердило в очередной раз, открыв около перекрёстка улиц Грибоедова</w:t>
      </w:r>
      <w:r w:rsidR="00B76876" w:rsidRPr="00914C8F">
        <w:rPr>
          <w:sz w:val="28"/>
          <w:szCs w:val="28"/>
        </w:rPr>
        <w:t xml:space="preserve"> – </w:t>
      </w:r>
      <w:r w:rsidRPr="00914C8F">
        <w:rPr>
          <w:sz w:val="28"/>
          <w:szCs w:val="28"/>
        </w:rPr>
        <w:t>Маяковского новый бульвар. Проект общественной территории, как и его строительство полностью профинансировано ОАО «ЗиД». Бульвар выполнен в современной городской</w:t>
      </w:r>
      <w:r w:rsidRPr="006F01D9">
        <w:rPr>
          <w:color w:val="FF0000"/>
          <w:sz w:val="28"/>
          <w:szCs w:val="28"/>
        </w:rPr>
        <w:t xml:space="preserve"> </w:t>
      </w:r>
      <w:r w:rsidRPr="00914C8F">
        <w:rPr>
          <w:sz w:val="28"/>
          <w:szCs w:val="28"/>
        </w:rPr>
        <w:t>стилистике</w:t>
      </w:r>
      <w:r w:rsidR="00B76876" w:rsidRPr="00914C8F">
        <w:rPr>
          <w:sz w:val="28"/>
          <w:szCs w:val="28"/>
        </w:rPr>
        <w:t xml:space="preserve"> –</w:t>
      </w:r>
      <w:r w:rsidRPr="00914C8F">
        <w:rPr>
          <w:sz w:val="28"/>
          <w:szCs w:val="28"/>
        </w:rPr>
        <w:t xml:space="preserve"> тротуар вымощен, установлено освещение, сооружены клумбы, высажены кустарники, установлена детская площадка.</w:t>
      </w:r>
    </w:p>
    <w:p w:rsidR="006F01D9" w:rsidRPr="00914C8F" w:rsidRDefault="00AA3332" w:rsidP="00C92C87">
      <w:pPr>
        <w:ind w:firstLine="709"/>
        <w:jc w:val="both"/>
        <w:rPr>
          <w:sz w:val="28"/>
          <w:szCs w:val="28"/>
        </w:rPr>
      </w:pPr>
      <w:r w:rsidRPr="00914C8F">
        <w:rPr>
          <w:sz w:val="28"/>
          <w:szCs w:val="28"/>
        </w:rPr>
        <w:t xml:space="preserve">По итогам 2021 года АО </w:t>
      </w:r>
      <w:r w:rsidR="00B76876" w:rsidRPr="00914C8F">
        <w:rPr>
          <w:sz w:val="28"/>
          <w:szCs w:val="28"/>
        </w:rPr>
        <w:t>«</w:t>
      </w:r>
      <w:r w:rsidRPr="00914C8F">
        <w:rPr>
          <w:sz w:val="28"/>
          <w:szCs w:val="28"/>
        </w:rPr>
        <w:t>ВНИИ «Сигнал» был признан «Меценатом года» за большой вклад в благоустройство города Коврова. В прошедшем году в</w:t>
      </w:r>
      <w:r w:rsidRPr="00914C8F">
        <w:rPr>
          <w:bCs/>
          <w:sz w:val="28"/>
          <w:szCs w:val="28"/>
        </w:rPr>
        <w:t xml:space="preserve"> рамках социального партнерства </w:t>
      </w:r>
      <w:r w:rsidRPr="00914C8F">
        <w:rPr>
          <w:sz w:val="28"/>
          <w:szCs w:val="28"/>
        </w:rPr>
        <w:t>на ул.</w:t>
      </w:r>
      <w:r w:rsidR="004E50FC" w:rsidRPr="00914C8F">
        <w:rPr>
          <w:sz w:val="28"/>
          <w:szCs w:val="28"/>
        </w:rPr>
        <w:t xml:space="preserve"> </w:t>
      </w:r>
      <w:r w:rsidRPr="00914C8F">
        <w:rPr>
          <w:sz w:val="28"/>
          <w:szCs w:val="28"/>
        </w:rPr>
        <w:t xml:space="preserve">Брюсова торжественно открыли бульвар имени Ю.М. Сазыкина. </w:t>
      </w:r>
      <w:r w:rsidR="004E50FC" w:rsidRPr="00914C8F">
        <w:rPr>
          <w:sz w:val="28"/>
          <w:szCs w:val="28"/>
        </w:rPr>
        <w:t>Проект разрабатывался сотрудниками администрации при согласовании с дирекцией ВНИИ «Сигнал».</w:t>
      </w:r>
    </w:p>
    <w:p w:rsidR="006F01D9" w:rsidRPr="00F2300B" w:rsidRDefault="00AA3332" w:rsidP="00C92C87">
      <w:pPr>
        <w:ind w:firstLine="709"/>
        <w:jc w:val="both"/>
        <w:rPr>
          <w:sz w:val="28"/>
          <w:szCs w:val="28"/>
        </w:rPr>
      </w:pPr>
      <w:r w:rsidRPr="00914C8F">
        <w:rPr>
          <w:sz w:val="28"/>
          <w:szCs w:val="28"/>
        </w:rPr>
        <w:t xml:space="preserve">С инициативой создания новой общественной территории руководство предприятия АО «ВНИИ «Сигнал» обратилось к властям города весной 2021 года во время открытия мемориальной доски в память о Юрии Михайловиче Сазыкине. На благоустройство бульвара предприятие выделило 9 миллионов рублей. </w:t>
      </w:r>
      <w:r w:rsidR="004E50FC" w:rsidRPr="00914C8F">
        <w:rPr>
          <w:sz w:val="28"/>
          <w:szCs w:val="28"/>
          <w:shd w:val="clear" w:color="auto" w:fill="FFFFFF"/>
        </w:rPr>
        <w:t xml:space="preserve">Такую же сумму город получил из областного бюджета. На эти деньги </w:t>
      </w:r>
      <w:r w:rsidR="004E50FC" w:rsidRPr="00914C8F">
        <w:rPr>
          <w:sz w:val="28"/>
          <w:szCs w:val="28"/>
          <w:shd w:val="clear" w:color="auto" w:fill="FFFFFF"/>
        </w:rPr>
        <w:lastRenderedPageBreak/>
        <w:t>удалось изменить облик улицы Брюсова, где и расположился бульвар им.</w:t>
      </w:r>
      <w:r w:rsidR="00B76876" w:rsidRPr="00914C8F">
        <w:rPr>
          <w:sz w:val="28"/>
          <w:szCs w:val="28"/>
          <w:shd w:val="clear" w:color="auto" w:fill="FFFFFF"/>
        </w:rPr>
        <w:t xml:space="preserve"> </w:t>
      </w:r>
      <w:r w:rsidR="004E50FC" w:rsidRPr="00914C8F">
        <w:rPr>
          <w:sz w:val="28"/>
          <w:szCs w:val="28"/>
          <w:shd w:val="clear" w:color="auto" w:fill="FFFFFF"/>
        </w:rPr>
        <w:t xml:space="preserve">Ю.М. Сазыкина. Здесь появились цветники и газоны, освещение, скамейки, асфальтированные и мощёные дорожки, точка Wi-Fi, бюст Ю.М. Сазыкина, информационные стенды, отражающими вклад АО «ВНИИ </w:t>
      </w:r>
      <w:r w:rsidR="004E50FC" w:rsidRPr="00914C8F">
        <w:rPr>
          <w:b/>
          <w:sz w:val="28"/>
          <w:szCs w:val="28"/>
          <w:shd w:val="clear" w:color="auto" w:fill="FFFFFF"/>
        </w:rPr>
        <w:t>«</w:t>
      </w:r>
      <w:r w:rsidR="004E50FC" w:rsidRPr="00914C8F">
        <w:rPr>
          <w:rStyle w:val="af2"/>
          <w:b w:val="0"/>
          <w:sz w:val="28"/>
          <w:szCs w:val="28"/>
          <w:shd w:val="clear" w:color="auto" w:fill="FFFFFF"/>
        </w:rPr>
        <w:t>Сигнал</w:t>
      </w:r>
      <w:r w:rsidR="004E50FC" w:rsidRPr="00914C8F">
        <w:rPr>
          <w:b/>
          <w:sz w:val="28"/>
          <w:szCs w:val="28"/>
          <w:shd w:val="clear" w:color="auto" w:fill="FFFFFF"/>
        </w:rPr>
        <w:t>»</w:t>
      </w:r>
      <w:r w:rsidR="004E50FC" w:rsidRPr="00914C8F">
        <w:rPr>
          <w:sz w:val="28"/>
          <w:szCs w:val="28"/>
          <w:shd w:val="clear" w:color="auto" w:fill="FFFFFF"/>
        </w:rPr>
        <w:t xml:space="preserve"> в развитие нашего города.</w:t>
      </w:r>
      <w:r w:rsidR="004E50FC" w:rsidRPr="00336518">
        <w:rPr>
          <w:sz w:val="28"/>
          <w:szCs w:val="28"/>
          <w:shd w:val="clear" w:color="auto" w:fill="FFFFFF"/>
        </w:rPr>
        <w:t xml:space="preserve"> </w:t>
      </w:r>
      <w:r w:rsidRPr="00336518">
        <w:rPr>
          <w:sz w:val="28"/>
          <w:szCs w:val="28"/>
        </w:rPr>
        <w:t>Бюст, установленный на бульваре, был изготовлен скульптором О.О.Киевским – членом Московского Союза Художников. По семейным фотографиям была изготовлена модель будущего бюста, которая была представлена на согласование родственникам Юрия Михайловича. И только после их одобрения бюст был выполнен в бронзе.</w:t>
      </w:r>
    </w:p>
    <w:p w:rsidR="00E965CE" w:rsidRPr="00336518" w:rsidRDefault="00AE2D73" w:rsidP="00C92C87">
      <w:pPr>
        <w:ind w:firstLine="709"/>
        <w:jc w:val="both"/>
        <w:rPr>
          <w:sz w:val="28"/>
          <w:szCs w:val="28"/>
          <w:shd w:val="clear" w:color="auto" w:fill="FFFFFF"/>
        </w:rPr>
      </w:pPr>
      <w:r w:rsidRPr="00336518">
        <w:rPr>
          <w:sz w:val="28"/>
          <w:szCs w:val="28"/>
          <w:shd w:val="clear" w:color="auto" w:fill="FFFFFF"/>
        </w:rPr>
        <w:t>Хотелось бы поблагодарить руководителей наших предприятий за их вклад в развитие нашего города и реализацию социальных проектов.</w:t>
      </w:r>
    </w:p>
    <w:p w:rsidR="00AA3332" w:rsidRPr="00336518" w:rsidRDefault="00AA3332" w:rsidP="00C92C87">
      <w:pPr>
        <w:ind w:firstLine="709"/>
        <w:jc w:val="both"/>
        <w:rPr>
          <w:sz w:val="28"/>
          <w:szCs w:val="28"/>
        </w:rPr>
      </w:pPr>
      <w:r w:rsidRPr="00336518">
        <w:rPr>
          <w:sz w:val="28"/>
          <w:szCs w:val="28"/>
        </w:rPr>
        <w:t>Объем работ, выполненных по виду деятельности «Строительство», организациями, не относящимися к субъектам малого предпринимательства, средняя численность работников которых превышает 15 человек, за 2021 год составил 2 470 млн.</w:t>
      </w:r>
      <w:r w:rsidR="003000E5">
        <w:rPr>
          <w:sz w:val="28"/>
          <w:szCs w:val="28"/>
        </w:rPr>
        <w:t xml:space="preserve"> </w:t>
      </w:r>
      <w:r w:rsidRPr="00336518">
        <w:rPr>
          <w:sz w:val="28"/>
          <w:szCs w:val="28"/>
        </w:rPr>
        <w:t>руб. и увеличился по сравнению с 2020 годом в 3,8 раза (в сопоставимой оценке).</w:t>
      </w:r>
    </w:p>
    <w:p w:rsidR="00AA3332" w:rsidRPr="00336518" w:rsidRDefault="00AA3332" w:rsidP="00C92C87">
      <w:pPr>
        <w:ind w:firstLine="709"/>
        <w:jc w:val="both"/>
        <w:rPr>
          <w:sz w:val="28"/>
          <w:szCs w:val="28"/>
        </w:rPr>
      </w:pPr>
      <w:r w:rsidRPr="00336518">
        <w:rPr>
          <w:sz w:val="28"/>
          <w:szCs w:val="28"/>
        </w:rPr>
        <w:t>Объем строительно-монтажных работ по зданиям и сооружениям, выполненных хозяйственным способом организациями, не относящимися к субъектам малого предпринимательства, средняя численность работников которых превышает 15 человек, составил 2</w:t>
      </w:r>
      <w:r w:rsidR="00E965CE" w:rsidRPr="00336518">
        <w:rPr>
          <w:sz w:val="28"/>
          <w:szCs w:val="28"/>
        </w:rPr>
        <w:t> </w:t>
      </w:r>
      <w:r w:rsidRPr="00336518">
        <w:rPr>
          <w:sz w:val="28"/>
          <w:szCs w:val="28"/>
        </w:rPr>
        <w:t>470</w:t>
      </w:r>
      <w:r w:rsidR="00E965CE" w:rsidRPr="00336518">
        <w:rPr>
          <w:sz w:val="28"/>
          <w:szCs w:val="28"/>
        </w:rPr>
        <w:t xml:space="preserve"> </w:t>
      </w:r>
      <w:r w:rsidRPr="00336518">
        <w:rPr>
          <w:sz w:val="28"/>
          <w:szCs w:val="28"/>
        </w:rPr>
        <w:t>млн.руб. или 380,8% к 2020 году (в сопоставимых ценах).</w:t>
      </w:r>
    </w:p>
    <w:p w:rsidR="00AA3332" w:rsidRPr="00336518" w:rsidRDefault="00AA3332" w:rsidP="00C92C87">
      <w:pPr>
        <w:widowControl w:val="0"/>
        <w:ind w:firstLine="709"/>
        <w:jc w:val="both"/>
        <w:outlineLvl w:val="2"/>
        <w:rPr>
          <w:sz w:val="28"/>
          <w:szCs w:val="28"/>
        </w:rPr>
      </w:pPr>
      <w:r w:rsidRPr="00336518">
        <w:rPr>
          <w:sz w:val="28"/>
          <w:szCs w:val="28"/>
        </w:rPr>
        <w:t>В 2021 году организациями всех форм собственности, включая индивидуальных застройщиков, построено 320 квартир общей площадь</w:t>
      </w:r>
      <w:r w:rsidR="00E965CE" w:rsidRPr="00336518">
        <w:rPr>
          <w:sz w:val="28"/>
          <w:szCs w:val="28"/>
        </w:rPr>
        <w:t xml:space="preserve">ю 28,2 тыс.кв. метров, 111,6% по сравнению с результатом за период с </w:t>
      </w:r>
      <w:r w:rsidRPr="00336518">
        <w:rPr>
          <w:sz w:val="28"/>
          <w:szCs w:val="28"/>
        </w:rPr>
        <w:t>январ</w:t>
      </w:r>
      <w:r w:rsidR="00E965CE" w:rsidRPr="00336518">
        <w:rPr>
          <w:sz w:val="28"/>
          <w:szCs w:val="28"/>
        </w:rPr>
        <w:t xml:space="preserve">я по </w:t>
      </w:r>
      <w:r w:rsidRPr="00336518">
        <w:rPr>
          <w:sz w:val="28"/>
          <w:szCs w:val="28"/>
        </w:rPr>
        <w:t>декабр</w:t>
      </w:r>
      <w:r w:rsidR="00E965CE" w:rsidRPr="00336518">
        <w:rPr>
          <w:sz w:val="28"/>
          <w:szCs w:val="28"/>
        </w:rPr>
        <w:t>ь</w:t>
      </w:r>
      <w:r w:rsidRPr="00336518">
        <w:rPr>
          <w:sz w:val="28"/>
          <w:szCs w:val="28"/>
        </w:rPr>
        <w:t xml:space="preserve"> 2020 года. </w:t>
      </w:r>
    </w:p>
    <w:p w:rsidR="00E965CE" w:rsidRPr="00336518" w:rsidRDefault="00AA3332" w:rsidP="00C92C87">
      <w:pPr>
        <w:pStyle w:val="21"/>
        <w:spacing w:after="0" w:line="240" w:lineRule="auto"/>
        <w:ind w:firstLine="709"/>
        <w:jc w:val="both"/>
        <w:rPr>
          <w:bCs/>
          <w:sz w:val="28"/>
          <w:szCs w:val="28"/>
        </w:rPr>
      </w:pPr>
      <w:r w:rsidRPr="00336518">
        <w:rPr>
          <w:bCs/>
          <w:sz w:val="28"/>
          <w:szCs w:val="28"/>
        </w:rPr>
        <w:t>Основными строительными организациями, осуществляющи</w:t>
      </w:r>
      <w:r w:rsidR="00336518" w:rsidRPr="00336518">
        <w:rPr>
          <w:bCs/>
          <w:sz w:val="28"/>
          <w:szCs w:val="28"/>
        </w:rPr>
        <w:t>ми</w:t>
      </w:r>
      <w:r w:rsidRPr="00336518">
        <w:rPr>
          <w:bCs/>
          <w:sz w:val="28"/>
          <w:szCs w:val="28"/>
        </w:rPr>
        <w:t xml:space="preserve"> деятельность, являются ООО «СК Континент», ООО «СЗ "Монтажное управление 33», ООО «СЗ « СТРОЙЭКС».</w:t>
      </w:r>
    </w:p>
    <w:p w:rsidR="00AA3332" w:rsidRPr="00336518" w:rsidRDefault="00AA3332" w:rsidP="00C92C87">
      <w:pPr>
        <w:ind w:firstLine="709"/>
        <w:jc w:val="both"/>
        <w:rPr>
          <w:sz w:val="28"/>
          <w:szCs w:val="28"/>
        </w:rPr>
      </w:pPr>
      <w:r w:rsidRPr="00336518">
        <w:rPr>
          <w:sz w:val="28"/>
          <w:szCs w:val="28"/>
        </w:rPr>
        <w:t xml:space="preserve">Большой вклад в развитие всех отраслей экономики города, в решение городских вопросов вносят субъекты малого и среднего предпринимательства. </w:t>
      </w:r>
    </w:p>
    <w:p w:rsidR="00AA3332" w:rsidRPr="00336518" w:rsidRDefault="00AA3332" w:rsidP="00C92C87">
      <w:pPr>
        <w:ind w:firstLine="709"/>
        <w:jc w:val="both"/>
        <w:rPr>
          <w:sz w:val="28"/>
          <w:szCs w:val="28"/>
        </w:rPr>
      </w:pPr>
      <w:r w:rsidRPr="00336518">
        <w:rPr>
          <w:sz w:val="28"/>
          <w:szCs w:val="28"/>
        </w:rPr>
        <w:t xml:space="preserve">В 2021 году на территории города осуществляли деятельность 4 874 субъекта малого и среднего предпринимательства. </w:t>
      </w:r>
    </w:p>
    <w:p w:rsidR="00AA3332" w:rsidRPr="00336518" w:rsidRDefault="00AA3332" w:rsidP="00C92C87">
      <w:pPr>
        <w:tabs>
          <w:tab w:val="left" w:pos="720"/>
          <w:tab w:val="left" w:pos="900"/>
        </w:tabs>
        <w:ind w:firstLine="709"/>
        <w:jc w:val="both"/>
        <w:rPr>
          <w:sz w:val="28"/>
          <w:szCs w:val="28"/>
        </w:rPr>
      </w:pPr>
      <w:r w:rsidRPr="00336518">
        <w:rPr>
          <w:sz w:val="28"/>
          <w:szCs w:val="28"/>
        </w:rPr>
        <w:t>К сожалению, статистическая информация об экономической деятельности МСП на уровне муниципальных образований формируется только один раз в пять лет после проведения сплошного наблюдения за субъектами МСП.</w:t>
      </w:r>
    </w:p>
    <w:p w:rsidR="00AA3332" w:rsidRPr="00336518" w:rsidRDefault="00AA3332" w:rsidP="00C92C87">
      <w:pPr>
        <w:tabs>
          <w:tab w:val="left" w:pos="720"/>
          <w:tab w:val="left" w:pos="900"/>
        </w:tabs>
        <w:ind w:firstLine="709"/>
        <w:jc w:val="both"/>
        <w:rPr>
          <w:sz w:val="28"/>
          <w:szCs w:val="28"/>
        </w:rPr>
      </w:pPr>
      <w:r w:rsidRPr="00336518">
        <w:rPr>
          <w:sz w:val="28"/>
          <w:szCs w:val="28"/>
        </w:rPr>
        <w:t xml:space="preserve">В отчетном периоде активно проводилась работа по информированию бизнеса о проведении органами статистики сплошного статистического наблюдения за деятельностью МСП по результатам их работы за 2020 год. </w:t>
      </w:r>
    </w:p>
    <w:p w:rsidR="00AA3332" w:rsidRPr="00336518" w:rsidRDefault="00AA3332" w:rsidP="00C92C87">
      <w:pPr>
        <w:tabs>
          <w:tab w:val="left" w:pos="720"/>
          <w:tab w:val="left" w:pos="900"/>
        </w:tabs>
        <w:ind w:firstLine="709"/>
        <w:jc w:val="both"/>
        <w:rPr>
          <w:sz w:val="28"/>
          <w:szCs w:val="28"/>
        </w:rPr>
      </w:pPr>
      <w:r w:rsidRPr="00336518">
        <w:rPr>
          <w:sz w:val="28"/>
          <w:szCs w:val="28"/>
        </w:rPr>
        <w:t>Согласно мониторингу поступления отчетов по формам сплошного наблюдения, благодаря активному участию администрации города в экономической переписи, полнота сбора отчетов по респондентам составляла 85%, что являлся одним из самых высоких показателей по Владимирск</w:t>
      </w:r>
      <w:r w:rsidR="00336518">
        <w:rPr>
          <w:sz w:val="28"/>
          <w:szCs w:val="28"/>
        </w:rPr>
        <w:t>ой области (общий показатель по</w:t>
      </w:r>
      <w:r w:rsidRPr="00336518">
        <w:rPr>
          <w:sz w:val="28"/>
          <w:szCs w:val="28"/>
        </w:rPr>
        <w:t xml:space="preserve"> области 75,5%).</w:t>
      </w:r>
    </w:p>
    <w:p w:rsidR="00AA3332" w:rsidRPr="00336518" w:rsidRDefault="00AA3332" w:rsidP="00C92C87">
      <w:pPr>
        <w:tabs>
          <w:tab w:val="left" w:pos="720"/>
          <w:tab w:val="left" w:pos="900"/>
        </w:tabs>
        <w:ind w:firstLine="709"/>
        <w:jc w:val="both"/>
        <w:rPr>
          <w:sz w:val="28"/>
          <w:szCs w:val="28"/>
        </w:rPr>
      </w:pPr>
      <w:r w:rsidRPr="00336518">
        <w:rPr>
          <w:sz w:val="28"/>
          <w:szCs w:val="28"/>
        </w:rPr>
        <w:t xml:space="preserve">По результатам проведенного мониторинга за деятельностью субъектов МСП можно будет проанализировать экономические показатели развития малого бизнеса на территории города, что позволит эффективнее реализовывать меры </w:t>
      </w:r>
      <w:r w:rsidRPr="00336518">
        <w:rPr>
          <w:sz w:val="28"/>
          <w:szCs w:val="28"/>
        </w:rPr>
        <w:lastRenderedPageBreak/>
        <w:t>организационного, финансового, экономического характера, направленных на развитие предпринимательства.</w:t>
      </w:r>
    </w:p>
    <w:p w:rsidR="00AA3332" w:rsidRPr="00336518" w:rsidRDefault="00AA3332" w:rsidP="00C92C87">
      <w:pPr>
        <w:pStyle w:val="ac"/>
        <w:ind w:firstLine="709"/>
        <w:jc w:val="both"/>
        <w:rPr>
          <w:rFonts w:ascii="Times New Roman" w:hAnsi="Times New Roman" w:cs="Times New Roman"/>
          <w:sz w:val="28"/>
          <w:szCs w:val="28"/>
        </w:rPr>
      </w:pPr>
      <w:r w:rsidRPr="00336518">
        <w:rPr>
          <w:rFonts w:ascii="Times New Roman" w:hAnsi="Times New Roman" w:cs="Times New Roman"/>
          <w:sz w:val="28"/>
          <w:szCs w:val="28"/>
        </w:rPr>
        <w:t>В рамках национального проекта по развитию предпринимательства в нашем городе открыт региональный филиал центра «Мой бизнес». Начинающие и опытные бизнесмены могут в центре получ</w:t>
      </w:r>
      <w:r w:rsidR="00336518" w:rsidRPr="00336518">
        <w:rPr>
          <w:rFonts w:ascii="Times New Roman" w:hAnsi="Times New Roman" w:cs="Times New Roman"/>
          <w:sz w:val="28"/>
          <w:szCs w:val="28"/>
        </w:rPr>
        <w:t>и</w:t>
      </w:r>
      <w:r w:rsidRPr="00336518">
        <w:rPr>
          <w:rFonts w:ascii="Times New Roman" w:hAnsi="Times New Roman" w:cs="Times New Roman"/>
          <w:sz w:val="28"/>
          <w:szCs w:val="28"/>
        </w:rPr>
        <w:t xml:space="preserve">ть все необходимые услуги для ведения своей деятельности. </w:t>
      </w:r>
    </w:p>
    <w:p w:rsidR="00AA3332" w:rsidRPr="00336518" w:rsidRDefault="00AA3332" w:rsidP="00C92C87">
      <w:pPr>
        <w:pStyle w:val="ac"/>
        <w:ind w:firstLine="709"/>
        <w:jc w:val="both"/>
        <w:rPr>
          <w:rFonts w:ascii="Times New Roman" w:hAnsi="Times New Roman" w:cs="Times New Roman"/>
          <w:sz w:val="28"/>
          <w:szCs w:val="28"/>
        </w:rPr>
      </w:pPr>
      <w:r w:rsidRPr="00336518">
        <w:rPr>
          <w:rFonts w:ascii="Times New Roman" w:hAnsi="Times New Roman" w:cs="Times New Roman"/>
          <w:sz w:val="28"/>
          <w:szCs w:val="28"/>
        </w:rPr>
        <w:t>Центр «Мой бизнес» объединяет на одной площадке все организации инфраструктуры поддержки малого и среднего предпринимательства.</w:t>
      </w:r>
    </w:p>
    <w:p w:rsidR="00AA3332" w:rsidRPr="00336518" w:rsidRDefault="00AA3332" w:rsidP="00C92C87">
      <w:pPr>
        <w:pStyle w:val="af0"/>
        <w:shd w:val="clear" w:color="auto" w:fill="FFFFFF"/>
        <w:spacing w:before="0" w:beforeAutospacing="0" w:after="0" w:afterAutospacing="0"/>
        <w:ind w:firstLine="709"/>
        <w:jc w:val="both"/>
        <w:rPr>
          <w:sz w:val="28"/>
          <w:szCs w:val="28"/>
        </w:rPr>
      </w:pPr>
      <w:r w:rsidRPr="00336518">
        <w:rPr>
          <w:sz w:val="28"/>
          <w:szCs w:val="28"/>
        </w:rPr>
        <w:t>Вся необходимая информация о мерах поддержки на всех уровнях власти доводится до субъектов МСП в рамках проводимых мероприятий по оказанию информационной и консультационной поддержки бизнесу.</w:t>
      </w:r>
    </w:p>
    <w:p w:rsidR="00AA3332" w:rsidRPr="00336518" w:rsidRDefault="00AA3332" w:rsidP="00C92C87">
      <w:pPr>
        <w:pStyle w:val="ac"/>
        <w:ind w:firstLine="709"/>
        <w:jc w:val="both"/>
        <w:rPr>
          <w:rFonts w:ascii="Times New Roman" w:hAnsi="Times New Roman" w:cs="Times New Roman"/>
          <w:sz w:val="28"/>
          <w:szCs w:val="28"/>
        </w:rPr>
      </w:pPr>
      <w:r w:rsidRPr="00336518">
        <w:rPr>
          <w:rFonts w:ascii="Times New Roman" w:hAnsi="Times New Roman" w:cs="Times New Roman"/>
          <w:sz w:val="28"/>
          <w:szCs w:val="28"/>
        </w:rPr>
        <w:t>Для бизнеса на федеральном и региональном уровнях созданы организационные и нормативно-правовые основы государственной поддержки. Реализуется ряд программ поддержки, в рамках которых предприниматели имеют возможность получить микрозайм, гарантию по кредиту или кредит на льготных условиях</w:t>
      </w:r>
      <w:r w:rsidRPr="00336518">
        <w:rPr>
          <w:rFonts w:ascii="Times New Roman" w:hAnsi="Times New Roman" w:cs="Times New Roman"/>
          <w:i/>
          <w:sz w:val="28"/>
          <w:szCs w:val="28"/>
        </w:rPr>
        <w:t xml:space="preserve">. </w:t>
      </w:r>
      <w:r w:rsidRPr="00336518">
        <w:rPr>
          <w:rFonts w:ascii="Times New Roman" w:hAnsi="Times New Roman" w:cs="Times New Roman"/>
          <w:sz w:val="28"/>
          <w:szCs w:val="28"/>
        </w:rPr>
        <w:t xml:space="preserve">Такую финансовую поддержку в 2021 году получили предприятия и ИП, осуществляющие деятельность на территории нашего города, на сумму 57,5 млн. руб., в том числе по договорам лизинга на сумму 23,4 млн. руб. и 34,1 млн. руб. на предоставление гарантий по кредитам. </w:t>
      </w:r>
    </w:p>
    <w:p w:rsidR="00AA3332" w:rsidRPr="00336518" w:rsidRDefault="00AA3332" w:rsidP="00C92C87">
      <w:pPr>
        <w:pStyle w:val="ac"/>
        <w:ind w:firstLine="709"/>
        <w:jc w:val="both"/>
        <w:rPr>
          <w:rFonts w:ascii="Times New Roman" w:hAnsi="Times New Roman" w:cs="Times New Roman"/>
          <w:sz w:val="28"/>
          <w:szCs w:val="28"/>
        </w:rPr>
      </w:pPr>
      <w:r w:rsidRPr="00336518">
        <w:rPr>
          <w:rFonts w:ascii="Times New Roman" w:hAnsi="Times New Roman" w:cs="Times New Roman"/>
          <w:sz w:val="28"/>
          <w:szCs w:val="28"/>
        </w:rPr>
        <w:t xml:space="preserve">В 2021 году была предусмотрена финансовая поддержка в виде грантов субъектам МСП, включенных в реестр социальных предпринимателей. </w:t>
      </w:r>
    </w:p>
    <w:p w:rsidR="00AA3332" w:rsidRPr="00336518" w:rsidRDefault="00AA3332" w:rsidP="00C92C87">
      <w:pPr>
        <w:pStyle w:val="af0"/>
        <w:shd w:val="clear" w:color="auto" w:fill="FFFFFF"/>
        <w:spacing w:before="0" w:beforeAutospacing="0" w:after="0" w:afterAutospacing="0"/>
        <w:ind w:firstLine="709"/>
        <w:jc w:val="both"/>
        <w:rPr>
          <w:sz w:val="28"/>
          <w:szCs w:val="28"/>
        </w:rPr>
      </w:pPr>
      <w:r w:rsidRPr="00336518">
        <w:rPr>
          <w:sz w:val="28"/>
          <w:szCs w:val="28"/>
        </w:rPr>
        <w:t>Данный статус даёт возможность рассчитывать на поддержку со стороны государства. Специально для социальных предприятий сформированы меры поддержки - это льготные займы, образовательные программы, грантовая поддержка. В реестре социальных предпринимателей значатся 7 субъектов МСП, осуществляющих деятельность на территории города.</w:t>
      </w:r>
    </w:p>
    <w:p w:rsidR="00AA3332" w:rsidRPr="00336518" w:rsidRDefault="00AA3332" w:rsidP="00C92C87">
      <w:pPr>
        <w:pStyle w:val="af0"/>
        <w:shd w:val="clear" w:color="auto" w:fill="FFFFFF"/>
        <w:spacing w:before="0" w:beforeAutospacing="0" w:after="0" w:afterAutospacing="0"/>
        <w:ind w:firstLine="709"/>
        <w:jc w:val="both"/>
        <w:rPr>
          <w:sz w:val="28"/>
          <w:szCs w:val="28"/>
        </w:rPr>
      </w:pPr>
      <w:r w:rsidRPr="00336518">
        <w:rPr>
          <w:sz w:val="28"/>
          <w:szCs w:val="28"/>
        </w:rPr>
        <w:t>Немаловажной задачей является легализация доходов физических лиц и предпринимателей - выведение из тени самозанятых граждан города, которые получают вознаграждение непосредственно от заказчика, оказывая услуги для личных, домашних или иных подобных нужд, без привлечения наемных работников. По данным налоговой службы количество зарегистрированных самозанятых граждан в 2021 году составляет около 1 300 человек.</w:t>
      </w:r>
    </w:p>
    <w:p w:rsidR="00AA3332" w:rsidRPr="00336518" w:rsidRDefault="00AA3332" w:rsidP="00C92C87">
      <w:pPr>
        <w:ind w:firstLine="709"/>
        <w:jc w:val="both"/>
        <w:rPr>
          <w:sz w:val="28"/>
          <w:szCs w:val="28"/>
        </w:rPr>
      </w:pPr>
      <w:r w:rsidRPr="00336518">
        <w:rPr>
          <w:sz w:val="28"/>
          <w:szCs w:val="28"/>
        </w:rPr>
        <w:t>Субъекты малого и среднего предпринимательства продолжают развивать сферу потребительского рынка. Сеть предприятий общественного питания насчитывает на кон</w:t>
      </w:r>
      <w:r w:rsidR="001B0353" w:rsidRPr="00336518">
        <w:rPr>
          <w:sz w:val="28"/>
          <w:szCs w:val="28"/>
        </w:rPr>
        <w:t xml:space="preserve">ец 2021 года 192 объекта на 9 </w:t>
      </w:r>
      <w:r w:rsidRPr="00336518">
        <w:rPr>
          <w:sz w:val="28"/>
          <w:szCs w:val="28"/>
        </w:rPr>
        <w:t xml:space="preserve">366 посадочных мест. </w:t>
      </w:r>
    </w:p>
    <w:p w:rsidR="00AA3332" w:rsidRPr="00336518" w:rsidRDefault="00AA3332" w:rsidP="00C92C87">
      <w:pPr>
        <w:pStyle w:val="ac"/>
        <w:ind w:firstLine="709"/>
        <w:jc w:val="both"/>
        <w:rPr>
          <w:rFonts w:ascii="Times New Roman" w:hAnsi="Times New Roman" w:cs="Times New Roman"/>
          <w:sz w:val="28"/>
          <w:szCs w:val="28"/>
        </w:rPr>
      </w:pPr>
      <w:r w:rsidRPr="00336518">
        <w:rPr>
          <w:rFonts w:ascii="Times New Roman" w:hAnsi="Times New Roman" w:cs="Times New Roman"/>
          <w:sz w:val="28"/>
          <w:szCs w:val="28"/>
        </w:rPr>
        <w:t>Оборот розничной торговли города за 2021 год составил 23 473,393</w:t>
      </w:r>
      <w:r w:rsidRPr="00336518">
        <w:rPr>
          <w:sz w:val="28"/>
          <w:szCs w:val="28"/>
        </w:rPr>
        <w:t xml:space="preserve"> </w:t>
      </w:r>
      <w:r w:rsidRPr="00336518">
        <w:rPr>
          <w:rFonts w:ascii="Times New Roman" w:hAnsi="Times New Roman" w:cs="Times New Roman"/>
          <w:sz w:val="28"/>
          <w:szCs w:val="28"/>
        </w:rPr>
        <w:t>млн.</w:t>
      </w:r>
      <w:r w:rsidR="003000E5">
        <w:rPr>
          <w:rFonts w:ascii="Times New Roman" w:hAnsi="Times New Roman" w:cs="Times New Roman"/>
          <w:sz w:val="28"/>
          <w:szCs w:val="28"/>
        </w:rPr>
        <w:t xml:space="preserve"> </w:t>
      </w:r>
      <w:r w:rsidRPr="00336518">
        <w:rPr>
          <w:rFonts w:ascii="Times New Roman" w:hAnsi="Times New Roman" w:cs="Times New Roman"/>
          <w:sz w:val="28"/>
          <w:szCs w:val="28"/>
        </w:rPr>
        <w:t>рублей, что в товарной массе на 6,5% больше, чем за аналогичный период 2020 года.</w:t>
      </w:r>
    </w:p>
    <w:p w:rsidR="00AA3332" w:rsidRPr="00336518" w:rsidRDefault="00AA3332" w:rsidP="00C92C87">
      <w:pPr>
        <w:shd w:val="clear" w:color="auto" w:fill="FFFFFF"/>
        <w:ind w:firstLine="709"/>
        <w:jc w:val="both"/>
        <w:outlineLvl w:val="1"/>
        <w:rPr>
          <w:sz w:val="28"/>
          <w:szCs w:val="28"/>
        </w:rPr>
      </w:pPr>
      <w:r w:rsidRPr="00336518">
        <w:rPr>
          <w:sz w:val="28"/>
          <w:szCs w:val="28"/>
        </w:rPr>
        <w:t>Оборот общественного питания организаций, не относящихся к субъектам малого предпринимательства, средняя численность работников которых превышает 15 человек, за 2021 год составил 448,205 млн.</w:t>
      </w:r>
      <w:r w:rsidR="00336518" w:rsidRPr="00336518">
        <w:rPr>
          <w:sz w:val="28"/>
          <w:szCs w:val="28"/>
        </w:rPr>
        <w:t xml:space="preserve"> </w:t>
      </w:r>
      <w:r w:rsidRPr="00336518">
        <w:rPr>
          <w:sz w:val="28"/>
          <w:szCs w:val="28"/>
        </w:rPr>
        <w:t xml:space="preserve">рублей, что почти в 3 раза больше, чем за 2020 год. </w:t>
      </w:r>
    </w:p>
    <w:p w:rsidR="00AA3332" w:rsidRPr="00336518" w:rsidRDefault="00AA3332" w:rsidP="00C92C87">
      <w:pPr>
        <w:ind w:firstLine="709"/>
        <w:jc w:val="both"/>
        <w:rPr>
          <w:sz w:val="28"/>
          <w:szCs w:val="28"/>
        </w:rPr>
      </w:pPr>
      <w:r w:rsidRPr="00336518">
        <w:rPr>
          <w:sz w:val="28"/>
          <w:szCs w:val="28"/>
        </w:rPr>
        <w:t>По информации службы государственной статистики индекс потребительских цен на товары и услуги в декабре 2021 года составил 107% к декабрю 2020 года.</w:t>
      </w:r>
    </w:p>
    <w:p w:rsidR="00AA3332" w:rsidRPr="00560546" w:rsidRDefault="00AA3332" w:rsidP="00C92C87">
      <w:pPr>
        <w:ind w:firstLine="709"/>
        <w:jc w:val="both"/>
        <w:rPr>
          <w:sz w:val="28"/>
          <w:szCs w:val="28"/>
        </w:rPr>
      </w:pPr>
      <w:r w:rsidRPr="00560546">
        <w:rPr>
          <w:sz w:val="28"/>
          <w:szCs w:val="28"/>
        </w:rPr>
        <w:lastRenderedPageBreak/>
        <w:t>Объем налоговых поступлений от предприятий среднего и малого бизнеса в 2021 году увеличился по сравнению с 2020 годом. В бюджет города по ЕНВД за 2021 год поступления составили 17,396 млн. рублей, за аналогичный период 2020 года – 65,793 млн. рублей</w:t>
      </w:r>
      <w:r w:rsidR="00560546" w:rsidRPr="00560546">
        <w:rPr>
          <w:sz w:val="28"/>
          <w:szCs w:val="28"/>
        </w:rPr>
        <w:t>, у</w:t>
      </w:r>
      <w:r w:rsidRPr="00560546">
        <w:rPr>
          <w:sz w:val="28"/>
          <w:szCs w:val="28"/>
        </w:rPr>
        <w:t>меньшение произошло в связи с отменой единого налога на вмененный доход с 01.01.2021, уплачивались только годовые платежи за 2020 год, по патентной системе – 20,416 млн. руб., за аналогичный период 2020 года – 5,416 млн. рублей (рост произошел из-за увеличения количества налогоплательщиков в связи с отменой ЕНВД с 01.01.2021), по упрощенной системе налогообложения – 93,433 млн.</w:t>
      </w:r>
      <w:r w:rsidR="00560546" w:rsidRPr="00560546">
        <w:rPr>
          <w:sz w:val="28"/>
          <w:szCs w:val="28"/>
        </w:rPr>
        <w:t xml:space="preserve"> </w:t>
      </w:r>
      <w:r w:rsidRPr="00560546">
        <w:rPr>
          <w:sz w:val="28"/>
          <w:szCs w:val="28"/>
        </w:rPr>
        <w:t>руб., за аналогичный период 2020 года – 33,659 млн. рублей. Увеличение поступлений связано с тем, что с 01.01.2021 в бюджет города налог, взимаемый в связи с применением упрощенной системы налогообложения, зачисляется по нормативу 19,8% (в том числе 9,8% дифференцированный норматив на компенсацию выпадающих доходов бюджета города в связи с отменой с 01.01.2021 года единого налога на вмененный доход).</w:t>
      </w:r>
    </w:p>
    <w:p w:rsidR="00AA3332" w:rsidRPr="00560546" w:rsidRDefault="00AA3332" w:rsidP="00C92C87">
      <w:pPr>
        <w:pStyle w:val="ac"/>
        <w:ind w:firstLine="709"/>
        <w:jc w:val="both"/>
        <w:rPr>
          <w:rFonts w:ascii="Times New Roman" w:hAnsi="Times New Roman" w:cs="Times New Roman"/>
          <w:sz w:val="28"/>
          <w:szCs w:val="28"/>
        </w:rPr>
      </w:pPr>
      <w:r w:rsidRPr="00560546">
        <w:rPr>
          <w:rFonts w:ascii="Times New Roman" w:hAnsi="Times New Roman" w:cs="Times New Roman"/>
          <w:sz w:val="28"/>
          <w:szCs w:val="28"/>
        </w:rPr>
        <w:t>В целях оперативного решения вопросов в сфере предпринимательства администрация города активно взаимодействуем с Координационным советом в области развития предпринимательства.</w:t>
      </w:r>
    </w:p>
    <w:p w:rsidR="00AA3332" w:rsidRPr="00560546" w:rsidRDefault="00AA3332" w:rsidP="00C92C87">
      <w:pPr>
        <w:pStyle w:val="ac"/>
        <w:ind w:firstLine="709"/>
        <w:jc w:val="both"/>
        <w:rPr>
          <w:rFonts w:ascii="Times New Roman" w:hAnsi="Times New Roman" w:cs="Times New Roman"/>
          <w:sz w:val="28"/>
          <w:szCs w:val="28"/>
        </w:rPr>
      </w:pPr>
      <w:r w:rsidRPr="00560546">
        <w:rPr>
          <w:rFonts w:ascii="Times New Roman" w:hAnsi="Times New Roman" w:cs="Times New Roman"/>
          <w:sz w:val="28"/>
          <w:szCs w:val="28"/>
        </w:rPr>
        <w:t>Для привлечения молодежи в предпринимательскую деятельность на территории города организовано и действует не первый год местное отделение межрегиональной общественной организации «Ассоциация молодых предпринимателей».</w:t>
      </w:r>
    </w:p>
    <w:p w:rsidR="00AA3332" w:rsidRPr="00560546" w:rsidRDefault="00AA3332" w:rsidP="00C92C87">
      <w:pPr>
        <w:pStyle w:val="ac"/>
        <w:ind w:firstLine="709"/>
        <w:jc w:val="both"/>
        <w:rPr>
          <w:rFonts w:ascii="Times New Roman" w:hAnsi="Times New Roman" w:cs="Times New Roman"/>
          <w:sz w:val="28"/>
          <w:szCs w:val="28"/>
        </w:rPr>
      </w:pPr>
      <w:r w:rsidRPr="00560546">
        <w:rPr>
          <w:rFonts w:ascii="Times New Roman" w:hAnsi="Times New Roman" w:cs="Times New Roman"/>
          <w:sz w:val="28"/>
          <w:szCs w:val="28"/>
        </w:rPr>
        <w:t xml:space="preserve">Предпринимательское сообщество города активно принимает участие в благотворительной̆ деятельности. </w:t>
      </w:r>
    </w:p>
    <w:p w:rsidR="00AA3332" w:rsidRPr="00560546" w:rsidRDefault="00AA3332" w:rsidP="00C92C87">
      <w:pPr>
        <w:pStyle w:val="ac"/>
        <w:ind w:firstLine="709"/>
        <w:jc w:val="both"/>
        <w:rPr>
          <w:rFonts w:ascii="Times New Roman" w:hAnsi="Times New Roman" w:cs="Times New Roman"/>
          <w:sz w:val="28"/>
          <w:szCs w:val="28"/>
        </w:rPr>
      </w:pPr>
      <w:r w:rsidRPr="00560546">
        <w:rPr>
          <w:rFonts w:ascii="Times New Roman" w:hAnsi="Times New Roman" w:cs="Times New Roman"/>
          <w:sz w:val="28"/>
          <w:szCs w:val="28"/>
        </w:rPr>
        <w:t>Ковровские предприниматели участвовали в акции «Школьный портфель» и в сборе новогодних подарков для детей.</w:t>
      </w:r>
    </w:p>
    <w:p w:rsidR="00AA3332" w:rsidRPr="00560546" w:rsidRDefault="00AA3332" w:rsidP="00C92C87">
      <w:pPr>
        <w:pStyle w:val="21"/>
        <w:spacing w:after="0" w:line="240" w:lineRule="auto"/>
        <w:ind w:firstLine="709"/>
        <w:jc w:val="both"/>
        <w:rPr>
          <w:sz w:val="28"/>
          <w:szCs w:val="28"/>
          <w:shd w:val="clear" w:color="auto" w:fill="FFFFFF"/>
        </w:rPr>
      </w:pPr>
      <w:r w:rsidRPr="00560546">
        <w:rPr>
          <w:sz w:val="28"/>
          <w:szCs w:val="28"/>
          <w:shd w:val="clear" w:color="auto" w:fill="FFFFFF"/>
        </w:rPr>
        <w:t>В рамках поддержки бригад скорой медицинской помощи при активном участии бизнеса проходила акция «Горячие обеды».</w:t>
      </w:r>
    </w:p>
    <w:p w:rsidR="00AA3332" w:rsidRPr="00560546" w:rsidRDefault="00AA3332" w:rsidP="00C92C87">
      <w:pPr>
        <w:pStyle w:val="21"/>
        <w:spacing w:after="0" w:line="240" w:lineRule="auto"/>
        <w:ind w:firstLine="709"/>
        <w:jc w:val="both"/>
        <w:rPr>
          <w:sz w:val="28"/>
          <w:szCs w:val="28"/>
        </w:rPr>
      </w:pPr>
      <w:r w:rsidRPr="00560546">
        <w:rPr>
          <w:sz w:val="28"/>
          <w:szCs w:val="28"/>
          <w:shd w:val="clear" w:color="auto" w:fill="FFFFFF"/>
        </w:rPr>
        <w:t>В декабре истекшего года стартовала акция для граждан старшего поколения «Вакцинация 60+», одним из организаторов которой явля</w:t>
      </w:r>
      <w:r w:rsidR="00560546" w:rsidRPr="00560546">
        <w:rPr>
          <w:sz w:val="28"/>
          <w:szCs w:val="28"/>
          <w:shd w:val="clear" w:color="auto" w:fill="FFFFFF"/>
        </w:rPr>
        <w:t>л</w:t>
      </w:r>
      <w:r w:rsidRPr="00560546">
        <w:rPr>
          <w:sz w:val="28"/>
          <w:szCs w:val="28"/>
          <w:shd w:val="clear" w:color="auto" w:fill="FFFFFF"/>
        </w:rPr>
        <w:t xml:space="preserve">ся </w:t>
      </w:r>
      <w:r w:rsidRPr="00560546">
        <w:rPr>
          <w:sz w:val="28"/>
          <w:szCs w:val="28"/>
        </w:rPr>
        <w:t>Координационный совет в области развития предпринимательства.</w:t>
      </w:r>
    </w:p>
    <w:p w:rsidR="00AA3332" w:rsidRDefault="00AA3332" w:rsidP="00C92C87">
      <w:pPr>
        <w:pStyle w:val="21"/>
        <w:spacing w:after="0" w:line="240" w:lineRule="auto"/>
        <w:ind w:firstLine="709"/>
        <w:jc w:val="both"/>
        <w:rPr>
          <w:sz w:val="28"/>
          <w:szCs w:val="28"/>
        </w:rPr>
      </w:pPr>
      <w:r w:rsidRPr="00560546">
        <w:rPr>
          <w:sz w:val="28"/>
          <w:szCs w:val="28"/>
          <w:shd w:val="clear" w:color="auto" w:fill="FFFFFF"/>
        </w:rPr>
        <w:t xml:space="preserve">В период пандемии данная благотворительность очень актуальна и востребована. Хочется выразить огромную признательность </w:t>
      </w:r>
      <w:r w:rsidRPr="00560546">
        <w:rPr>
          <w:sz w:val="28"/>
          <w:szCs w:val="28"/>
        </w:rPr>
        <w:t>предпринимательскому сообществу нашего города за оказанную помощь и плодотворное взаимодействие в решении городских проблем.</w:t>
      </w:r>
    </w:p>
    <w:p w:rsidR="00836066" w:rsidRPr="00836066" w:rsidRDefault="00836066" w:rsidP="00836066">
      <w:pPr>
        <w:widowControl w:val="0"/>
        <w:autoSpaceDE w:val="0"/>
        <w:autoSpaceDN w:val="0"/>
        <w:adjustRightInd w:val="0"/>
        <w:ind w:firstLine="709"/>
        <w:jc w:val="both"/>
        <w:rPr>
          <w:sz w:val="28"/>
          <w:szCs w:val="28"/>
          <w:shd w:val="clear" w:color="auto" w:fill="FFFFFF"/>
        </w:rPr>
      </w:pPr>
      <w:r w:rsidRPr="00836066">
        <w:rPr>
          <w:sz w:val="28"/>
          <w:szCs w:val="28"/>
          <w:shd w:val="clear" w:color="auto" w:fill="FFFFFF"/>
        </w:rPr>
        <w:t>Одним из основных показателей, характеризующих здоровье экономики, являются инвестиции в основной капитал.</w:t>
      </w:r>
    </w:p>
    <w:p w:rsidR="00836066" w:rsidRPr="00836066" w:rsidRDefault="00836066" w:rsidP="00836066">
      <w:pPr>
        <w:ind w:firstLine="709"/>
        <w:jc w:val="both"/>
        <w:rPr>
          <w:sz w:val="28"/>
          <w:szCs w:val="28"/>
        </w:rPr>
      </w:pPr>
      <w:r w:rsidRPr="00836066">
        <w:rPr>
          <w:sz w:val="28"/>
          <w:szCs w:val="28"/>
        </w:rPr>
        <w:t>По данным Владимирстата в январе-декабре 2021 года организациями на развитие экономики и социальной сферы использовано 3 865,8 млн.</w:t>
      </w:r>
      <w:r w:rsidR="00A06048">
        <w:rPr>
          <w:sz w:val="28"/>
          <w:szCs w:val="28"/>
        </w:rPr>
        <w:t xml:space="preserve"> </w:t>
      </w:r>
      <w:r w:rsidRPr="00836066">
        <w:rPr>
          <w:sz w:val="28"/>
          <w:szCs w:val="28"/>
        </w:rPr>
        <w:t>рублей инвестиций в основной капитал, что составило 127,4% к январю-декабрю 2020 года.</w:t>
      </w:r>
    </w:p>
    <w:p w:rsidR="00836066" w:rsidRPr="00836066" w:rsidRDefault="00836066" w:rsidP="00836066">
      <w:pPr>
        <w:ind w:firstLine="709"/>
        <w:jc w:val="both"/>
        <w:rPr>
          <w:sz w:val="28"/>
          <w:szCs w:val="28"/>
        </w:rPr>
      </w:pPr>
      <w:r w:rsidRPr="00836066">
        <w:rPr>
          <w:sz w:val="28"/>
          <w:szCs w:val="28"/>
        </w:rPr>
        <w:t>Наибольший объем инвестиций наблюдался по видам экономической деятельности:</w:t>
      </w:r>
    </w:p>
    <w:p w:rsidR="00836066" w:rsidRPr="00836066" w:rsidRDefault="00836066" w:rsidP="00836066">
      <w:pPr>
        <w:ind w:firstLine="709"/>
        <w:jc w:val="both"/>
        <w:rPr>
          <w:sz w:val="28"/>
          <w:szCs w:val="28"/>
        </w:rPr>
      </w:pPr>
      <w:r w:rsidRPr="00836066">
        <w:rPr>
          <w:sz w:val="28"/>
          <w:szCs w:val="28"/>
        </w:rPr>
        <w:t>- «обрабатывающие производства» - 2 796,179 млн.</w:t>
      </w:r>
      <w:r w:rsidR="00A06048">
        <w:rPr>
          <w:sz w:val="28"/>
          <w:szCs w:val="28"/>
        </w:rPr>
        <w:t xml:space="preserve"> </w:t>
      </w:r>
      <w:r w:rsidRPr="00836066">
        <w:rPr>
          <w:sz w:val="28"/>
          <w:szCs w:val="28"/>
        </w:rPr>
        <w:t xml:space="preserve">рублей; </w:t>
      </w:r>
    </w:p>
    <w:p w:rsidR="00836066" w:rsidRPr="00836066" w:rsidRDefault="00836066" w:rsidP="00836066">
      <w:pPr>
        <w:ind w:firstLine="709"/>
        <w:jc w:val="both"/>
        <w:rPr>
          <w:sz w:val="28"/>
          <w:szCs w:val="28"/>
        </w:rPr>
      </w:pPr>
      <w:r w:rsidRPr="00836066">
        <w:rPr>
          <w:sz w:val="28"/>
          <w:szCs w:val="28"/>
        </w:rPr>
        <w:t>- «деятельность профессиональная, научная и техническая» - 335,472 млн.руб.;</w:t>
      </w:r>
    </w:p>
    <w:p w:rsidR="00836066" w:rsidRPr="00836066" w:rsidRDefault="00836066" w:rsidP="00836066">
      <w:pPr>
        <w:ind w:firstLine="709"/>
        <w:jc w:val="both"/>
        <w:rPr>
          <w:sz w:val="28"/>
          <w:szCs w:val="28"/>
        </w:rPr>
      </w:pPr>
      <w:r w:rsidRPr="00836066">
        <w:rPr>
          <w:sz w:val="28"/>
          <w:szCs w:val="28"/>
        </w:rPr>
        <w:lastRenderedPageBreak/>
        <w:t>- «торговля оптовая и розничная; ремонт автотранспортных средств и мотоциклов» - 219,816 млн.</w:t>
      </w:r>
      <w:r w:rsidR="00A06048">
        <w:rPr>
          <w:sz w:val="28"/>
          <w:szCs w:val="28"/>
        </w:rPr>
        <w:t xml:space="preserve"> </w:t>
      </w:r>
      <w:r w:rsidRPr="00836066">
        <w:rPr>
          <w:sz w:val="28"/>
          <w:szCs w:val="28"/>
        </w:rPr>
        <w:t>руб.;</w:t>
      </w:r>
    </w:p>
    <w:p w:rsidR="00836066" w:rsidRPr="00836066" w:rsidRDefault="00836066" w:rsidP="00836066">
      <w:pPr>
        <w:ind w:firstLine="709"/>
        <w:jc w:val="both"/>
        <w:rPr>
          <w:sz w:val="28"/>
          <w:szCs w:val="28"/>
        </w:rPr>
      </w:pPr>
      <w:r w:rsidRPr="00836066">
        <w:rPr>
          <w:sz w:val="28"/>
          <w:szCs w:val="28"/>
        </w:rPr>
        <w:t>- «деятельность по операциям с недвижимым имуществом» - 121,378 млн.рублей.</w:t>
      </w:r>
    </w:p>
    <w:p w:rsidR="00836066" w:rsidRPr="00560546" w:rsidRDefault="00836066" w:rsidP="00836066">
      <w:pPr>
        <w:ind w:firstLine="709"/>
        <w:jc w:val="both"/>
        <w:rPr>
          <w:sz w:val="28"/>
          <w:szCs w:val="28"/>
          <w:shd w:val="clear" w:color="auto" w:fill="FFFFFF"/>
        </w:rPr>
      </w:pPr>
      <w:r w:rsidRPr="00836066">
        <w:rPr>
          <w:sz w:val="28"/>
          <w:szCs w:val="28"/>
        </w:rPr>
        <w:t>В структуре инвестиций в основной капитал по источникам финансирования 90,9% (3 515,807 млн.</w:t>
      </w:r>
      <w:r w:rsidR="00A06048">
        <w:rPr>
          <w:sz w:val="28"/>
          <w:szCs w:val="28"/>
        </w:rPr>
        <w:t xml:space="preserve"> </w:t>
      </w:r>
      <w:r w:rsidRPr="00836066">
        <w:rPr>
          <w:sz w:val="28"/>
          <w:szCs w:val="28"/>
        </w:rPr>
        <w:t>руб.) инвестиций осуществлены за счет собственных средств, 9,1% (350,025 млн.руб.) – привлеченные средства.</w:t>
      </w:r>
    </w:p>
    <w:p w:rsidR="00AA3332" w:rsidRPr="00560546" w:rsidRDefault="00AA3332" w:rsidP="00C92C87">
      <w:pPr>
        <w:ind w:firstLine="709"/>
        <w:jc w:val="both"/>
        <w:rPr>
          <w:sz w:val="28"/>
          <w:szCs w:val="28"/>
        </w:rPr>
      </w:pPr>
      <w:r w:rsidRPr="00560546">
        <w:rPr>
          <w:sz w:val="28"/>
          <w:szCs w:val="28"/>
        </w:rPr>
        <w:t>Основным направлением инвестиционной политики города является определение ее приоритетов с учетом экономических, финансовых и иных возможностей города, уменьшение административных барьеров, в том числе сокращение сроков и упрощения процедуры выдачи разрешительной документации. Известно, что улучшение инвестиционного климата это наилучший способ обеспечить высокие темпы экономического роста.</w:t>
      </w:r>
    </w:p>
    <w:p w:rsidR="00AA3332" w:rsidRPr="00560546" w:rsidRDefault="00AA3332" w:rsidP="00C92C87">
      <w:pPr>
        <w:ind w:firstLine="709"/>
        <w:jc w:val="both"/>
        <w:rPr>
          <w:sz w:val="28"/>
          <w:szCs w:val="28"/>
        </w:rPr>
      </w:pPr>
      <w:r w:rsidRPr="00560546">
        <w:rPr>
          <w:sz w:val="28"/>
          <w:szCs w:val="28"/>
        </w:rPr>
        <w:t xml:space="preserve">Проекты, которые реализуют наши, в первую очередь, крупные предприятия (АО «КЭМЗ», ПАО «КМЗ», ОАО «ЗиД», АО ВНИИ «Сигнал») ориентированы на дальнейшее развитие промышленного сектора экономики города. </w:t>
      </w:r>
    </w:p>
    <w:p w:rsidR="00AA3332" w:rsidRPr="00560546" w:rsidRDefault="00AA3332" w:rsidP="00C92C87">
      <w:pPr>
        <w:ind w:firstLine="709"/>
        <w:jc w:val="both"/>
        <w:rPr>
          <w:sz w:val="28"/>
          <w:szCs w:val="28"/>
        </w:rPr>
      </w:pPr>
      <w:r w:rsidRPr="00560546">
        <w:rPr>
          <w:sz w:val="28"/>
          <w:szCs w:val="28"/>
        </w:rPr>
        <w:t>Активно реализуют инвестиционные проекты предприяти</w:t>
      </w:r>
      <w:r w:rsidR="003000E5">
        <w:rPr>
          <w:sz w:val="28"/>
          <w:szCs w:val="28"/>
        </w:rPr>
        <w:t xml:space="preserve">й – </w:t>
      </w:r>
      <w:r w:rsidRPr="00560546">
        <w:rPr>
          <w:sz w:val="28"/>
          <w:szCs w:val="28"/>
        </w:rPr>
        <w:t xml:space="preserve"> Группы компаний «Аскона», ЗАО «Экополис», ООО «Ковровские котлы», ООО фирма «Цикл» и многие другие компании.</w:t>
      </w:r>
    </w:p>
    <w:p w:rsidR="00AA3332" w:rsidRPr="00560546" w:rsidRDefault="00AA3332" w:rsidP="00C92C87">
      <w:pPr>
        <w:ind w:firstLine="709"/>
        <w:jc w:val="both"/>
        <w:rPr>
          <w:sz w:val="28"/>
          <w:szCs w:val="28"/>
        </w:rPr>
      </w:pPr>
      <w:r w:rsidRPr="00560546">
        <w:rPr>
          <w:sz w:val="28"/>
          <w:szCs w:val="28"/>
        </w:rPr>
        <w:t>Хочется отдельно отметить деревообрабатывающую компанию ООО «Новый ресурс», которая в 2021 году стала участником национального проекта «Производительность труда». В течение трех лет предприятие будет заниматься повышением собственной эффективности при участии Регионального центра компетенций в сфере производительности труда. Основная задача проекта - обеспечение роста производительности труда на предприятиях не ниже, чем на 5% в год за счет внедрения культуры бережливого производства.</w:t>
      </w:r>
    </w:p>
    <w:p w:rsidR="00E35BCA" w:rsidRPr="00560546" w:rsidRDefault="00AA3332" w:rsidP="00C92C87">
      <w:pPr>
        <w:pStyle w:val="21"/>
        <w:spacing w:after="0" w:line="240" w:lineRule="auto"/>
        <w:ind w:firstLine="709"/>
        <w:jc w:val="both"/>
        <w:rPr>
          <w:sz w:val="28"/>
          <w:szCs w:val="28"/>
          <w:shd w:val="clear" w:color="auto" w:fill="FFFFFF"/>
        </w:rPr>
      </w:pPr>
      <w:r w:rsidRPr="00560546">
        <w:rPr>
          <w:sz w:val="28"/>
          <w:szCs w:val="28"/>
          <w:shd w:val="clear" w:color="auto" w:fill="FFFFFF"/>
        </w:rPr>
        <w:t>В 2022 году наша общая задача: сохранить производственный потенциал, привлекать в отрасли экономики молодых и талантливых специалистов, необходимо поддерживать открытие новых предприятий.</w:t>
      </w:r>
    </w:p>
    <w:p w:rsidR="00E35BCA" w:rsidRPr="00560546" w:rsidRDefault="00E35BCA" w:rsidP="00C92C87">
      <w:pPr>
        <w:pStyle w:val="21"/>
        <w:spacing w:after="0" w:line="240" w:lineRule="auto"/>
        <w:ind w:firstLine="709"/>
        <w:jc w:val="both"/>
        <w:rPr>
          <w:sz w:val="28"/>
          <w:szCs w:val="28"/>
          <w:shd w:val="clear" w:color="auto" w:fill="FFFFFF"/>
        </w:rPr>
      </w:pPr>
    </w:p>
    <w:p w:rsidR="001008A8" w:rsidRPr="00D70AA2" w:rsidRDefault="009273A1" w:rsidP="00C92C87">
      <w:pPr>
        <w:pStyle w:val="21"/>
        <w:spacing w:after="0" w:line="240" w:lineRule="auto"/>
        <w:ind w:firstLine="709"/>
        <w:jc w:val="both"/>
        <w:rPr>
          <w:sz w:val="28"/>
          <w:szCs w:val="28"/>
          <w:shd w:val="clear" w:color="auto" w:fill="FFFFFF"/>
        </w:rPr>
      </w:pPr>
      <w:r w:rsidRPr="00D70AA2">
        <w:rPr>
          <w:b/>
          <w:sz w:val="28"/>
          <w:szCs w:val="28"/>
        </w:rPr>
        <w:t xml:space="preserve">1.3. </w:t>
      </w:r>
      <w:r w:rsidR="001008A8" w:rsidRPr="00D70AA2">
        <w:rPr>
          <w:b/>
          <w:sz w:val="28"/>
          <w:szCs w:val="28"/>
        </w:rPr>
        <w:t>Социальная инфраструктура</w:t>
      </w:r>
    </w:p>
    <w:p w:rsidR="002D05FD" w:rsidRPr="00560546" w:rsidRDefault="002D05FD" w:rsidP="00C92C87">
      <w:pPr>
        <w:pStyle w:val="af6"/>
        <w:ind w:left="0" w:firstLine="709"/>
        <w:rPr>
          <w:b/>
          <w:i/>
          <w:sz w:val="28"/>
          <w:szCs w:val="28"/>
        </w:rPr>
      </w:pPr>
    </w:p>
    <w:p w:rsidR="00AA3332" w:rsidRPr="00560546" w:rsidRDefault="00AA3332" w:rsidP="00C92C87">
      <w:pPr>
        <w:ind w:firstLine="709"/>
        <w:jc w:val="both"/>
        <w:rPr>
          <w:sz w:val="28"/>
          <w:szCs w:val="28"/>
        </w:rPr>
      </w:pPr>
      <w:r w:rsidRPr="00560546">
        <w:rPr>
          <w:sz w:val="28"/>
          <w:szCs w:val="28"/>
        </w:rPr>
        <w:t>Несомненно, большое влияние на сохранение здоровья граждан оказывают активное занятие физической культурой и спортом.</w:t>
      </w:r>
    </w:p>
    <w:p w:rsidR="00AA3332" w:rsidRPr="00560546" w:rsidRDefault="00AA3332" w:rsidP="00C92C87">
      <w:pPr>
        <w:ind w:firstLine="709"/>
        <w:jc w:val="both"/>
        <w:rPr>
          <w:sz w:val="28"/>
          <w:szCs w:val="28"/>
        </w:rPr>
      </w:pPr>
      <w:r w:rsidRPr="00560546">
        <w:rPr>
          <w:sz w:val="28"/>
          <w:szCs w:val="28"/>
        </w:rPr>
        <w:t>Популяризация физической культуры и спорта среди различных групп населения и пропаганда здорового образа жизни являются одним из основных приоритетных направлений в деятельности администрации города.</w:t>
      </w:r>
    </w:p>
    <w:p w:rsidR="00AA3332" w:rsidRPr="00560546" w:rsidRDefault="00AA3332" w:rsidP="00C92C87">
      <w:pPr>
        <w:pStyle w:val="ac"/>
        <w:ind w:firstLine="709"/>
        <w:jc w:val="both"/>
        <w:rPr>
          <w:rFonts w:ascii="Times New Roman" w:hAnsi="Times New Roman" w:cs="Times New Roman"/>
          <w:b/>
          <w:sz w:val="28"/>
          <w:szCs w:val="28"/>
        </w:rPr>
      </w:pPr>
      <w:r w:rsidRPr="00560546">
        <w:rPr>
          <w:rFonts w:ascii="Times New Roman" w:hAnsi="Times New Roman" w:cs="Times New Roman"/>
          <w:sz w:val="28"/>
          <w:szCs w:val="28"/>
        </w:rPr>
        <w:t>Удельный вес населения Коврова, систематически занимающегося физической культурой и спортом, по итогам 2021 года составляет 49,6% от общего числа жителей (от 3 до 79 лет).</w:t>
      </w:r>
    </w:p>
    <w:p w:rsidR="00AA3332" w:rsidRPr="00560546" w:rsidRDefault="00AA3332" w:rsidP="00C92C87">
      <w:pPr>
        <w:pStyle w:val="ac"/>
        <w:ind w:firstLine="709"/>
        <w:jc w:val="both"/>
        <w:rPr>
          <w:rFonts w:ascii="Times New Roman" w:hAnsi="Times New Roman" w:cs="Times New Roman"/>
          <w:sz w:val="28"/>
          <w:szCs w:val="28"/>
        </w:rPr>
      </w:pPr>
      <w:r w:rsidRPr="00560546">
        <w:rPr>
          <w:rFonts w:ascii="Times New Roman" w:hAnsi="Times New Roman" w:cs="Times New Roman"/>
          <w:sz w:val="28"/>
          <w:szCs w:val="28"/>
        </w:rPr>
        <w:t>Согласно статистически</w:t>
      </w:r>
      <w:r w:rsidR="00560546" w:rsidRPr="00560546">
        <w:rPr>
          <w:rFonts w:ascii="Times New Roman" w:hAnsi="Times New Roman" w:cs="Times New Roman"/>
          <w:sz w:val="28"/>
          <w:szCs w:val="28"/>
        </w:rPr>
        <w:t>м</w:t>
      </w:r>
      <w:r w:rsidRPr="00560546">
        <w:rPr>
          <w:rFonts w:ascii="Times New Roman" w:hAnsi="Times New Roman" w:cs="Times New Roman"/>
          <w:sz w:val="28"/>
          <w:szCs w:val="28"/>
        </w:rPr>
        <w:t xml:space="preserve"> данных, на территории города:</w:t>
      </w:r>
    </w:p>
    <w:p w:rsidR="00AA3332" w:rsidRPr="00560546" w:rsidRDefault="00AA3332" w:rsidP="00C92C87">
      <w:pPr>
        <w:pStyle w:val="ac"/>
        <w:ind w:firstLine="709"/>
        <w:jc w:val="both"/>
        <w:rPr>
          <w:rFonts w:ascii="Times New Roman" w:hAnsi="Times New Roman" w:cs="Times New Roman"/>
          <w:sz w:val="28"/>
          <w:szCs w:val="28"/>
        </w:rPr>
      </w:pPr>
      <w:r w:rsidRPr="00560546">
        <w:rPr>
          <w:rFonts w:ascii="Times New Roman" w:hAnsi="Times New Roman" w:cs="Times New Roman"/>
          <w:sz w:val="28"/>
          <w:szCs w:val="28"/>
        </w:rPr>
        <w:t xml:space="preserve">- регулярно занимается физической культурой и спортом 61 745 человек; </w:t>
      </w:r>
    </w:p>
    <w:p w:rsidR="00AA3332" w:rsidRPr="00560546" w:rsidRDefault="00AA3332" w:rsidP="00C92C87">
      <w:pPr>
        <w:pStyle w:val="ac"/>
        <w:ind w:firstLine="709"/>
        <w:jc w:val="both"/>
        <w:rPr>
          <w:rFonts w:ascii="Times New Roman" w:hAnsi="Times New Roman" w:cs="Times New Roman"/>
          <w:sz w:val="28"/>
          <w:szCs w:val="28"/>
        </w:rPr>
      </w:pPr>
      <w:r w:rsidRPr="00560546">
        <w:rPr>
          <w:rFonts w:ascii="Times New Roman" w:hAnsi="Times New Roman" w:cs="Times New Roman"/>
          <w:sz w:val="28"/>
          <w:szCs w:val="28"/>
        </w:rPr>
        <w:t>- развивается 42 вида спорта;</w:t>
      </w:r>
    </w:p>
    <w:p w:rsidR="00AA3332" w:rsidRPr="00560546" w:rsidRDefault="00AA3332" w:rsidP="00C92C87">
      <w:pPr>
        <w:pStyle w:val="ac"/>
        <w:ind w:firstLine="709"/>
        <w:jc w:val="both"/>
        <w:rPr>
          <w:rFonts w:ascii="Times New Roman" w:hAnsi="Times New Roman" w:cs="Times New Roman"/>
          <w:sz w:val="28"/>
          <w:szCs w:val="28"/>
        </w:rPr>
      </w:pPr>
      <w:r w:rsidRPr="00560546">
        <w:rPr>
          <w:rFonts w:ascii="Times New Roman" w:hAnsi="Times New Roman" w:cs="Times New Roman"/>
          <w:sz w:val="28"/>
          <w:szCs w:val="28"/>
        </w:rPr>
        <w:t>- 373 работника физической культуры и спорта;</w:t>
      </w:r>
    </w:p>
    <w:p w:rsidR="00AA3332" w:rsidRPr="00560546" w:rsidRDefault="00AA3332" w:rsidP="00C92C87">
      <w:pPr>
        <w:pStyle w:val="ac"/>
        <w:ind w:firstLine="709"/>
        <w:jc w:val="both"/>
        <w:rPr>
          <w:rFonts w:ascii="Times New Roman" w:hAnsi="Times New Roman" w:cs="Times New Roman"/>
          <w:sz w:val="28"/>
          <w:szCs w:val="28"/>
        </w:rPr>
      </w:pPr>
      <w:r w:rsidRPr="00560546">
        <w:rPr>
          <w:rFonts w:ascii="Times New Roman" w:hAnsi="Times New Roman" w:cs="Times New Roman"/>
          <w:sz w:val="28"/>
          <w:szCs w:val="28"/>
        </w:rPr>
        <w:lastRenderedPageBreak/>
        <w:t xml:space="preserve">- функционируют 389 спортивных сооружений разных форм собственности; </w:t>
      </w:r>
    </w:p>
    <w:p w:rsidR="00AA3332" w:rsidRPr="00560546" w:rsidRDefault="00AA3332" w:rsidP="00C92C87">
      <w:pPr>
        <w:pStyle w:val="ac"/>
        <w:ind w:firstLine="709"/>
        <w:jc w:val="both"/>
        <w:rPr>
          <w:rFonts w:ascii="Times New Roman" w:hAnsi="Times New Roman" w:cs="Times New Roman"/>
          <w:sz w:val="28"/>
          <w:szCs w:val="28"/>
        </w:rPr>
      </w:pPr>
      <w:r w:rsidRPr="00560546">
        <w:rPr>
          <w:rFonts w:ascii="Times New Roman" w:hAnsi="Times New Roman" w:cs="Times New Roman"/>
          <w:sz w:val="28"/>
          <w:szCs w:val="28"/>
        </w:rPr>
        <w:t>- 163 коллектива физической культуры и спорта;</w:t>
      </w:r>
    </w:p>
    <w:p w:rsidR="00AA3332" w:rsidRPr="00560546" w:rsidRDefault="00AA3332" w:rsidP="00C92C87">
      <w:pPr>
        <w:pStyle w:val="ac"/>
        <w:ind w:firstLine="709"/>
        <w:jc w:val="both"/>
        <w:rPr>
          <w:rFonts w:ascii="Times New Roman" w:hAnsi="Times New Roman" w:cs="Times New Roman"/>
          <w:spacing w:val="-1"/>
          <w:sz w:val="28"/>
          <w:szCs w:val="28"/>
        </w:rPr>
      </w:pPr>
      <w:r w:rsidRPr="00560546">
        <w:rPr>
          <w:rFonts w:ascii="Times New Roman" w:hAnsi="Times New Roman" w:cs="Times New Roman"/>
          <w:sz w:val="28"/>
          <w:szCs w:val="28"/>
        </w:rPr>
        <w:t>- на 57,4% город обеспечен спортивными сооружениями по отношению к утвержденному нормативу по области.</w:t>
      </w:r>
    </w:p>
    <w:p w:rsidR="00AA3332" w:rsidRPr="00560546" w:rsidRDefault="00AA3332" w:rsidP="00C92C87">
      <w:pPr>
        <w:ind w:firstLine="709"/>
        <w:jc w:val="both"/>
        <w:rPr>
          <w:sz w:val="28"/>
          <w:szCs w:val="28"/>
        </w:rPr>
      </w:pPr>
      <w:r w:rsidRPr="00560546">
        <w:rPr>
          <w:sz w:val="28"/>
          <w:szCs w:val="28"/>
        </w:rPr>
        <w:t>На территории города активно работают и успешно развиваются 7 муниципальных спортивных учреждений. Всего в учреждениях работают 33 отделения по олимпийским и неолимпийским видам спорта. Все 7 учреждений являются спортивными школами и реализуют программы спортивной подготовки в соответствии с федеральными стандартами по видам спорта.</w:t>
      </w:r>
    </w:p>
    <w:p w:rsidR="00AA3332" w:rsidRPr="00560546" w:rsidRDefault="00AA3332" w:rsidP="00C92C87">
      <w:pPr>
        <w:ind w:firstLine="709"/>
        <w:jc w:val="both"/>
        <w:rPr>
          <w:sz w:val="28"/>
          <w:szCs w:val="28"/>
        </w:rPr>
      </w:pPr>
      <w:r w:rsidRPr="00560546">
        <w:rPr>
          <w:sz w:val="28"/>
          <w:szCs w:val="28"/>
        </w:rPr>
        <w:t xml:space="preserve">Кроме этого, на территории города в 2021 году работали 11 клубов по месту жительства. В микрорайонах работают секции по футболу, хоккею, волейболу, шахматам, пулевой стрельбе. В зимний период Управлением </w:t>
      </w:r>
      <w:r w:rsidR="003C1556">
        <w:rPr>
          <w:sz w:val="28"/>
          <w:szCs w:val="28"/>
        </w:rPr>
        <w:t>физической культуры и спорта</w:t>
      </w:r>
      <w:r w:rsidRPr="00560546">
        <w:rPr>
          <w:sz w:val="28"/>
          <w:szCs w:val="28"/>
        </w:rPr>
        <w:t xml:space="preserve"> организована работа по заливке и обслуживанию 6 </w:t>
      </w:r>
      <w:r w:rsidRPr="00560546">
        <w:rPr>
          <w:bCs/>
          <w:sz w:val="28"/>
          <w:szCs w:val="28"/>
        </w:rPr>
        <w:t>катков в микрорайонах города</w:t>
      </w:r>
      <w:r w:rsidRPr="00560546">
        <w:rPr>
          <w:sz w:val="28"/>
          <w:szCs w:val="28"/>
        </w:rPr>
        <w:t xml:space="preserve"> для массового катания населения на коньках.</w:t>
      </w:r>
    </w:p>
    <w:p w:rsidR="00AA3332" w:rsidRPr="00327518" w:rsidRDefault="00AA3332" w:rsidP="00C92C87">
      <w:pPr>
        <w:ind w:firstLine="709"/>
        <w:jc w:val="both"/>
        <w:rPr>
          <w:sz w:val="28"/>
          <w:szCs w:val="28"/>
        </w:rPr>
      </w:pPr>
      <w:r w:rsidRPr="00327518">
        <w:rPr>
          <w:sz w:val="28"/>
          <w:szCs w:val="28"/>
        </w:rPr>
        <w:t>Одним из значимых плановых мероприятий стало строительство в 2021 году на территории МАУ СШ «Мотодром Арена»</w:t>
      </w:r>
      <w:r w:rsidR="00560546" w:rsidRPr="00327518">
        <w:rPr>
          <w:sz w:val="28"/>
          <w:szCs w:val="28"/>
        </w:rPr>
        <w:t>,</w:t>
      </w:r>
      <w:r w:rsidRPr="00327518">
        <w:rPr>
          <w:sz w:val="28"/>
          <w:szCs w:val="28"/>
        </w:rPr>
        <w:t xml:space="preserve"> в рамках национального проекта</w:t>
      </w:r>
      <w:r w:rsidR="00560546" w:rsidRPr="00327518">
        <w:rPr>
          <w:sz w:val="28"/>
          <w:szCs w:val="28"/>
        </w:rPr>
        <w:t>,</w:t>
      </w:r>
      <w:r w:rsidRPr="00327518">
        <w:rPr>
          <w:sz w:val="28"/>
          <w:szCs w:val="28"/>
        </w:rPr>
        <w:t xml:space="preserve"> </w:t>
      </w:r>
      <w:r w:rsidR="00560546" w:rsidRPr="00327518">
        <w:rPr>
          <w:sz w:val="28"/>
          <w:szCs w:val="28"/>
        </w:rPr>
        <w:t>ф</w:t>
      </w:r>
      <w:r w:rsidRPr="00327518">
        <w:rPr>
          <w:sz w:val="28"/>
          <w:szCs w:val="28"/>
        </w:rPr>
        <w:t>изкультурно-спортивного комплекса с газовой блочно-модульной котельной. Строительство данного комплекса обеспечит выполнение задач спортивной подготовки по следующим направлениям: самбо, дзюдо; спортивная гимнастика; лыжные гонки; фехтование; художественная гимнастика; полиатлон. Запроектировано спортивное общежитие на 30 мест, буфет на 30 посадочных мест и база проката спортивного и прогулочного инвентаря. Строительство ведется с июня 2021 года.</w:t>
      </w:r>
      <w:r w:rsidRPr="00327518">
        <w:t xml:space="preserve"> </w:t>
      </w:r>
      <w:r w:rsidRPr="00327518">
        <w:rPr>
          <w:sz w:val="28"/>
          <w:szCs w:val="28"/>
        </w:rPr>
        <w:t>Сметная стоимость строительства: 227 429 720 руб.</w:t>
      </w:r>
    </w:p>
    <w:p w:rsidR="00AA3332" w:rsidRPr="00327518" w:rsidRDefault="00AA3332" w:rsidP="00C92C87">
      <w:pPr>
        <w:ind w:firstLine="709"/>
        <w:jc w:val="both"/>
        <w:rPr>
          <w:sz w:val="28"/>
          <w:szCs w:val="28"/>
        </w:rPr>
      </w:pPr>
      <w:r w:rsidRPr="00327518">
        <w:rPr>
          <w:sz w:val="28"/>
          <w:szCs w:val="28"/>
        </w:rPr>
        <w:t>На оплату строительства спортивного объекта в 2021 году направлены денежные средства в объеме 39 706,9 тыс.</w:t>
      </w:r>
      <w:r w:rsidR="00560546" w:rsidRPr="00327518">
        <w:rPr>
          <w:sz w:val="28"/>
          <w:szCs w:val="28"/>
        </w:rPr>
        <w:t xml:space="preserve"> </w:t>
      </w:r>
      <w:r w:rsidRPr="00327518">
        <w:rPr>
          <w:sz w:val="28"/>
          <w:szCs w:val="28"/>
        </w:rPr>
        <w:t>руб., в том числе из областного бюджета 30 970,6 тыс.</w:t>
      </w:r>
      <w:r w:rsidR="00560546" w:rsidRPr="00327518">
        <w:rPr>
          <w:sz w:val="28"/>
          <w:szCs w:val="28"/>
        </w:rPr>
        <w:t xml:space="preserve"> </w:t>
      </w:r>
      <w:r w:rsidRPr="00327518">
        <w:rPr>
          <w:sz w:val="28"/>
          <w:szCs w:val="28"/>
        </w:rPr>
        <w:t>рублей. В отчетном периоде освоено 100% запланированных денежных средств. Объект планируется построить до 30.09.2022 года, ввод в эксплуатацию запланирован на ноябрь 2022 года. Техническая готовность объекта на конец 2021 года составляет 31%.</w:t>
      </w:r>
    </w:p>
    <w:p w:rsidR="00AA3332" w:rsidRPr="00327518" w:rsidRDefault="00AA3332" w:rsidP="00C92C87">
      <w:pPr>
        <w:ind w:firstLine="709"/>
        <w:jc w:val="both"/>
        <w:rPr>
          <w:iCs/>
          <w:sz w:val="28"/>
          <w:szCs w:val="28"/>
        </w:rPr>
      </w:pPr>
      <w:r w:rsidRPr="00327518">
        <w:rPr>
          <w:sz w:val="28"/>
          <w:szCs w:val="28"/>
        </w:rPr>
        <w:t xml:space="preserve">В истекшем году ковровчане принимали участие не только в городских и областных соревнованиях, но и боролись за призовые места на Чемпионатах и Первенствах России, Европы, Мира и других официальных соревнованиях высшего статуса. Многие ковровские спортсмены добились высоких результатов и завоевали призовые места на официальных спортивных соревнованиях </w:t>
      </w:r>
      <w:r w:rsidR="00327518">
        <w:rPr>
          <w:sz w:val="28"/>
          <w:szCs w:val="28"/>
        </w:rPr>
        <w:t>В</w:t>
      </w:r>
      <w:r w:rsidRPr="00327518">
        <w:rPr>
          <w:sz w:val="28"/>
          <w:szCs w:val="28"/>
        </w:rPr>
        <w:t>сероссийского и международного уровня.</w:t>
      </w:r>
    </w:p>
    <w:p w:rsidR="00AA3332" w:rsidRPr="00327518" w:rsidRDefault="00FE2013" w:rsidP="00C92C87">
      <w:pPr>
        <w:ind w:firstLine="709"/>
        <w:jc w:val="both"/>
        <w:rPr>
          <w:iCs/>
          <w:sz w:val="28"/>
          <w:szCs w:val="28"/>
        </w:rPr>
      </w:pPr>
      <w:r>
        <w:rPr>
          <w:iCs/>
          <w:sz w:val="28"/>
          <w:szCs w:val="28"/>
        </w:rPr>
        <w:t>Всего за 2021</w:t>
      </w:r>
      <w:r w:rsidR="00AA3332" w:rsidRPr="00327518">
        <w:rPr>
          <w:iCs/>
          <w:sz w:val="28"/>
          <w:szCs w:val="28"/>
        </w:rPr>
        <w:t xml:space="preserve"> год организовано и проведено 429 спортивных мероприяти</w:t>
      </w:r>
      <w:r w:rsidR="00327518" w:rsidRPr="00327518">
        <w:rPr>
          <w:iCs/>
          <w:sz w:val="28"/>
          <w:szCs w:val="28"/>
        </w:rPr>
        <w:t>й</w:t>
      </w:r>
      <w:r w:rsidR="00AA3332" w:rsidRPr="00327518">
        <w:rPr>
          <w:iCs/>
          <w:sz w:val="28"/>
          <w:szCs w:val="28"/>
        </w:rPr>
        <w:t xml:space="preserve">, в том числе выездных, в которых приняло участие 12 898 человек в качестве участников и зрителей соревнований. </w:t>
      </w:r>
    </w:p>
    <w:p w:rsidR="00AA3332" w:rsidRPr="00327518" w:rsidRDefault="00AA3332" w:rsidP="00C92C87">
      <w:pPr>
        <w:ind w:firstLine="709"/>
        <w:jc w:val="both"/>
        <w:rPr>
          <w:iCs/>
          <w:sz w:val="28"/>
          <w:szCs w:val="28"/>
        </w:rPr>
      </w:pPr>
      <w:r w:rsidRPr="00327518">
        <w:rPr>
          <w:sz w:val="28"/>
          <w:szCs w:val="28"/>
        </w:rPr>
        <w:t>В 2021 году в плановом режиме проходит прием нормативов ГТО различных возрастных ступеней населения. За 2021 год в Центре ГТО проведено 55 мероприятий, из которых 5 фестивалей ГТО городского и областного уровн</w:t>
      </w:r>
      <w:r w:rsidR="00327518">
        <w:rPr>
          <w:sz w:val="28"/>
          <w:szCs w:val="28"/>
        </w:rPr>
        <w:t>ей</w:t>
      </w:r>
      <w:r w:rsidRPr="00327518">
        <w:rPr>
          <w:sz w:val="28"/>
          <w:szCs w:val="28"/>
        </w:rPr>
        <w:t xml:space="preserve">. </w:t>
      </w:r>
    </w:p>
    <w:p w:rsidR="00AA3332" w:rsidRPr="00327518" w:rsidRDefault="00AA3332" w:rsidP="00C92C87">
      <w:pPr>
        <w:tabs>
          <w:tab w:val="left" w:pos="142"/>
        </w:tabs>
        <w:ind w:firstLine="709"/>
        <w:jc w:val="both"/>
        <w:rPr>
          <w:bCs/>
          <w:sz w:val="28"/>
          <w:szCs w:val="28"/>
        </w:rPr>
      </w:pPr>
      <w:r w:rsidRPr="00327518">
        <w:rPr>
          <w:bCs/>
          <w:sz w:val="28"/>
          <w:szCs w:val="28"/>
        </w:rPr>
        <w:t>Основными задач</w:t>
      </w:r>
      <w:r w:rsidR="00327518" w:rsidRPr="00327518">
        <w:rPr>
          <w:bCs/>
          <w:sz w:val="28"/>
          <w:szCs w:val="28"/>
        </w:rPr>
        <w:t>ами</w:t>
      </w:r>
      <w:r w:rsidRPr="00327518">
        <w:rPr>
          <w:bCs/>
          <w:sz w:val="28"/>
          <w:szCs w:val="28"/>
        </w:rPr>
        <w:t xml:space="preserve"> на 2022 год в области физической культуры и спорта являются:</w:t>
      </w:r>
    </w:p>
    <w:p w:rsidR="00AA3332" w:rsidRPr="00327518" w:rsidRDefault="00AA3332" w:rsidP="00C92C87">
      <w:pPr>
        <w:pStyle w:val="af6"/>
        <w:numPr>
          <w:ilvl w:val="0"/>
          <w:numId w:val="3"/>
        </w:numPr>
        <w:pBdr>
          <w:top w:val="nil"/>
          <w:left w:val="nil"/>
          <w:bottom w:val="nil"/>
          <w:right w:val="nil"/>
          <w:between w:val="nil"/>
          <w:bar w:val="nil"/>
        </w:pBdr>
        <w:tabs>
          <w:tab w:val="clear" w:pos="708"/>
          <w:tab w:val="num" w:pos="0"/>
        </w:tabs>
        <w:ind w:left="0" w:firstLine="709"/>
        <w:jc w:val="both"/>
        <w:rPr>
          <w:sz w:val="28"/>
          <w:szCs w:val="28"/>
        </w:rPr>
      </w:pPr>
      <w:r w:rsidRPr="00327518">
        <w:rPr>
          <w:sz w:val="28"/>
          <w:szCs w:val="28"/>
        </w:rPr>
        <w:t>Увеличение числа жителей города регулярно занимающихся физической культурой и спортом.</w:t>
      </w:r>
    </w:p>
    <w:p w:rsidR="00AA3332" w:rsidRPr="00327518" w:rsidRDefault="00AA3332" w:rsidP="00C92C87">
      <w:pPr>
        <w:numPr>
          <w:ilvl w:val="0"/>
          <w:numId w:val="3"/>
        </w:numPr>
        <w:pBdr>
          <w:top w:val="nil"/>
          <w:left w:val="nil"/>
          <w:bottom w:val="nil"/>
          <w:right w:val="nil"/>
          <w:between w:val="nil"/>
          <w:bar w:val="nil"/>
        </w:pBdr>
        <w:ind w:left="0" w:firstLine="709"/>
        <w:jc w:val="both"/>
        <w:rPr>
          <w:sz w:val="28"/>
          <w:szCs w:val="28"/>
        </w:rPr>
      </w:pPr>
      <w:r w:rsidRPr="00327518">
        <w:rPr>
          <w:sz w:val="28"/>
          <w:szCs w:val="28"/>
        </w:rPr>
        <w:lastRenderedPageBreak/>
        <w:t>Достижение плановых значений целевых показателей в рамках реализации регионального проекта «Спорт – норма жизни».</w:t>
      </w:r>
    </w:p>
    <w:p w:rsidR="00AA3332" w:rsidRPr="00327518" w:rsidRDefault="00AA3332" w:rsidP="00C92C87">
      <w:pPr>
        <w:numPr>
          <w:ilvl w:val="0"/>
          <w:numId w:val="3"/>
        </w:numPr>
        <w:pBdr>
          <w:top w:val="nil"/>
          <w:left w:val="nil"/>
          <w:bottom w:val="nil"/>
          <w:right w:val="nil"/>
          <w:between w:val="nil"/>
          <w:bar w:val="nil"/>
        </w:pBdr>
        <w:ind w:left="0" w:firstLine="709"/>
        <w:jc w:val="both"/>
        <w:rPr>
          <w:sz w:val="28"/>
          <w:szCs w:val="28"/>
        </w:rPr>
      </w:pPr>
      <w:r w:rsidRPr="00327518">
        <w:rPr>
          <w:sz w:val="28"/>
          <w:szCs w:val="28"/>
        </w:rPr>
        <w:t>Проведение на территории города в 2022 году соревнований Всероссийского и регионального уровня согласно календарному плану.</w:t>
      </w:r>
    </w:p>
    <w:p w:rsidR="00AA3332" w:rsidRPr="00327518" w:rsidRDefault="00AA3332" w:rsidP="00C92C87">
      <w:pPr>
        <w:numPr>
          <w:ilvl w:val="0"/>
          <w:numId w:val="3"/>
        </w:numPr>
        <w:pBdr>
          <w:top w:val="nil"/>
          <w:left w:val="nil"/>
          <w:bottom w:val="nil"/>
          <w:right w:val="nil"/>
          <w:between w:val="nil"/>
          <w:bar w:val="nil"/>
        </w:pBdr>
        <w:ind w:left="0" w:firstLine="709"/>
        <w:jc w:val="both"/>
        <w:rPr>
          <w:sz w:val="28"/>
          <w:szCs w:val="28"/>
        </w:rPr>
      </w:pPr>
      <w:r w:rsidRPr="00327518">
        <w:rPr>
          <w:sz w:val="28"/>
          <w:szCs w:val="28"/>
        </w:rPr>
        <w:t>Вовлечение во Всероссийское движение ВФСК «ГТО» максимального количества жителей Коврова.</w:t>
      </w:r>
    </w:p>
    <w:p w:rsidR="00AA3332" w:rsidRPr="00327518" w:rsidRDefault="00AA3332" w:rsidP="00C92C87">
      <w:pPr>
        <w:numPr>
          <w:ilvl w:val="0"/>
          <w:numId w:val="3"/>
        </w:numPr>
        <w:pBdr>
          <w:top w:val="nil"/>
          <w:left w:val="nil"/>
          <w:bottom w:val="nil"/>
          <w:right w:val="nil"/>
          <w:between w:val="nil"/>
          <w:bar w:val="nil"/>
        </w:pBdr>
        <w:ind w:left="0" w:firstLine="709"/>
        <w:jc w:val="both"/>
        <w:rPr>
          <w:sz w:val="28"/>
          <w:szCs w:val="28"/>
        </w:rPr>
      </w:pPr>
      <w:r w:rsidRPr="00327518">
        <w:rPr>
          <w:sz w:val="28"/>
          <w:szCs w:val="28"/>
        </w:rPr>
        <w:t>Строительство физкультурно-спортивного комплекса с газовой блочно-модульной котельной (со специализированным залом спортивной гимнастики и залом борьбы) на ул.</w:t>
      </w:r>
      <w:r w:rsidR="00327518">
        <w:rPr>
          <w:sz w:val="28"/>
          <w:szCs w:val="28"/>
        </w:rPr>
        <w:t xml:space="preserve"> </w:t>
      </w:r>
      <w:r w:rsidRPr="00327518">
        <w:rPr>
          <w:sz w:val="28"/>
          <w:szCs w:val="28"/>
        </w:rPr>
        <w:t>Еловой, в районе МАУ СШ «Мотодром Арена» (2021-2022г.г.)</w:t>
      </w:r>
    </w:p>
    <w:p w:rsidR="00AA3332" w:rsidRPr="00327518" w:rsidRDefault="00AA3332" w:rsidP="00C92C87">
      <w:pPr>
        <w:pStyle w:val="af6"/>
        <w:numPr>
          <w:ilvl w:val="0"/>
          <w:numId w:val="3"/>
        </w:numPr>
        <w:ind w:left="0" w:firstLine="709"/>
        <w:jc w:val="both"/>
        <w:rPr>
          <w:sz w:val="28"/>
          <w:szCs w:val="28"/>
        </w:rPr>
      </w:pPr>
      <w:r w:rsidRPr="00327518">
        <w:rPr>
          <w:sz w:val="28"/>
          <w:szCs w:val="28"/>
        </w:rPr>
        <w:t>Реконструкция стадиона ДКиТ «Родина» (2020-2021 г.г. – разработка ПСД, получение заключения гос</w:t>
      </w:r>
      <w:r w:rsidR="00327518">
        <w:rPr>
          <w:sz w:val="28"/>
          <w:szCs w:val="28"/>
        </w:rPr>
        <w:t xml:space="preserve">ударственной </w:t>
      </w:r>
      <w:r w:rsidRPr="00327518">
        <w:rPr>
          <w:sz w:val="28"/>
          <w:szCs w:val="28"/>
        </w:rPr>
        <w:t>экспертизы, включение в государственную программу «Развитие физической культуры и спорта во Владимирской области», 2022-2023г.г. – проведение реконструкции объекта).</w:t>
      </w:r>
    </w:p>
    <w:p w:rsidR="00AA3332" w:rsidRPr="00327518" w:rsidRDefault="00AA3332" w:rsidP="00C92C87">
      <w:pPr>
        <w:ind w:firstLine="709"/>
        <w:jc w:val="both"/>
        <w:rPr>
          <w:sz w:val="28"/>
          <w:szCs w:val="28"/>
        </w:rPr>
      </w:pPr>
      <w:r w:rsidRPr="00327518">
        <w:rPr>
          <w:sz w:val="28"/>
          <w:szCs w:val="28"/>
        </w:rPr>
        <w:t>Главной задачей</w:t>
      </w:r>
      <w:r w:rsidRPr="00327518">
        <w:rPr>
          <w:b/>
          <w:sz w:val="28"/>
          <w:szCs w:val="28"/>
        </w:rPr>
        <w:t xml:space="preserve"> </w:t>
      </w:r>
      <w:r w:rsidRPr="00327518">
        <w:rPr>
          <w:sz w:val="28"/>
          <w:szCs w:val="28"/>
        </w:rPr>
        <w:t xml:space="preserve">в </w:t>
      </w:r>
      <w:r w:rsidRPr="00C93204">
        <w:rPr>
          <w:sz w:val="28"/>
          <w:szCs w:val="28"/>
        </w:rPr>
        <w:t>сфере культуры</w:t>
      </w:r>
      <w:r w:rsidRPr="00327518">
        <w:rPr>
          <w:sz w:val="28"/>
          <w:szCs w:val="28"/>
        </w:rPr>
        <w:t xml:space="preserve"> является создание условий и возможностей творческого роста, интеллектуального развития, образования в сфере искусств, полезного и приятного досуга для жителей города всех возрастных групп и социальных слоев.</w:t>
      </w:r>
    </w:p>
    <w:p w:rsidR="00AA3332" w:rsidRPr="00327518" w:rsidRDefault="00AA3332" w:rsidP="00C92C87">
      <w:pPr>
        <w:ind w:firstLine="709"/>
        <w:jc w:val="both"/>
        <w:rPr>
          <w:sz w:val="28"/>
          <w:szCs w:val="28"/>
        </w:rPr>
      </w:pPr>
      <w:r w:rsidRPr="00327518">
        <w:rPr>
          <w:sz w:val="28"/>
          <w:szCs w:val="28"/>
        </w:rPr>
        <w:t>Культура является значимым фактором развития социальных институтов и развития индустрии досуга. Развитие культуры на территории города осуществляется в первую очередь с помощью муниципальных учреждений культуры, охватывающих практически все ее направления.</w:t>
      </w:r>
    </w:p>
    <w:p w:rsidR="00AA3332" w:rsidRPr="00327518" w:rsidRDefault="00AA3332" w:rsidP="00C92C87">
      <w:pPr>
        <w:ind w:firstLine="709"/>
        <w:jc w:val="both"/>
        <w:rPr>
          <w:sz w:val="28"/>
          <w:szCs w:val="28"/>
        </w:rPr>
      </w:pPr>
      <w:r w:rsidRPr="00327518">
        <w:rPr>
          <w:sz w:val="28"/>
          <w:szCs w:val="28"/>
        </w:rPr>
        <w:t>Сеть муниципальных учреждений культуры состоит из 12 библиотек; 4 учреждений культурно-досугового типа – дворцы и дома культуры; 3 школ искусств; Ковровского историко-мемориального музея, имеющего шесть структурных подразделений: главное здание с основной экспозицией (Абельмана, д.20), Дом-музей В.А.Дегтярева, Музей природы и этнографии, Ковровский историко-мемориальный парк «Иоанно-Воинский некрополь», Музей ковровского мотоцикла и спорта, Исторический лазерный тир.</w:t>
      </w:r>
    </w:p>
    <w:p w:rsidR="00AA3332" w:rsidRPr="00327518" w:rsidRDefault="00AA3332" w:rsidP="00C92C87">
      <w:pPr>
        <w:ind w:firstLine="709"/>
        <w:jc w:val="both"/>
        <w:rPr>
          <w:sz w:val="28"/>
          <w:szCs w:val="28"/>
        </w:rPr>
      </w:pPr>
      <w:r w:rsidRPr="00327518">
        <w:rPr>
          <w:sz w:val="28"/>
          <w:szCs w:val="28"/>
        </w:rPr>
        <w:t>Завершены работы по реставрации и приспособлению здания по адресу ул.</w:t>
      </w:r>
      <w:r w:rsidR="00327518" w:rsidRPr="00327518">
        <w:rPr>
          <w:sz w:val="28"/>
          <w:szCs w:val="28"/>
        </w:rPr>
        <w:t xml:space="preserve"> </w:t>
      </w:r>
      <w:r w:rsidRPr="00327518">
        <w:rPr>
          <w:sz w:val="28"/>
          <w:szCs w:val="28"/>
        </w:rPr>
        <w:t>Абельмана, д.33 под вновь создаваемый музей «Ковров – город оружейной славы». Новый музей создается в рамках государственной программы Владимирской области «Патриотическое воспитание граждан Владимирской области». В настоящее время ведутся работы по созданию экспозиции музея.</w:t>
      </w:r>
    </w:p>
    <w:p w:rsidR="00DD69C0" w:rsidRPr="00327518" w:rsidRDefault="00DD69C0" w:rsidP="00C92C87">
      <w:pPr>
        <w:ind w:firstLine="709"/>
        <w:jc w:val="both"/>
        <w:rPr>
          <w:sz w:val="28"/>
          <w:szCs w:val="28"/>
        </w:rPr>
      </w:pPr>
      <w:r w:rsidRPr="00327518">
        <w:rPr>
          <w:sz w:val="28"/>
          <w:szCs w:val="28"/>
        </w:rPr>
        <w:t>В настоящее время Фонды музея составляют 62</w:t>
      </w:r>
      <w:r w:rsidR="00327518" w:rsidRPr="00327518">
        <w:rPr>
          <w:sz w:val="28"/>
          <w:szCs w:val="28"/>
        </w:rPr>
        <w:t xml:space="preserve"> 663 </w:t>
      </w:r>
      <w:r w:rsidRPr="00327518">
        <w:rPr>
          <w:sz w:val="28"/>
          <w:szCs w:val="28"/>
        </w:rPr>
        <w:t>единицы хранения. «Ковровский историко-мемориальный музей» активно ведёт выставочную, экскурсионную деятельность. За 2021 год специалисты музея провели 1046 мероприяти</w:t>
      </w:r>
      <w:r w:rsidR="00327518">
        <w:rPr>
          <w:sz w:val="28"/>
          <w:szCs w:val="28"/>
        </w:rPr>
        <w:t>й</w:t>
      </w:r>
      <w:r w:rsidRPr="00327518">
        <w:rPr>
          <w:sz w:val="28"/>
          <w:szCs w:val="28"/>
        </w:rPr>
        <w:t xml:space="preserve"> (в т.ч. экскурсий - 850, лекций и музейных занятий – 128), их посетило 3</w:t>
      </w:r>
      <w:r w:rsidR="00327518">
        <w:rPr>
          <w:sz w:val="28"/>
          <w:szCs w:val="28"/>
        </w:rPr>
        <w:t xml:space="preserve">9291 чел. Всего музей посетило </w:t>
      </w:r>
      <w:r w:rsidRPr="00327518">
        <w:rPr>
          <w:sz w:val="28"/>
          <w:szCs w:val="28"/>
        </w:rPr>
        <w:t>62</w:t>
      </w:r>
      <w:r w:rsidR="00327518">
        <w:rPr>
          <w:sz w:val="28"/>
          <w:szCs w:val="28"/>
        </w:rPr>
        <w:t xml:space="preserve"> </w:t>
      </w:r>
      <w:r w:rsidRPr="00327518">
        <w:rPr>
          <w:sz w:val="28"/>
          <w:szCs w:val="28"/>
        </w:rPr>
        <w:t>956 человек. Организовано 26 выставок, которые посетило 9</w:t>
      </w:r>
      <w:r w:rsidR="00327518">
        <w:rPr>
          <w:sz w:val="28"/>
          <w:szCs w:val="28"/>
        </w:rPr>
        <w:t xml:space="preserve"> </w:t>
      </w:r>
      <w:r w:rsidRPr="00327518">
        <w:rPr>
          <w:sz w:val="28"/>
          <w:szCs w:val="28"/>
        </w:rPr>
        <w:t xml:space="preserve">259 человек. Подготовлено 22 исторические справки. </w:t>
      </w:r>
    </w:p>
    <w:p w:rsidR="00AA3332" w:rsidRPr="00327518" w:rsidRDefault="00AA3332" w:rsidP="00C92C87">
      <w:pPr>
        <w:ind w:firstLine="709"/>
        <w:jc w:val="both"/>
        <w:rPr>
          <w:sz w:val="28"/>
          <w:szCs w:val="28"/>
        </w:rPr>
      </w:pPr>
      <w:r w:rsidRPr="00327518">
        <w:rPr>
          <w:sz w:val="28"/>
          <w:szCs w:val="28"/>
        </w:rPr>
        <w:t xml:space="preserve">В учреждениях на конец 2021 года насчитывается 138 клубных формирований, число участников которых составило 3 746 человек. По состоянию на конец 2021 года дворцами и домами культуры проведено 1 917 мероприятий (их них 74 – гастрольных). Количество посещений мероприятий </w:t>
      </w:r>
      <w:r w:rsidRPr="00327518">
        <w:rPr>
          <w:sz w:val="28"/>
          <w:szCs w:val="28"/>
        </w:rPr>
        <w:lastRenderedPageBreak/>
        <w:t xml:space="preserve">составило 432 769. </w:t>
      </w:r>
      <w:r w:rsidR="00DD69C0" w:rsidRPr="00327518">
        <w:rPr>
          <w:sz w:val="28"/>
          <w:szCs w:val="28"/>
        </w:rPr>
        <w:t>В 2021 году Дворец культуры «Современник» был назван «Лучшим дворцом культуры Владимирской области».</w:t>
      </w:r>
    </w:p>
    <w:p w:rsidR="00AA3332" w:rsidRPr="00327518" w:rsidRDefault="00AA3332" w:rsidP="00C92C87">
      <w:pPr>
        <w:ind w:firstLine="709"/>
        <w:jc w:val="both"/>
        <w:rPr>
          <w:sz w:val="28"/>
          <w:szCs w:val="28"/>
        </w:rPr>
      </w:pPr>
      <w:r w:rsidRPr="00327518">
        <w:rPr>
          <w:bCs/>
          <w:sz w:val="28"/>
          <w:szCs w:val="28"/>
        </w:rPr>
        <w:t>В школах искусств</w:t>
      </w:r>
      <w:r w:rsidR="00327518" w:rsidRPr="00327518">
        <w:rPr>
          <w:bCs/>
          <w:sz w:val="28"/>
          <w:szCs w:val="28"/>
        </w:rPr>
        <w:t>,</w:t>
      </w:r>
      <w:r w:rsidRPr="00327518">
        <w:rPr>
          <w:bCs/>
          <w:sz w:val="28"/>
          <w:szCs w:val="28"/>
        </w:rPr>
        <w:t xml:space="preserve"> в рамках муниципального задания</w:t>
      </w:r>
      <w:r w:rsidR="00327518" w:rsidRPr="00327518">
        <w:rPr>
          <w:bCs/>
          <w:sz w:val="28"/>
          <w:szCs w:val="28"/>
        </w:rPr>
        <w:t>,</w:t>
      </w:r>
      <w:r w:rsidRPr="00327518">
        <w:rPr>
          <w:bCs/>
          <w:sz w:val="28"/>
          <w:szCs w:val="28"/>
        </w:rPr>
        <w:t xml:space="preserve"> обучаются 1 262 человека. По состоянию на конец 2021</w:t>
      </w:r>
      <w:r w:rsidRPr="00327518">
        <w:rPr>
          <w:sz w:val="28"/>
          <w:szCs w:val="28"/>
        </w:rPr>
        <w:t xml:space="preserve"> года учениками школ искусств завоевано 284 диплома на конкурсах различного уровня.</w:t>
      </w:r>
    </w:p>
    <w:p w:rsidR="00DD69C0" w:rsidRPr="00327518" w:rsidRDefault="00DD69C0" w:rsidP="00C92C87">
      <w:pPr>
        <w:ind w:firstLine="709"/>
        <w:jc w:val="both"/>
        <w:rPr>
          <w:sz w:val="28"/>
          <w:szCs w:val="28"/>
        </w:rPr>
      </w:pPr>
      <w:r w:rsidRPr="00327518">
        <w:rPr>
          <w:sz w:val="28"/>
          <w:szCs w:val="28"/>
        </w:rPr>
        <w:t xml:space="preserve">В 2021 году число посещений библиотек составило </w:t>
      </w:r>
      <w:r w:rsidR="00327518" w:rsidRPr="00327518">
        <w:rPr>
          <w:sz w:val="28"/>
          <w:szCs w:val="28"/>
        </w:rPr>
        <w:t>–</w:t>
      </w:r>
      <w:r w:rsidRPr="00327518">
        <w:rPr>
          <w:sz w:val="28"/>
          <w:szCs w:val="28"/>
        </w:rPr>
        <w:t xml:space="preserve"> 416</w:t>
      </w:r>
      <w:r w:rsidR="00327518" w:rsidRPr="00327518">
        <w:rPr>
          <w:sz w:val="28"/>
          <w:szCs w:val="28"/>
        </w:rPr>
        <w:t xml:space="preserve"> </w:t>
      </w:r>
      <w:r w:rsidRPr="00327518">
        <w:rPr>
          <w:sz w:val="28"/>
          <w:szCs w:val="28"/>
        </w:rPr>
        <w:t xml:space="preserve">580 чел. </w:t>
      </w:r>
      <w:r w:rsidRPr="00327518">
        <w:rPr>
          <w:bCs/>
          <w:sz w:val="28"/>
          <w:szCs w:val="28"/>
        </w:rPr>
        <w:t>В течение года выдано 602</w:t>
      </w:r>
      <w:r w:rsidR="00327518" w:rsidRPr="00327518">
        <w:rPr>
          <w:bCs/>
          <w:sz w:val="28"/>
          <w:szCs w:val="28"/>
        </w:rPr>
        <w:t xml:space="preserve"> 245 </w:t>
      </w:r>
      <w:r w:rsidRPr="00327518">
        <w:rPr>
          <w:bCs/>
          <w:sz w:val="28"/>
          <w:szCs w:val="28"/>
        </w:rPr>
        <w:t xml:space="preserve">экземпляров книг. </w:t>
      </w:r>
      <w:r w:rsidRPr="00327518">
        <w:rPr>
          <w:sz w:val="28"/>
          <w:szCs w:val="28"/>
        </w:rPr>
        <w:t>На данный момент книжный фонд ЦБС г. Коврова насчитывает 460</w:t>
      </w:r>
      <w:r w:rsidR="00327518" w:rsidRPr="00327518">
        <w:rPr>
          <w:sz w:val="28"/>
          <w:szCs w:val="28"/>
        </w:rPr>
        <w:t xml:space="preserve"> </w:t>
      </w:r>
      <w:r w:rsidRPr="00327518">
        <w:rPr>
          <w:sz w:val="28"/>
          <w:szCs w:val="28"/>
        </w:rPr>
        <w:t>045 книг. Читателями библиотек являются 44</w:t>
      </w:r>
      <w:r w:rsidR="00327518" w:rsidRPr="00327518">
        <w:rPr>
          <w:sz w:val="28"/>
          <w:szCs w:val="28"/>
        </w:rPr>
        <w:t xml:space="preserve"> </w:t>
      </w:r>
      <w:r w:rsidRPr="00327518">
        <w:rPr>
          <w:sz w:val="28"/>
          <w:szCs w:val="28"/>
        </w:rPr>
        <w:t>744 человек. В 2021 году проведено 4</w:t>
      </w:r>
      <w:r w:rsidR="00327518" w:rsidRPr="00327518">
        <w:rPr>
          <w:sz w:val="28"/>
          <w:szCs w:val="28"/>
        </w:rPr>
        <w:t xml:space="preserve"> </w:t>
      </w:r>
      <w:r w:rsidRPr="00327518">
        <w:rPr>
          <w:sz w:val="28"/>
          <w:szCs w:val="28"/>
        </w:rPr>
        <w:t>382 мероприятий, которые посетило 130</w:t>
      </w:r>
      <w:r w:rsidR="00327518" w:rsidRPr="00327518">
        <w:rPr>
          <w:sz w:val="28"/>
          <w:szCs w:val="28"/>
        </w:rPr>
        <w:t xml:space="preserve"> </w:t>
      </w:r>
      <w:r w:rsidRPr="00327518">
        <w:rPr>
          <w:sz w:val="28"/>
          <w:szCs w:val="28"/>
        </w:rPr>
        <w:t>815 человек.</w:t>
      </w:r>
    </w:p>
    <w:p w:rsidR="00DD69C0" w:rsidRPr="00327518" w:rsidRDefault="00DD69C0" w:rsidP="00C92C87">
      <w:pPr>
        <w:ind w:firstLine="709"/>
        <w:jc w:val="both"/>
        <w:rPr>
          <w:sz w:val="28"/>
          <w:szCs w:val="28"/>
        </w:rPr>
      </w:pPr>
      <w:r w:rsidRPr="00327518">
        <w:rPr>
          <w:sz w:val="28"/>
          <w:szCs w:val="28"/>
        </w:rPr>
        <w:t>Важными мероприятиями в 2021 году является цикл мероприятий, посвящённы</w:t>
      </w:r>
      <w:r w:rsidR="00327518" w:rsidRPr="00327518">
        <w:rPr>
          <w:sz w:val="28"/>
          <w:szCs w:val="28"/>
        </w:rPr>
        <w:t>х</w:t>
      </w:r>
      <w:r w:rsidRPr="00327518">
        <w:rPr>
          <w:sz w:val="28"/>
          <w:szCs w:val="28"/>
        </w:rPr>
        <w:t xml:space="preserve"> Дню Победы</w:t>
      </w:r>
      <w:r w:rsidR="00327518" w:rsidRPr="00327518">
        <w:rPr>
          <w:sz w:val="28"/>
          <w:szCs w:val="28"/>
        </w:rPr>
        <w:t>.</w:t>
      </w:r>
      <w:r w:rsidRPr="00327518">
        <w:rPr>
          <w:sz w:val="28"/>
          <w:szCs w:val="28"/>
        </w:rPr>
        <w:t xml:space="preserve"> </w:t>
      </w:r>
      <w:r w:rsidR="00327518" w:rsidRPr="00327518">
        <w:rPr>
          <w:sz w:val="28"/>
          <w:szCs w:val="28"/>
        </w:rPr>
        <w:t xml:space="preserve">Для Коврова, </w:t>
      </w:r>
      <w:r w:rsidRPr="00327518">
        <w:rPr>
          <w:sz w:val="28"/>
          <w:szCs w:val="28"/>
        </w:rPr>
        <w:t>Города воинской славы</w:t>
      </w:r>
      <w:r w:rsidR="00327518" w:rsidRPr="00327518">
        <w:rPr>
          <w:sz w:val="28"/>
          <w:szCs w:val="28"/>
        </w:rPr>
        <w:t xml:space="preserve">, – </w:t>
      </w:r>
      <w:r w:rsidRPr="00327518">
        <w:rPr>
          <w:sz w:val="28"/>
          <w:szCs w:val="28"/>
        </w:rPr>
        <w:t>патриотическая тема занимает особое место. Совместно с окружным учебным центром был проведен парад с участием военнослужащих воинской части и военной техники на проспекте Ленина.</w:t>
      </w:r>
    </w:p>
    <w:p w:rsidR="00DD69C0" w:rsidRPr="00327518" w:rsidRDefault="00DD69C0" w:rsidP="00C92C87">
      <w:pPr>
        <w:tabs>
          <w:tab w:val="left" w:pos="420"/>
        </w:tabs>
        <w:ind w:firstLine="709"/>
        <w:jc w:val="both"/>
        <w:rPr>
          <w:sz w:val="28"/>
          <w:szCs w:val="28"/>
        </w:rPr>
      </w:pPr>
      <w:r w:rsidRPr="00327518">
        <w:rPr>
          <w:sz w:val="28"/>
          <w:szCs w:val="28"/>
        </w:rPr>
        <w:t xml:space="preserve">В июне 2021 года впервые в городе состоялся фестиваль реконструкции «Ковров Послевоенный», инициированный военно-патриотическим центром им. Г.С. Шпагина, Ковровской государственной технологической академией им. В.А. Дегтярева, 467-м гвардейским окружным учебным центром, а также </w:t>
      </w:r>
      <w:r w:rsidR="00580486" w:rsidRPr="00327518">
        <w:rPr>
          <w:sz w:val="28"/>
          <w:szCs w:val="28"/>
        </w:rPr>
        <w:t>МКУ «У</w:t>
      </w:r>
      <w:r w:rsidRPr="00327518">
        <w:rPr>
          <w:sz w:val="28"/>
          <w:szCs w:val="28"/>
        </w:rPr>
        <w:t>правление культуры и молодёжной политики</w:t>
      </w:r>
      <w:r w:rsidR="00580486" w:rsidRPr="00327518">
        <w:rPr>
          <w:sz w:val="28"/>
          <w:szCs w:val="28"/>
        </w:rPr>
        <w:t>»</w:t>
      </w:r>
      <w:r w:rsidRPr="00327518">
        <w:rPr>
          <w:sz w:val="28"/>
          <w:szCs w:val="28"/>
        </w:rPr>
        <w:t xml:space="preserve">. </w:t>
      </w:r>
    </w:p>
    <w:p w:rsidR="00DD69C0" w:rsidRPr="000E6C17" w:rsidRDefault="00DD69C0" w:rsidP="00C92C87">
      <w:pPr>
        <w:pStyle w:val="af0"/>
        <w:shd w:val="clear" w:color="auto" w:fill="FFFFFF"/>
        <w:spacing w:before="0" w:beforeAutospacing="0" w:after="0" w:afterAutospacing="0"/>
        <w:ind w:firstLine="709"/>
        <w:jc w:val="both"/>
        <w:rPr>
          <w:sz w:val="28"/>
          <w:szCs w:val="28"/>
        </w:rPr>
      </w:pPr>
      <w:r w:rsidRPr="000E6C17">
        <w:rPr>
          <w:sz w:val="28"/>
          <w:szCs w:val="28"/>
        </w:rPr>
        <w:t>Впервые</w:t>
      </w:r>
      <w:r w:rsidR="00580486" w:rsidRPr="000E6C17">
        <w:rPr>
          <w:sz w:val="28"/>
          <w:szCs w:val="28"/>
        </w:rPr>
        <w:t xml:space="preserve"> город Ковров принял участие в М</w:t>
      </w:r>
      <w:r w:rsidRPr="000E6C17">
        <w:rPr>
          <w:sz w:val="28"/>
          <w:szCs w:val="28"/>
        </w:rPr>
        <w:t xml:space="preserve">еждународной акции «Огненные картины войны». Акция прошла </w:t>
      </w:r>
      <w:r w:rsidR="00580486" w:rsidRPr="000E6C17">
        <w:rPr>
          <w:sz w:val="28"/>
          <w:szCs w:val="28"/>
        </w:rPr>
        <w:t xml:space="preserve">21 июня </w:t>
      </w:r>
      <w:r w:rsidRPr="000E6C17">
        <w:rPr>
          <w:sz w:val="28"/>
          <w:szCs w:val="28"/>
        </w:rPr>
        <w:t>на площади Победы</w:t>
      </w:r>
      <w:r w:rsidR="00580486" w:rsidRPr="000E6C17">
        <w:rPr>
          <w:sz w:val="28"/>
          <w:szCs w:val="28"/>
        </w:rPr>
        <w:t>, где</w:t>
      </w:r>
      <w:r w:rsidRPr="000E6C17">
        <w:rPr>
          <w:sz w:val="28"/>
          <w:szCs w:val="28"/>
        </w:rPr>
        <w:t xml:space="preserve"> </w:t>
      </w:r>
      <w:r w:rsidRPr="000E6C17">
        <w:rPr>
          <w:sz w:val="28"/>
          <w:szCs w:val="28"/>
          <w:shd w:val="clear" w:color="auto" w:fill="FFFFFF"/>
        </w:rPr>
        <w:t xml:space="preserve">изображение советского воина вздымающего в руке знаменитый ППШ с подписью «Ковров помнит!» </w:t>
      </w:r>
      <w:r w:rsidR="00580486" w:rsidRPr="000E6C17">
        <w:rPr>
          <w:sz w:val="28"/>
          <w:szCs w:val="28"/>
          <w:shd w:val="clear" w:color="auto" w:fill="FFFFFF"/>
        </w:rPr>
        <w:t>было выложено зажженными</w:t>
      </w:r>
      <w:r w:rsidRPr="000E6C17">
        <w:rPr>
          <w:sz w:val="28"/>
          <w:szCs w:val="28"/>
          <w:shd w:val="clear" w:color="auto" w:fill="FFFFFF"/>
        </w:rPr>
        <w:t xml:space="preserve"> свечами. </w:t>
      </w:r>
    </w:p>
    <w:p w:rsidR="00DD69C0" w:rsidRPr="000E6C17" w:rsidRDefault="00DD69C0" w:rsidP="00C92C87">
      <w:pPr>
        <w:tabs>
          <w:tab w:val="left" w:pos="0"/>
        </w:tabs>
        <w:ind w:firstLine="709"/>
        <w:jc w:val="both"/>
        <w:rPr>
          <w:sz w:val="28"/>
          <w:szCs w:val="28"/>
        </w:rPr>
      </w:pPr>
      <w:r w:rsidRPr="000E6C17">
        <w:rPr>
          <w:sz w:val="28"/>
          <w:szCs w:val="28"/>
        </w:rPr>
        <w:t xml:space="preserve">11-12 сентября </w:t>
      </w:r>
      <w:r w:rsidR="00580486" w:rsidRPr="000E6C17">
        <w:rPr>
          <w:sz w:val="28"/>
          <w:szCs w:val="28"/>
        </w:rPr>
        <w:t>было организовано</w:t>
      </w:r>
      <w:r w:rsidRPr="000E6C17">
        <w:rPr>
          <w:sz w:val="28"/>
          <w:szCs w:val="28"/>
        </w:rPr>
        <w:t xml:space="preserve"> </w:t>
      </w:r>
      <w:r w:rsidR="00580486" w:rsidRPr="000E6C17">
        <w:rPr>
          <w:sz w:val="28"/>
          <w:szCs w:val="28"/>
        </w:rPr>
        <w:t>празднование Дня города Коврова</w:t>
      </w:r>
      <w:r w:rsidRPr="000E6C17">
        <w:rPr>
          <w:sz w:val="28"/>
          <w:szCs w:val="28"/>
        </w:rPr>
        <w:t>.</w:t>
      </w:r>
      <w:r w:rsidR="002D05FD" w:rsidRPr="000E6C17">
        <w:rPr>
          <w:sz w:val="28"/>
          <w:szCs w:val="28"/>
        </w:rPr>
        <w:t xml:space="preserve"> </w:t>
      </w:r>
      <w:r w:rsidRPr="000E6C17">
        <w:rPr>
          <w:sz w:val="28"/>
          <w:szCs w:val="28"/>
        </w:rPr>
        <w:t xml:space="preserve">В рамках </w:t>
      </w:r>
      <w:r w:rsidR="002D05FD" w:rsidRPr="000E6C17">
        <w:rPr>
          <w:sz w:val="28"/>
          <w:szCs w:val="28"/>
        </w:rPr>
        <w:t>празднования</w:t>
      </w:r>
      <w:r w:rsidRPr="000E6C17">
        <w:rPr>
          <w:sz w:val="28"/>
          <w:szCs w:val="28"/>
        </w:rPr>
        <w:t xml:space="preserve"> состоялось открытие «Сквера им. Ю.</w:t>
      </w:r>
      <w:r w:rsidR="000E6C17" w:rsidRPr="000E6C17">
        <w:rPr>
          <w:sz w:val="28"/>
          <w:szCs w:val="28"/>
        </w:rPr>
        <w:t xml:space="preserve"> М.</w:t>
      </w:r>
      <w:r w:rsidRPr="000E6C17">
        <w:rPr>
          <w:sz w:val="28"/>
          <w:szCs w:val="28"/>
        </w:rPr>
        <w:t xml:space="preserve"> Сазыкина», «Общественной территории «Кукушкин пруд», первой очереди «Сквера им. З.</w:t>
      </w:r>
      <w:r w:rsidR="002D05FD" w:rsidRPr="000E6C17">
        <w:rPr>
          <w:sz w:val="28"/>
          <w:szCs w:val="28"/>
        </w:rPr>
        <w:t xml:space="preserve"> </w:t>
      </w:r>
      <w:r w:rsidRPr="000E6C17">
        <w:rPr>
          <w:sz w:val="28"/>
          <w:szCs w:val="28"/>
        </w:rPr>
        <w:t>Космодемьянской».</w:t>
      </w:r>
      <w:r w:rsidR="002D05FD" w:rsidRPr="000E6C17">
        <w:rPr>
          <w:sz w:val="28"/>
          <w:szCs w:val="28"/>
        </w:rPr>
        <w:t xml:space="preserve"> На Сенной площади традиционно прошел фестиваль «Н</w:t>
      </w:r>
      <w:r w:rsidRPr="000E6C17">
        <w:rPr>
          <w:sz w:val="28"/>
          <w:szCs w:val="28"/>
        </w:rPr>
        <w:t>ациональный квартал», в котором  приняли участие представители 6 национальных диаспор. На площади С</w:t>
      </w:r>
      <w:r w:rsidR="002D05FD" w:rsidRPr="000E6C17">
        <w:rPr>
          <w:sz w:val="28"/>
          <w:szCs w:val="28"/>
        </w:rPr>
        <w:t>вободы и в Парке э</w:t>
      </w:r>
      <w:r w:rsidRPr="000E6C17">
        <w:rPr>
          <w:sz w:val="28"/>
          <w:szCs w:val="28"/>
        </w:rPr>
        <w:t>кскаваторостроителей</w:t>
      </w:r>
      <w:r w:rsidRPr="002D05FD">
        <w:rPr>
          <w:color w:val="FF0000"/>
          <w:sz w:val="28"/>
          <w:szCs w:val="28"/>
        </w:rPr>
        <w:t xml:space="preserve"> </w:t>
      </w:r>
      <w:r w:rsidR="002D05FD" w:rsidRPr="000E6C17">
        <w:rPr>
          <w:sz w:val="28"/>
          <w:szCs w:val="28"/>
        </w:rPr>
        <w:t>был организован</w:t>
      </w:r>
      <w:r w:rsidRPr="000E6C17">
        <w:rPr>
          <w:sz w:val="28"/>
          <w:szCs w:val="28"/>
        </w:rPr>
        <w:t xml:space="preserve"> фестиваль исторической реконструкции «Ковров. Восьмидесятые».</w:t>
      </w:r>
    </w:p>
    <w:p w:rsidR="002D05FD" w:rsidRPr="000E6C17" w:rsidRDefault="00DD69C0" w:rsidP="00C92C87">
      <w:pPr>
        <w:pStyle w:val="af0"/>
        <w:shd w:val="clear" w:color="auto" w:fill="FFFFFF"/>
        <w:spacing w:before="0" w:beforeAutospacing="0" w:after="0" w:afterAutospacing="0"/>
        <w:ind w:firstLine="709"/>
        <w:jc w:val="both"/>
        <w:rPr>
          <w:sz w:val="28"/>
          <w:szCs w:val="28"/>
        </w:rPr>
      </w:pPr>
      <w:r w:rsidRPr="000E6C17">
        <w:rPr>
          <w:sz w:val="28"/>
          <w:szCs w:val="28"/>
        </w:rPr>
        <w:t>23 декабря 2021 года состоялось вручение ежегодной премии «Человек года 2021», была организована прямая интернет-трансляция. Звание «Человек года» в номинации «За достижения в области культуры» завоевала Чунаева М.А. – руководитель центра современной хореографии «Новый стиль» МБУК ДК им. Ногина», а самое высокое звание в данной номинации «Почетный гражданин города Коврова» присвоено директору Ковровского историко-мемориального музея О.А. Моняковой.</w:t>
      </w:r>
    </w:p>
    <w:p w:rsidR="002D05FD" w:rsidRPr="000E6C17" w:rsidRDefault="002D05FD" w:rsidP="00C92C87">
      <w:pPr>
        <w:ind w:firstLine="709"/>
        <w:jc w:val="both"/>
        <w:rPr>
          <w:sz w:val="28"/>
          <w:szCs w:val="28"/>
        </w:rPr>
      </w:pPr>
      <w:r w:rsidRPr="000E6C17">
        <w:rPr>
          <w:sz w:val="28"/>
          <w:szCs w:val="28"/>
        </w:rPr>
        <w:t>Основными задачами на 2022 и последующие годы являются:</w:t>
      </w:r>
    </w:p>
    <w:p w:rsidR="002D05FD" w:rsidRPr="000E6C17" w:rsidRDefault="000E6C17" w:rsidP="00C92C87">
      <w:pPr>
        <w:ind w:firstLine="709"/>
        <w:jc w:val="both"/>
        <w:rPr>
          <w:sz w:val="28"/>
          <w:szCs w:val="28"/>
        </w:rPr>
      </w:pPr>
      <w:r>
        <w:rPr>
          <w:sz w:val="28"/>
          <w:szCs w:val="28"/>
        </w:rPr>
        <w:t>-</w:t>
      </w:r>
      <w:r w:rsidR="002D05FD" w:rsidRPr="000E6C17">
        <w:rPr>
          <w:sz w:val="28"/>
          <w:szCs w:val="28"/>
        </w:rPr>
        <w:t xml:space="preserve"> Сохранение и развитие сети учреждений культуры</w:t>
      </w:r>
      <w:r>
        <w:rPr>
          <w:sz w:val="28"/>
          <w:szCs w:val="28"/>
        </w:rPr>
        <w:t>.</w:t>
      </w:r>
    </w:p>
    <w:p w:rsidR="002D05FD" w:rsidRPr="000E6C17" w:rsidRDefault="002D05FD" w:rsidP="00C92C87">
      <w:pPr>
        <w:ind w:firstLine="709"/>
        <w:jc w:val="both"/>
        <w:rPr>
          <w:sz w:val="28"/>
          <w:szCs w:val="28"/>
        </w:rPr>
      </w:pPr>
      <w:r w:rsidRPr="000E6C17">
        <w:rPr>
          <w:sz w:val="28"/>
          <w:szCs w:val="28"/>
        </w:rPr>
        <w:t xml:space="preserve">- Организация работы и взаимодействия МКУ «Управление культуры и молодёжной политики» с учреждениями культуры г. Коврова в новых </w:t>
      </w:r>
      <w:r w:rsidR="000E6C17">
        <w:rPr>
          <w:sz w:val="28"/>
          <w:szCs w:val="28"/>
        </w:rPr>
        <w:t xml:space="preserve">эпидемиологических </w:t>
      </w:r>
      <w:r w:rsidRPr="000E6C17">
        <w:rPr>
          <w:sz w:val="28"/>
          <w:szCs w:val="28"/>
        </w:rPr>
        <w:t>условиях</w:t>
      </w:r>
      <w:r w:rsidR="000E6C17">
        <w:rPr>
          <w:sz w:val="28"/>
          <w:szCs w:val="28"/>
        </w:rPr>
        <w:t>.</w:t>
      </w:r>
    </w:p>
    <w:p w:rsidR="002D05FD" w:rsidRPr="000E6C17" w:rsidRDefault="002D05FD" w:rsidP="00C92C87">
      <w:pPr>
        <w:ind w:firstLine="709"/>
        <w:jc w:val="both"/>
        <w:rPr>
          <w:sz w:val="28"/>
          <w:szCs w:val="28"/>
        </w:rPr>
      </w:pPr>
      <w:r w:rsidRPr="000E6C17">
        <w:rPr>
          <w:sz w:val="28"/>
          <w:szCs w:val="28"/>
        </w:rPr>
        <w:t>- Создание централизованного интернет пространства – развитие сайта МКУ «Управление культуры и молодежной политики»</w:t>
      </w:r>
      <w:r w:rsidR="000E6C17">
        <w:rPr>
          <w:sz w:val="28"/>
          <w:szCs w:val="28"/>
        </w:rPr>
        <w:t>.</w:t>
      </w:r>
    </w:p>
    <w:p w:rsidR="002D05FD" w:rsidRPr="000E6C17" w:rsidRDefault="002D05FD" w:rsidP="00C92C87">
      <w:pPr>
        <w:ind w:firstLine="709"/>
        <w:jc w:val="both"/>
        <w:rPr>
          <w:sz w:val="28"/>
          <w:szCs w:val="28"/>
        </w:rPr>
      </w:pPr>
      <w:r w:rsidRPr="000E6C17">
        <w:rPr>
          <w:sz w:val="28"/>
          <w:szCs w:val="28"/>
        </w:rPr>
        <w:lastRenderedPageBreak/>
        <w:t>- Открытие музея «Ковров – город оружейной славы»</w:t>
      </w:r>
      <w:r w:rsidR="000E6C17">
        <w:rPr>
          <w:sz w:val="28"/>
          <w:szCs w:val="28"/>
        </w:rPr>
        <w:t>.</w:t>
      </w:r>
    </w:p>
    <w:p w:rsidR="002D05FD" w:rsidRPr="000E6C17" w:rsidRDefault="002D05FD" w:rsidP="00C92C87">
      <w:pPr>
        <w:ind w:firstLine="709"/>
        <w:jc w:val="both"/>
        <w:rPr>
          <w:sz w:val="28"/>
          <w:szCs w:val="28"/>
        </w:rPr>
      </w:pPr>
      <w:r w:rsidRPr="000E6C17">
        <w:rPr>
          <w:sz w:val="28"/>
          <w:szCs w:val="28"/>
        </w:rPr>
        <w:t xml:space="preserve">- </w:t>
      </w:r>
      <w:r w:rsidR="000E6C17" w:rsidRPr="000E6C17">
        <w:rPr>
          <w:sz w:val="28"/>
          <w:szCs w:val="28"/>
        </w:rPr>
        <w:t>С</w:t>
      </w:r>
      <w:r w:rsidRPr="000E6C17">
        <w:rPr>
          <w:sz w:val="28"/>
          <w:szCs w:val="28"/>
        </w:rPr>
        <w:t>оздание модельной библиотеки на базе Центральной детской библиотеки</w:t>
      </w:r>
      <w:r w:rsidR="000E6C17">
        <w:rPr>
          <w:sz w:val="28"/>
          <w:szCs w:val="28"/>
        </w:rPr>
        <w:t>.</w:t>
      </w:r>
    </w:p>
    <w:p w:rsidR="002D05FD" w:rsidRPr="000E6C17" w:rsidRDefault="002D05FD" w:rsidP="00C92C87">
      <w:pPr>
        <w:ind w:firstLine="709"/>
        <w:jc w:val="both"/>
        <w:rPr>
          <w:sz w:val="28"/>
          <w:szCs w:val="28"/>
        </w:rPr>
      </w:pPr>
      <w:r w:rsidRPr="000E6C17">
        <w:rPr>
          <w:sz w:val="28"/>
          <w:szCs w:val="28"/>
        </w:rPr>
        <w:t xml:space="preserve">- </w:t>
      </w:r>
      <w:r w:rsidR="000E6C17" w:rsidRPr="000E6C17">
        <w:rPr>
          <w:sz w:val="28"/>
          <w:szCs w:val="28"/>
        </w:rPr>
        <w:t>Т</w:t>
      </w:r>
      <w:r w:rsidRPr="000E6C17">
        <w:rPr>
          <w:sz w:val="28"/>
          <w:szCs w:val="28"/>
        </w:rPr>
        <w:t>ехническое оснащение музея в рамках проекта «Культурная среда»</w:t>
      </w:r>
      <w:r w:rsidR="000E6C17" w:rsidRPr="000E6C17">
        <w:rPr>
          <w:sz w:val="28"/>
          <w:szCs w:val="28"/>
        </w:rPr>
        <w:t>.</w:t>
      </w:r>
    </w:p>
    <w:p w:rsidR="002D05FD" w:rsidRPr="000E6C17" w:rsidRDefault="002D05FD" w:rsidP="00C92C87">
      <w:pPr>
        <w:ind w:firstLine="709"/>
        <w:jc w:val="both"/>
        <w:rPr>
          <w:sz w:val="28"/>
          <w:szCs w:val="28"/>
        </w:rPr>
      </w:pPr>
      <w:r w:rsidRPr="000E6C17">
        <w:rPr>
          <w:sz w:val="28"/>
          <w:szCs w:val="28"/>
        </w:rPr>
        <w:t>- Подготовка и разработка документов для участия в грантах и конкурсных проектах в сфере культуры</w:t>
      </w:r>
      <w:r w:rsidR="000E6C17" w:rsidRPr="000E6C17">
        <w:rPr>
          <w:sz w:val="28"/>
          <w:szCs w:val="28"/>
        </w:rPr>
        <w:t>.</w:t>
      </w:r>
    </w:p>
    <w:p w:rsidR="002D05FD" w:rsidRPr="000E6C17" w:rsidRDefault="002D05FD" w:rsidP="00C92C87">
      <w:pPr>
        <w:ind w:firstLine="709"/>
        <w:jc w:val="both"/>
        <w:rPr>
          <w:sz w:val="28"/>
          <w:szCs w:val="28"/>
        </w:rPr>
      </w:pPr>
      <w:r w:rsidRPr="000E6C17">
        <w:rPr>
          <w:sz w:val="28"/>
          <w:szCs w:val="28"/>
        </w:rPr>
        <w:t>- Развитие Ковровского филармонического общества, как новой модели освоения культурного пространства, обеспечивающей ковровчанам возможность доступа к профессиональному искусству, в том числе рассмотрение возможности ее перевода в статус НКО</w:t>
      </w:r>
      <w:r w:rsidR="000E6C17" w:rsidRPr="000E6C17">
        <w:rPr>
          <w:sz w:val="28"/>
          <w:szCs w:val="28"/>
        </w:rPr>
        <w:t>.</w:t>
      </w:r>
    </w:p>
    <w:p w:rsidR="002D05FD" w:rsidRPr="000E6C17" w:rsidRDefault="002D05FD" w:rsidP="00C92C87">
      <w:pPr>
        <w:ind w:firstLine="709"/>
        <w:jc w:val="both"/>
        <w:rPr>
          <w:sz w:val="28"/>
          <w:szCs w:val="28"/>
        </w:rPr>
      </w:pPr>
      <w:r w:rsidRPr="000E6C17">
        <w:rPr>
          <w:sz w:val="28"/>
          <w:szCs w:val="28"/>
        </w:rPr>
        <w:t>- Организация и проведение конкурсных и фестивальных проектов</w:t>
      </w:r>
      <w:r w:rsidR="000E6C17" w:rsidRPr="000E6C17">
        <w:rPr>
          <w:sz w:val="28"/>
          <w:szCs w:val="28"/>
        </w:rPr>
        <w:t>.</w:t>
      </w:r>
    </w:p>
    <w:p w:rsidR="002D05FD" w:rsidRPr="000E6C17" w:rsidRDefault="002D05FD" w:rsidP="00C92C87">
      <w:pPr>
        <w:ind w:firstLine="709"/>
        <w:jc w:val="both"/>
        <w:rPr>
          <w:sz w:val="28"/>
          <w:szCs w:val="28"/>
        </w:rPr>
      </w:pPr>
      <w:r w:rsidRPr="000E6C17">
        <w:rPr>
          <w:sz w:val="28"/>
          <w:szCs w:val="28"/>
        </w:rPr>
        <w:t>- Содействие одаренным детям в их профессиональном становлении (по всем направлениям творческой деятельности): обеспечение участия в областных, всероссийских, международных конкурсах и фестивалях</w:t>
      </w:r>
      <w:r w:rsidR="000E6C17" w:rsidRPr="000E6C17">
        <w:rPr>
          <w:sz w:val="28"/>
          <w:szCs w:val="28"/>
        </w:rPr>
        <w:t>.</w:t>
      </w:r>
    </w:p>
    <w:p w:rsidR="002D05FD" w:rsidRPr="000E6C17" w:rsidRDefault="002D05FD" w:rsidP="00C92C87">
      <w:pPr>
        <w:ind w:firstLine="709"/>
        <w:jc w:val="both"/>
        <w:rPr>
          <w:sz w:val="28"/>
          <w:szCs w:val="28"/>
        </w:rPr>
      </w:pPr>
      <w:r w:rsidRPr="000E6C17">
        <w:rPr>
          <w:sz w:val="28"/>
          <w:szCs w:val="28"/>
        </w:rPr>
        <w:t>- Содействие развитию культурного туризма на территории г. Коврова и, как результат, привлечение в город большего количества иногородних туристов</w:t>
      </w:r>
      <w:r w:rsidR="000E6C17" w:rsidRPr="000E6C17">
        <w:rPr>
          <w:sz w:val="28"/>
          <w:szCs w:val="28"/>
        </w:rPr>
        <w:t>.</w:t>
      </w:r>
    </w:p>
    <w:p w:rsidR="002D05FD" w:rsidRPr="000E6C17" w:rsidRDefault="002D05FD" w:rsidP="00C92C87">
      <w:pPr>
        <w:ind w:firstLine="709"/>
        <w:jc w:val="both"/>
        <w:rPr>
          <w:sz w:val="28"/>
          <w:szCs w:val="28"/>
        </w:rPr>
      </w:pPr>
      <w:r w:rsidRPr="000E6C17">
        <w:rPr>
          <w:sz w:val="28"/>
          <w:szCs w:val="28"/>
        </w:rPr>
        <w:t>- Участие в реализации проекта «Сквер культуры» у здания ДКиТ «Родина» в рамках программы благоустройства городских территорий</w:t>
      </w:r>
      <w:r w:rsidR="000E6C17" w:rsidRPr="000E6C17">
        <w:rPr>
          <w:sz w:val="28"/>
          <w:szCs w:val="28"/>
        </w:rPr>
        <w:t>.</w:t>
      </w:r>
    </w:p>
    <w:p w:rsidR="00BC5E91" w:rsidRPr="00C93204" w:rsidRDefault="00BC5E91" w:rsidP="00C92C87">
      <w:pPr>
        <w:ind w:firstLine="709"/>
        <w:jc w:val="both"/>
        <w:rPr>
          <w:sz w:val="28"/>
        </w:rPr>
      </w:pPr>
      <w:r w:rsidRPr="00C93204">
        <w:rPr>
          <w:sz w:val="28"/>
        </w:rPr>
        <w:t xml:space="preserve">В рамках реализации подпрограммы «Основные мероприятия по реализации городской молодежной и семейной политики» за 2021 год было проведено 83 мероприятия (а.п.п.г. </w:t>
      </w:r>
      <w:r w:rsidR="003C1556">
        <w:rPr>
          <w:sz w:val="28"/>
        </w:rPr>
        <w:t xml:space="preserve">– </w:t>
      </w:r>
      <w:r w:rsidRPr="00C93204">
        <w:rPr>
          <w:sz w:val="28"/>
        </w:rPr>
        <w:t>83), целевой аудиторией которых стали подростки и молодежь.</w:t>
      </w:r>
    </w:p>
    <w:p w:rsidR="00BC5E91" w:rsidRPr="00C93204" w:rsidRDefault="00BC5E91" w:rsidP="00C92C87">
      <w:pPr>
        <w:pStyle w:val="af0"/>
        <w:shd w:val="clear" w:color="auto" w:fill="FFFFFF"/>
        <w:spacing w:before="0" w:beforeAutospacing="0" w:after="0" w:afterAutospacing="0"/>
        <w:ind w:firstLine="709"/>
        <w:jc w:val="both"/>
        <w:rPr>
          <w:sz w:val="28"/>
        </w:rPr>
      </w:pPr>
      <w:r w:rsidRPr="00C93204">
        <w:rPr>
          <w:sz w:val="28"/>
        </w:rPr>
        <w:t>В целях привлечения научного и творческого потенциала молодежи к решению социально-экономических вопросов развития муниципалитета продолжил работу Молодежный Совет при главе города Коврова второго созыва. В его состав входит 21 представитель крупных молодежных общественных объединений и организаций, лидеров студенческого самоуправления, активистов Советов молодых специалистов и рабочих предприятий города.</w:t>
      </w:r>
    </w:p>
    <w:p w:rsidR="00BC5E91" w:rsidRPr="00C93204" w:rsidRDefault="00BC5E91" w:rsidP="00C92C87">
      <w:pPr>
        <w:pStyle w:val="af0"/>
        <w:shd w:val="clear" w:color="auto" w:fill="FFFFFF"/>
        <w:spacing w:before="0" w:beforeAutospacing="0" w:after="0" w:afterAutospacing="0"/>
        <w:ind w:firstLine="709"/>
        <w:jc w:val="both"/>
        <w:rPr>
          <w:sz w:val="28"/>
        </w:rPr>
      </w:pPr>
      <w:r w:rsidRPr="00C93204">
        <w:rPr>
          <w:sz w:val="28"/>
        </w:rPr>
        <w:t xml:space="preserve">С марта 2020 года продолжает свою работу волонтерский корпус по оказанию  помощи пожилым людям  старше 65 лет на период на период распространения новой </w:t>
      </w:r>
      <w:r w:rsidRPr="00C93204">
        <w:rPr>
          <w:sz w:val="28"/>
          <w:shd w:val="clear" w:color="auto" w:fill="FFFFFF"/>
        </w:rPr>
        <w:t>коронавирусной инфекции (2019-</w:t>
      </w:r>
      <w:r w:rsidRPr="00C93204">
        <w:rPr>
          <w:sz w:val="28"/>
          <w:shd w:val="clear" w:color="auto" w:fill="FFFFFF"/>
          <w:lang w:val="en-US"/>
        </w:rPr>
        <w:t>nCoV</w:t>
      </w:r>
      <w:r w:rsidRPr="00C93204">
        <w:rPr>
          <w:sz w:val="28"/>
          <w:shd w:val="clear" w:color="auto" w:fill="FFFFFF"/>
        </w:rPr>
        <w:t>).</w:t>
      </w:r>
      <w:r w:rsidRPr="00C93204">
        <w:rPr>
          <w:sz w:val="28"/>
        </w:rPr>
        <w:t xml:space="preserve"> В своем составе волонтерский корпус насчитывает 131 добровольца. Основные направления работы корпуса – приобретение и доставка продуктов питания и лекарственных средств, оплата счетов ЖКХ пожилым и маломобильным гражданам. Заявки на получение услуг по доставке товаров первой необходимости продолжают приниматься волонтерами ежедневно.</w:t>
      </w:r>
    </w:p>
    <w:p w:rsidR="00BC5E91" w:rsidRPr="00C93204" w:rsidRDefault="00E35BCA" w:rsidP="00C92C87">
      <w:pPr>
        <w:pStyle w:val="af0"/>
        <w:shd w:val="clear" w:color="auto" w:fill="FFFFFF"/>
        <w:spacing w:before="0" w:beforeAutospacing="0" w:after="0" w:afterAutospacing="0"/>
        <w:ind w:firstLine="709"/>
        <w:jc w:val="both"/>
        <w:rPr>
          <w:sz w:val="28"/>
        </w:rPr>
      </w:pPr>
      <w:r w:rsidRPr="00C93204">
        <w:rPr>
          <w:sz w:val="28"/>
        </w:rPr>
        <w:t>Д</w:t>
      </w:r>
      <w:r w:rsidR="00BC5E91" w:rsidRPr="00C93204">
        <w:rPr>
          <w:sz w:val="28"/>
        </w:rPr>
        <w:t>обровольцами под руководством специалистов отдела по молодежной политике отработано 1087 заявок</w:t>
      </w:r>
      <w:r w:rsidRPr="00C93204">
        <w:rPr>
          <w:sz w:val="28"/>
        </w:rPr>
        <w:t xml:space="preserve"> граждан</w:t>
      </w:r>
      <w:r w:rsidR="00BC5E91" w:rsidRPr="00C93204">
        <w:rPr>
          <w:sz w:val="28"/>
        </w:rPr>
        <w:t>. Также в рамках данной акции была осуществлена доставка 1623 бесплатных продуктовых наборов.</w:t>
      </w:r>
      <w:r w:rsidR="00BC5E91" w:rsidRPr="00C93204">
        <w:rPr>
          <w:rFonts w:ascii="Helvetica" w:hAnsi="Helvetica" w:cs="Helvetica"/>
          <w:sz w:val="26"/>
        </w:rPr>
        <w:t xml:space="preserve"> </w:t>
      </w:r>
      <w:r w:rsidR="00BC5E91" w:rsidRPr="00C93204">
        <w:rPr>
          <w:sz w:val="28"/>
        </w:rPr>
        <w:t>Их получили одиноко проживающие пенсионеры старше 65 лет, которые в сложный период пандемии, связанной с распространением коронавируса, остро нуждались в помощи и заботе.</w:t>
      </w:r>
    </w:p>
    <w:p w:rsidR="00BC5E91" w:rsidRPr="00C93204" w:rsidRDefault="00BC5E91" w:rsidP="00C92C87">
      <w:pPr>
        <w:pStyle w:val="af0"/>
        <w:shd w:val="clear" w:color="auto" w:fill="FFFFFF"/>
        <w:spacing w:before="0" w:beforeAutospacing="0" w:after="0" w:afterAutospacing="0"/>
        <w:ind w:firstLine="709"/>
        <w:jc w:val="both"/>
        <w:rPr>
          <w:sz w:val="28"/>
          <w:szCs w:val="28"/>
        </w:rPr>
      </w:pPr>
      <w:r w:rsidRPr="00C93204">
        <w:rPr>
          <w:sz w:val="28"/>
          <w:szCs w:val="28"/>
        </w:rPr>
        <w:t xml:space="preserve">Волонтерами Штаба был проведен обзвон </w:t>
      </w:r>
      <w:r w:rsidR="00E35BCA" w:rsidRPr="00C93204">
        <w:rPr>
          <w:sz w:val="28"/>
          <w:szCs w:val="28"/>
        </w:rPr>
        <w:t xml:space="preserve">25 961 человека </w:t>
      </w:r>
      <w:r w:rsidRPr="00C93204">
        <w:rPr>
          <w:sz w:val="28"/>
          <w:szCs w:val="28"/>
        </w:rPr>
        <w:t xml:space="preserve">старше 60 лет с целью опроса о необходимости адресной помощи; информированием населения о месте и времени работы центров вакцинации и дальнейшем предложении записать на вакцинацию. </w:t>
      </w:r>
    </w:p>
    <w:p w:rsidR="00BC5E91" w:rsidRPr="00C93204" w:rsidRDefault="00BC5E91" w:rsidP="00C92C87">
      <w:pPr>
        <w:ind w:firstLine="709"/>
        <w:jc w:val="both"/>
        <w:rPr>
          <w:sz w:val="28"/>
          <w:szCs w:val="28"/>
        </w:rPr>
      </w:pPr>
      <w:r w:rsidRPr="00C93204">
        <w:rPr>
          <w:sz w:val="28"/>
          <w:szCs w:val="28"/>
        </w:rPr>
        <w:lastRenderedPageBreak/>
        <w:t xml:space="preserve">Еще одним из этапов добровольческой акции #МыВместе стала помощь медицинским организациям города Коврова в вакцинации населения от новой коронавирусной инфекции на территории стационарных пунктов вакцинации в поликлиниках муниципалитета. Ежедневно отряд волонтеров – студентов Ковровского медицинского колледжа им. Е.И. Смирнова выдвигается на помощь медицинскому персоналу в местные поликлиники. Ребята помогают врачам в заполнении документов, введении данных на портал «ГосУслуги», работают в колл-центрах, и т.п. </w:t>
      </w:r>
    </w:p>
    <w:p w:rsidR="00744CF9" w:rsidRPr="00C93204" w:rsidRDefault="00BC5E91" w:rsidP="00C92C87">
      <w:pPr>
        <w:ind w:firstLine="709"/>
        <w:jc w:val="both"/>
        <w:rPr>
          <w:sz w:val="28"/>
        </w:rPr>
      </w:pPr>
      <w:r w:rsidRPr="00C93204">
        <w:rPr>
          <w:sz w:val="28"/>
          <w:szCs w:val="28"/>
        </w:rPr>
        <w:t>Особо актуальным направлением работы волонтеров было оказание помощи медицинским учреждениям в мобильных пунктах вакцинации в различных микрорайонах города. Добровольцы совместно с сотрудниками отдела по молодежной политик</w:t>
      </w:r>
      <w:r w:rsidR="003C1556">
        <w:rPr>
          <w:sz w:val="28"/>
          <w:szCs w:val="28"/>
        </w:rPr>
        <w:t>е</w:t>
      </w:r>
      <w:r w:rsidRPr="00C93204">
        <w:rPr>
          <w:sz w:val="28"/>
          <w:szCs w:val="28"/>
        </w:rPr>
        <w:t xml:space="preserve"> МКУ города Коврова «Управление культуры и молодежной политики» и «Центром поддержки добровольчества» МАУК ДК им. В.И. Ленина постоянно работали на мобильных пунктах вакцинации населения от новой коронавирусной инфекции, помогая медицинскому персоналу в оформлении документов на граждан, что, в свою очередь, помогло увеличить пропускную способность мобильного пункта вакцинации.</w:t>
      </w:r>
      <w:r w:rsidR="00744CF9" w:rsidRPr="00C93204">
        <w:rPr>
          <w:sz w:val="28"/>
        </w:rPr>
        <w:t xml:space="preserve"> </w:t>
      </w:r>
    </w:p>
    <w:p w:rsidR="00744CF9" w:rsidRPr="00C93204" w:rsidRDefault="00744CF9" w:rsidP="00C92C87">
      <w:pPr>
        <w:ind w:firstLine="709"/>
        <w:jc w:val="both"/>
        <w:rPr>
          <w:sz w:val="28"/>
        </w:rPr>
      </w:pPr>
      <w:r w:rsidRPr="00C93204">
        <w:rPr>
          <w:sz w:val="28"/>
        </w:rPr>
        <w:t>Также активно на территории города действуют муниципальные добровольческие штабы движений «Волонтеры Победы», «КиберПатруль», «Молодежный добровольческий патруль полиции», «Добровольцы ЧС».</w:t>
      </w:r>
    </w:p>
    <w:p w:rsidR="00744CF9" w:rsidRPr="00744CF9" w:rsidRDefault="00744CF9" w:rsidP="00C92C87">
      <w:pPr>
        <w:widowControl w:val="0"/>
        <w:autoSpaceDE w:val="0"/>
        <w:autoSpaceDN w:val="0"/>
        <w:adjustRightInd w:val="0"/>
        <w:ind w:firstLine="709"/>
        <w:jc w:val="both"/>
        <w:rPr>
          <w:sz w:val="28"/>
          <w:highlight w:val="green"/>
        </w:rPr>
      </w:pPr>
      <w:r w:rsidRPr="00C93204">
        <w:rPr>
          <w:sz w:val="28"/>
        </w:rPr>
        <w:t>Проведены мероприятия направленные на развитие добровольческой и волонтерской деятельности молодежи. Именно это позволило:</w:t>
      </w:r>
    </w:p>
    <w:p w:rsidR="00744CF9" w:rsidRPr="00C93204" w:rsidRDefault="00744CF9" w:rsidP="00C92C87">
      <w:pPr>
        <w:ind w:firstLine="709"/>
        <w:jc w:val="both"/>
        <w:rPr>
          <w:sz w:val="28"/>
        </w:rPr>
      </w:pPr>
      <w:r w:rsidRPr="00C93204">
        <w:rPr>
          <w:sz w:val="28"/>
        </w:rPr>
        <w:t>- увеличить количество молодежи, вовлекаемой в добровольческие движения;</w:t>
      </w:r>
    </w:p>
    <w:p w:rsidR="00744CF9" w:rsidRPr="00C93204" w:rsidRDefault="00744CF9" w:rsidP="00C92C87">
      <w:pPr>
        <w:ind w:firstLine="709"/>
        <w:jc w:val="both"/>
        <w:rPr>
          <w:sz w:val="28"/>
        </w:rPr>
      </w:pPr>
      <w:r w:rsidRPr="00C93204">
        <w:rPr>
          <w:sz w:val="28"/>
        </w:rPr>
        <w:t>- увеличить количество мероприятий, направленных на профилактику тех или иных правонарушений;</w:t>
      </w:r>
    </w:p>
    <w:p w:rsidR="00744CF9" w:rsidRPr="00C93204" w:rsidRDefault="00744CF9" w:rsidP="00C92C87">
      <w:pPr>
        <w:ind w:firstLine="709"/>
        <w:jc w:val="both"/>
        <w:rPr>
          <w:sz w:val="28"/>
        </w:rPr>
      </w:pPr>
      <w:r w:rsidRPr="00C93204">
        <w:rPr>
          <w:sz w:val="28"/>
        </w:rPr>
        <w:t>- снижение количества фактов продажи алкоголя несовершеннолетним;</w:t>
      </w:r>
    </w:p>
    <w:p w:rsidR="00744CF9" w:rsidRPr="00C93204" w:rsidRDefault="00744CF9" w:rsidP="00C92C87">
      <w:pPr>
        <w:ind w:firstLine="709"/>
        <w:jc w:val="both"/>
        <w:rPr>
          <w:sz w:val="28"/>
        </w:rPr>
      </w:pPr>
      <w:r w:rsidRPr="00C93204">
        <w:rPr>
          <w:sz w:val="28"/>
        </w:rPr>
        <w:t>- увеличение количество несовершеннолетних, вовлеченных к профилактическим мероприятиям.</w:t>
      </w:r>
    </w:p>
    <w:p w:rsidR="00744CF9" w:rsidRPr="00C93204" w:rsidRDefault="00744CF9" w:rsidP="00C92C87">
      <w:pPr>
        <w:ind w:firstLine="709"/>
        <w:jc w:val="both"/>
        <w:rPr>
          <w:sz w:val="28"/>
        </w:rPr>
      </w:pPr>
      <w:r w:rsidRPr="00C93204">
        <w:rPr>
          <w:sz w:val="28"/>
        </w:rPr>
        <w:t>Помимо количественных показателей, необходимо учесть и качественные показатели эффективности работы:</w:t>
      </w:r>
    </w:p>
    <w:p w:rsidR="00744CF9" w:rsidRPr="00C93204" w:rsidRDefault="00744CF9" w:rsidP="00C92C87">
      <w:pPr>
        <w:ind w:firstLine="709"/>
        <w:jc w:val="both"/>
        <w:rPr>
          <w:sz w:val="28"/>
        </w:rPr>
      </w:pPr>
      <w:r w:rsidRPr="00C93204">
        <w:rPr>
          <w:sz w:val="28"/>
        </w:rPr>
        <w:t>- выявление особо активных, небезразличных к социальным проблемам молодых людей;</w:t>
      </w:r>
    </w:p>
    <w:p w:rsidR="00744CF9" w:rsidRPr="00C93204" w:rsidRDefault="00744CF9" w:rsidP="00C92C87">
      <w:pPr>
        <w:ind w:firstLine="709"/>
        <w:jc w:val="both"/>
        <w:rPr>
          <w:sz w:val="28"/>
        </w:rPr>
      </w:pPr>
      <w:r w:rsidRPr="00C93204">
        <w:rPr>
          <w:sz w:val="28"/>
        </w:rPr>
        <w:t>- создание системы профилактического взаимодействия с участием молодежи на территории города;</w:t>
      </w:r>
    </w:p>
    <w:p w:rsidR="00744CF9" w:rsidRPr="00C93204" w:rsidRDefault="00744CF9" w:rsidP="00C92C87">
      <w:pPr>
        <w:pStyle w:val="af0"/>
        <w:spacing w:before="0" w:beforeAutospacing="0" w:after="0" w:afterAutospacing="0"/>
        <w:ind w:firstLine="709"/>
        <w:jc w:val="both"/>
        <w:textAlignment w:val="baseline"/>
        <w:rPr>
          <w:sz w:val="28"/>
        </w:rPr>
      </w:pPr>
      <w:r w:rsidRPr="00C93204">
        <w:rPr>
          <w:sz w:val="28"/>
        </w:rPr>
        <w:t>- повышение качества, организуемых молодыми людьми мероприятий.</w:t>
      </w:r>
    </w:p>
    <w:p w:rsidR="00744CF9" w:rsidRPr="00C93204" w:rsidRDefault="00744CF9" w:rsidP="00C92C87">
      <w:pPr>
        <w:pStyle w:val="af0"/>
        <w:spacing w:before="0" w:beforeAutospacing="0" w:after="0" w:afterAutospacing="0"/>
        <w:ind w:firstLine="709"/>
        <w:jc w:val="both"/>
        <w:textAlignment w:val="baseline"/>
        <w:rPr>
          <w:sz w:val="28"/>
        </w:rPr>
      </w:pPr>
      <w:r w:rsidRPr="00C93204">
        <w:rPr>
          <w:sz w:val="28"/>
        </w:rPr>
        <w:t xml:space="preserve">Стал ежегодным молодежный проект «беСПОкойные ДУМЫ», объединивший в одной </w:t>
      </w:r>
      <w:r w:rsidRPr="00C93204">
        <w:rPr>
          <w:sz w:val="28"/>
          <w:shd w:val="clear" w:color="auto" w:fill="FFFFFF"/>
        </w:rPr>
        <w:t>комплексной игре самые популярные интеллектуальные дисциплины: «Что? Где? Когда?», «Своя игра» и элементы «Брэйн-ринга». Участниками проекта в 2021 году стали с</w:t>
      </w:r>
      <w:r w:rsidRPr="00C93204">
        <w:rPr>
          <w:sz w:val="28"/>
        </w:rPr>
        <w:t>туденты всех учреждений среднего профессионального образования города.</w:t>
      </w:r>
    </w:p>
    <w:p w:rsidR="00BC5E91" w:rsidRPr="00C93204" w:rsidRDefault="00744CF9" w:rsidP="00C92C87">
      <w:pPr>
        <w:tabs>
          <w:tab w:val="left" w:pos="720"/>
          <w:tab w:val="left" w:pos="900"/>
          <w:tab w:val="left" w:pos="4140"/>
        </w:tabs>
        <w:ind w:firstLine="709"/>
        <w:jc w:val="both"/>
        <w:rPr>
          <w:sz w:val="28"/>
          <w:szCs w:val="28"/>
        </w:rPr>
      </w:pPr>
      <w:r w:rsidRPr="00C93204">
        <w:rPr>
          <w:rStyle w:val="af3"/>
          <w:i w:val="0"/>
          <w:sz w:val="28"/>
          <w:szCs w:val="28"/>
          <w:bdr w:val="none" w:sz="0" w:space="0" w:color="auto" w:frame="1"/>
        </w:rPr>
        <w:t>19 февраля</w:t>
      </w:r>
      <w:r w:rsidR="00C93204" w:rsidRPr="00C93204">
        <w:rPr>
          <w:rStyle w:val="af3"/>
          <w:i w:val="0"/>
          <w:sz w:val="28"/>
          <w:szCs w:val="28"/>
          <w:bdr w:val="none" w:sz="0" w:space="0" w:color="auto" w:frame="1"/>
        </w:rPr>
        <w:t>,</w:t>
      </w:r>
      <w:r w:rsidRPr="00C93204">
        <w:rPr>
          <w:sz w:val="28"/>
          <w:szCs w:val="28"/>
          <w:shd w:val="clear" w:color="auto" w:fill="FFFFFF"/>
        </w:rPr>
        <w:t xml:space="preserve"> в канун празднования Дня защитника Отечества</w:t>
      </w:r>
      <w:r w:rsidR="00C93204" w:rsidRPr="00C93204">
        <w:rPr>
          <w:sz w:val="28"/>
          <w:szCs w:val="28"/>
          <w:shd w:val="clear" w:color="auto" w:fill="FFFFFF"/>
        </w:rPr>
        <w:t>,</w:t>
      </w:r>
      <w:r w:rsidRPr="00C93204">
        <w:rPr>
          <w:sz w:val="28"/>
          <w:szCs w:val="28"/>
          <w:shd w:val="clear" w:color="auto" w:fill="FFFFFF"/>
        </w:rPr>
        <w:t xml:space="preserve"> в ДК им. Ленина был проведен традиционный военно-патриотический конкурс «А ну-ка, парни!», участниками которого традиционно стали команды </w:t>
      </w:r>
      <w:r w:rsidRPr="00C93204">
        <w:rPr>
          <w:sz w:val="28"/>
        </w:rPr>
        <w:t>всех учреждений среднего профессионального образования города.</w:t>
      </w:r>
    </w:p>
    <w:p w:rsidR="00744CF9" w:rsidRPr="00C93204" w:rsidRDefault="00744CF9" w:rsidP="00C92C87">
      <w:pPr>
        <w:ind w:firstLine="709"/>
        <w:jc w:val="both"/>
        <w:rPr>
          <w:sz w:val="28"/>
          <w:szCs w:val="28"/>
        </w:rPr>
      </w:pPr>
      <w:r w:rsidRPr="00C93204">
        <w:rPr>
          <w:sz w:val="28"/>
          <w:szCs w:val="28"/>
        </w:rPr>
        <w:lastRenderedPageBreak/>
        <w:t xml:space="preserve">26 февраля в помещении тайм-кафе «КВЕСТ»  прошла встреча </w:t>
      </w:r>
      <w:r w:rsidRPr="00C93204">
        <w:rPr>
          <w:sz w:val="28"/>
          <w:szCs w:val="28"/>
          <w:shd w:val="clear" w:color="auto" w:fill="FFFFFF"/>
        </w:rPr>
        <w:t>директора департамента молодежной политики и общественных проектов Владимирской области Николая Костылева</w:t>
      </w:r>
      <w:r w:rsidRPr="00C93204">
        <w:rPr>
          <w:sz w:val="28"/>
          <w:szCs w:val="28"/>
        </w:rPr>
        <w:t xml:space="preserve"> с активной молодежью муниципалитета. Участниками встречи «без галстуков» стали 30 молодых людей из числа руководителей молодежных общественных организаций, лидеры студенческого и ученического самоуправления, активисты Советов молодых специалистов и рабочих предприятий города, члены Молодежного Совета при главе города.</w:t>
      </w:r>
    </w:p>
    <w:p w:rsidR="00744CF9" w:rsidRPr="00C93204" w:rsidRDefault="00CA4ECE" w:rsidP="00C92C87">
      <w:pPr>
        <w:pStyle w:val="af0"/>
        <w:spacing w:before="0" w:beforeAutospacing="0" w:after="0" w:afterAutospacing="0"/>
        <w:ind w:firstLine="709"/>
        <w:jc w:val="both"/>
        <w:textAlignment w:val="baseline"/>
        <w:rPr>
          <w:sz w:val="28"/>
        </w:rPr>
      </w:pPr>
      <w:r>
        <w:rPr>
          <w:sz w:val="28"/>
          <w:shd w:val="clear" w:color="auto" w:fill="FFFFFF"/>
        </w:rPr>
        <w:t>21 февраля на территории Парка э</w:t>
      </w:r>
      <w:r w:rsidR="00744CF9" w:rsidRPr="00C93204">
        <w:rPr>
          <w:sz w:val="28"/>
          <w:shd w:val="clear" w:color="auto" w:fill="FFFFFF"/>
        </w:rPr>
        <w:t>кскаваторостроителей был организован ежегодный общегородской фестиваль «Снежный бум».</w:t>
      </w:r>
      <w:r w:rsidR="00744CF9" w:rsidRPr="00C93204">
        <w:rPr>
          <w:rStyle w:val="apple-converted-space"/>
          <w:sz w:val="28"/>
          <w:shd w:val="clear" w:color="auto" w:fill="FFFFFF"/>
        </w:rPr>
        <w:t xml:space="preserve"> </w:t>
      </w:r>
      <w:r w:rsidR="00744CF9" w:rsidRPr="00C93204">
        <w:rPr>
          <w:sz w:val="28"/>
          <w:shd w:val="clear" w:color="auto" w:fill="FFFFFF"/>
        </w:rPr>
        <w:t>В этом году в лепке снежных фигур приняли участие 26 команд. Более 1000 зрителей фестиваля стали участниками каскада программ для детей и их родителей, катания на собачьих упряжках, лепки снеговиков и анимационных программ.</w:t>
      </w:r>
    </w:p>
    <w:p w:rsidR="00744CF9" w:rsidRPr="00C93204" w:rsidRDefault="00744CF9" w:rsidP="00C92C87">
      <w:pPr>
        <w:shd w:val="clear" w:color="auto" w:fill="FFFFFF"/>
        <w:autoSpaceDE w:val="0"/>
        <w:autoSpaceDN w:val="0"/>
        <w:adjustRightInd w:val="0"/>
        <w:ind w:firstLine="709"/>
        <w:jc w:val="both"/>
        <w:rPr>
          <w:sz w:val="28"/>
        </w:rPr>
      </w:pPr>
      <w:r w:rsidRPr="00C93204">
        <w:rPr>
          <w:sz w:val="28"/>
        </w:rPr>
        <w:t xml:space="preserve">В соответствии с основными направлениями развития современной молодежной политики в Коврове активно растет и развивается КВН-движение. В этом году продолжил реализовываться проект «Школьная учебная Лига КВН». </w:t>
      </w:r>
    </w:p>
    <w:p w:rsidR="00744CF9" w:rsidRPr="00C93204" w:rsidRDefault="00744CF9" w:rsidP="00C92C87">
      <w:pPr>
        <w:pStyle w:val="af0"/>
        <w:spacing w:before="0" w:beforeAutospacing="0" w:after="0" w:afterAutospacing="0"/>
        <w:ind w:firstLine="709"/>
        <w:jc w:val="both"/>
        <w:textAlignment w:val="baseline"/>
        <w:rPr>
          <w:sz w:val="28"/>
        </w:rPr>
      </w:pPr>
      <w:r w:rsidRPr="00C93204">
        <w:rPr>
          <w:sz w:val="28"/>
        </w:rPr>
        <w:t>В ежемесячном формате сотрудники отдела по молодежной политике  продолжают организовывать встречи студентов образовательных учреждений среднего профессионального образования и воспитанников детских клубов по месту жительства с участниками локальных войн и вооруженных конфликтов, ветеранами боевых действий. Данные мероприятия проводятся в рамках реализации Всероссийского проекта «Диалоги с Героями».</w:t>
      </w:r>
    </w:p>
    <w:p w:rsidR="00BC5E91" w:rsidRPr="00C93204" w:rsidRDefault="00E35BCA" w:rsidP="00C92C87">
      <w:pPr>
        <w:ind w:firstLine="709"/>
        <w:jc w:val="both"/>
        <w:rPr>
          <w:b/>
          <w:sz w:val="28"/>
          <w:szCs w:val="28"/>
        </w:rPr>
      </w:pPr>
      <w:r w:rsidRPr="00C93204">
        <w:rPr>
          <w:sz w:val="28"/>
          <w:szCs w:val="28"/>
          <w:shd w:val="clear" w:color="auto" w:fill="FFFFFF"/>
        </w:rPr>
        <w:t>В</w:t>
      </w:r>
      <w:r w:rsidR="00744CF9" w:rsidRPr="00C93204">
        <w:rPr>
          <w:sz w:val="28"/>
          <w:szCs w:val="28"/>
          <w:shd w:val="clear" w:color="auto" w:fill="FFFFFF"/>
        </w:rPr>
        <w:t xml:space="preserve"> сентябре 2021 года был получен межбюджетный трансфер</w:t>
      </w:r>
      <w:r w:rsidRPr="00C93204">
        <w:rPr>
          <w:sz w:val="28"/>
          <w:szCs w:val="28"/>
          <w:shd w:val="clear" w:color="auto" w:fill="FFFFFF"/>
        </w:rPr>
        <w:t>т</w:t>
      </w:r>
      <w:r w:rsidR="00744CF9" w:rsidRPr="00C93204">
        <w:rPr>
          <w:sz w:val="28"/>
          <w:szCs w:val="28"/>
          <w:shd w:val="clear" w:color="auto" w:fill="FFFFFF"/>
        </w:rPr>
        <w:t xml:space="preserve"> на реализацию проектов</w:t>
      </w:r>
      <w:r w:rsidRPr="00C93204">
        <w:rPr>
          <w:sz w:val="28"/>
          <w:szCs w:val="28"/>
          <w:shd w:val="clear" w:color="auto" w:fill="FFFFFF"/>
        </w:rPr>
        <w:t xml:space="preserve"> организаций</w:t>
      </w:r>
      <w:r w:rsidR="00744CF9" w:rsidRPr="00C93204">
        <w:rPr>
          <w:sz w:val="28"/>
          <w:szCs w:val="28"/>
          <w:shd w:val="clear" w:color="auto" w:fill="FFFFFF"/>
        </w:rPr>
        <w:t xml:space="preserve">, победивших в конкурсе добровольческих инициатив «Важное дело» </w:t>
      </w:r>
      <w:r w:rsidRPr="00C93204">
        <w:rPr>
          <w:sz w:val="28"/>
          <w:szCs w:val="28"/>
          <w:shd w:val="clear" w:color="auto" w:fill="FFFFFF"/>
        </w:rPr>
        <w:t>в сумме</w:t>
      </w:r>
      <w:r w:rsidR="00744CF9" w:rsidRPr="00C93204">
        <w:rPr>
          <w:sz w:val="28"/>
          <w:szCs w:val="28"/>
          <w:shd w:val="clear" w:color="auto" w:fill="FFFFFF"/>
        </w:rPr>
        <w:t xml:space="preserve"> 335 тысяч рублей.</w:t>
      </w:r>
    </w:p>
    <w:p w:rsidR="00744CF9" w:rsidRDefault="00744CF9" w:rsidP="00C92C87">
      <w:pPr>
        <w:ind w:firstLine="709"/>
        <w:jc w:val="both"/>
        <w:rPr>
          <w:iCs/>
          <w:sz w:val="28"/>
        </w:rPr>
      </w:pPr>
      <w:r w:rsidRPr="00C93204">
        <w:rPr>
          <w:sz w:val="28"/>
        </w:rPr>
        <w:t xml:space="preserve">В целях системного вовлечения молодежи в процессы реализации программ и проектов в области молодежной политики, выявления, поддержки и поощрения социально значимых инициатив и достижений талантливой молодежи, учреждена премия </w:t>
      </w:r>
      <w:r w:rsidRPr="00C93204">
        <w:rPr>
          <w:iCs/>
          <w:sz w:val="28"/>
        </w:rPr>
        <w:t>за вклад в реализацию муниципальной молодежной политики «</w:t>
      </w:r>
      <w:r w:rsidRPr="00C93204">
        <w:rPr>
          <w:iCs/>
          <w:sz w:val="28"/>
          <w:lang w:val="en-US"/>
        </w:rPr>
        <w:t>ONLINE</w:t>
      </w:r>
      <w:r w:rsidRPr="00C93204">
        <w:rPr>
          <w:iCs/>
          <w:sz w:val="28"/>
        </w:rPr>
        <w:t xml:space="preserve">». </w:t>
      </w:r>
    </w:p>
    <w:p w:rsidR="00744CF9" w:rsidRPr="00C93204" w:rsidRDefault="00744CF9" w:rsidP="00C92C87">
      <w:pPr>
        <w:ind w:firstLine="709"/>
        <w:jc w:val="both"/>
        <w:rPr>
          <w:sz w:val="28"/>
          <w:szCs w:val="28"/>
        </w:rPr>
      </w:pPr>
      <w:r w:rsidRPr="00C93204">
        <w:rPr>
          <w:sz w:val="28"/>
          <w:szCs w:val="28"/>
        </w:rPr>
        <w:t>В 2021 году за счет средств подпрограммы «Содействие занятости подростков и молодежи» было трудоустроено 112 человек (а</w:t>
      </w:r>
      <w:r w:rsidR="00CA4ECE">
        <w:rPr>
          <w:sz w:val="28"/>
          <w:szCs w:val="28"/>
        </w:rPr>
        <w:t>.</w:t>
      </w:r>
      <w:r w:rsidRPr="00C93204">
        <w:rPr>
          <w:sz w:val="28"/>
          <w:szCs w:val="28"/>
        </w:rPr>
        <w:t>п.п.г. – 137 чел.) из числа подростков и молодежи города. Привлеченные средства ГКУ ВО «Центр занятости населения города Коврова» на реализацию мероприятий вышеуказанной подпрограммы составили 254 тыс. рублей (а.п.п.г. – 295 тыс. руб.).</w:t>
      </w:r>
    </w:p>
    <w:p w:rsidR="00744CF9" w:rsidRPr="00C93204" w:rsidRDefault="00744CF9" w:rsidP="00C92C87">
      <w:pPr>
        <w:ind w:firstLine="709"/>
        <w:jc w:val="both"/>
        <w:rPr>
          <w:sz w:val="28"/>
          <w:szCs w:val="28"/>
        </w:rPr>
      </w:pPr>
      <w:r w:rsidRPr="00C93204">
        <w:rPr>
          <w:sz w:val="28"/>
          <w:szCs w:val="28"/>
        </w:rPr>
        <w:t xml:space="preserve">В рамках </w:t>
      </w:r>
      <w:hyperlink w:anchor="Par2014" w:history="1">
        <w:r w:rsidRPr="00C93204">
          <w:rPr>
            <w:sz w:val="28"/>
            <w:szCs w:val="28"/>
          </w:rPr>
          <w:t>подпрограмм</w:t>
        </w:r>
      </w:hyperlink>
      <w:r w:rsidRPr="00C93204">
        <w:rPr>
          <w:sz w:val="28"/>
          <w:szCs w:val="28"/>
        </w:rPr>
        <w:t xml:space="preserve">ы «Развитие сети клубов по месту жительства МБУ ДО «ДЮЦ «Гелиос» в 2021 году образовательная деятельность в 12 клубах по месту жительства МБУ ДО «ДЮЦ «Гелиос» велась по 6 направлениям: техническое, художественное, физкультурно-спортивное, естественнонаучное, социально-педагогическое и туристско-краеведческое, тем самым предоставляя широкий выбор занятий по интересам. В настоящее время количество воспитанников детско-юношеского центра занимающихся по муниципальному заданию составляет 971 человек (а.п.п.г. – 971 чел.), которые занимаются в 79 объединениях (а.п.п.г. - 79). </w:t>
      </w:r>
    </w:p>
    <w:p w:rsidR="00744CF9" w:rsidRPr="00C93204" w:rsidRDefault="00744CF9" w:rsidP="00C92C87">
      <w:pPr>
        <w:ind w:firstLine="709"/>
        <w:jc w:val="both"/>
        <w:rPr>
          <w:sz w:val="28"/>
        </w:rPr>
      </w:pPr>
      <w:r w:rsidRPr="00C93204">
        <w:rPr>
          <w:sz w:val="28"/>
        </w:rPr>
        <w:t>Основными направлениями работы в сфере государственной молодежной политики на муниципальном уровне в 2022 году являются:</w:t>
      </w:r>
    </w:p>
    <w:p w:rsidR="00744CF9" w:rsidRPr="00C93204" w:rsidRDefault="00744CF9" w:rsidP="00C92C87">
      <w:pPr>
        <w:ind w:firstLine="709"/>
        <w:jc w:val="both"/>
        <w:rPr>
          <w:sz w:val="28"/>
        </w:rPr>
      </w:pPr>
      <w:r w:rsidRPr="00C93204">
        <w:rPr>
          <w:sz w:val="28"/>
        </w:rPr>
        <w:lastRenderedPageBreak/>
        <w:t>1. Развитие добровольческой (волонтерской) деятельности молодежи в соответствии с приоритетными направлениями реализации государственной молодежной политики.</w:t>
      </w:r>
    </w:p>
    <w:p w:rsidR="00744CF9" w:rsidRPr="00C93204" w:rsidRDefault="00744CF9" w:rsidP="00C92C87">
      <w:pPr>
        <w:ind w:firstLine="709"/>
        <w:jc w:val="both"/>
        <w:rPr>
          <w:sz w:val="28"/>
        </w:rPr>
      </w:pPr>
      <w:r w:rsidRPr="00C93204">
        <w:rPr>
          <w:sz w:val="28"/>
        </w:rPr>
        <w:t>2. Организация работы муниципальных штабов добровольческих движений «Добровольцы ЧС», «Волонтеры Победы», «КиберПатруль», «Молодежный добровольческий патрул</w:t>
      </w:r>
      <w:r w:rsidR="00C93204">
        <w:rPr>
          <w:sz w:val="28"/>
        </w:rPr>
        <w:t>ь полиции», «Волонтеры-медики».</w:t>
      </w:r>
    </w:p>
    <w:p w:rsidR="00744CF9" w:rsidRPr="00744CF9" w:rsidRDefault="00744CF9" w:rsidP="00C92C87">
      <w:pPr>
        <w:ind w:firstLine="709"/>
        <w:jc w:val="both"/>
        <w:rPr>
          <w:sz w:val="28"/>
          <w:highlight w:val="green"/>
        </w:rPr>
      </w:pPr>
      <w:r w:rsidRPr="00C93204">
        <w:rPr>
          <w:sz w:val="28"/>
        </w:rPr>
        <w:t>3. Патронат над проведением крупных молодежных творческих мероприятий и их консолидация на базе муниципальных учреждений культуры  («Студенческая Весна», интеллектуальные игры, фестивали КВН и др.)</w:t>
      </w:r>
      <w:r w:rsidR="00C93204">
        <w:rPr>
          <w:sz w:val="28"/>
        </w:rPr>
        <w:t>.</w:t>
      </w:r>
    </w:p>
    <w:p w:rsidR="00744CF9" w:rsidRPr="00C5550C" w:rsidRDefault="00744CF9" w:rsidP="00C92C87">
      <w:pPr>
        <w:ind w:firstLine="709"/>
        <w:jc w:val="both"/>
        <w:rPr>
          <w:sz w:val="28"/>
        </w:rPr>
      </w:pPr>
      <w:r w:rsidRPr="00C5550C">
        <w:rPr>
          <w:sz w:val="28"/>
        </w:rPr>
        <w:t>4. Содействие в организации работы Молодежного Совета при главе города, стимулирование создания и развития органов студенческого самоуправления в образовательных учреждениях среднего профессионального образования.</w:t>
      </w:r>
    </w:p>
    <w:p w:rsidR="00744CF9" w:rsidRPr="00C5550C" w:rsidRDefault="00744CF9" w:rsidP="00C92C87">
      <w:pPr>
        <w:ind w:firstLine="709"/>
        <w:jc w:val="both"/>
        <w:rPr>
          <w:sz w:val="28"/>
        </w:rPr>
      </w:pPr>
      <w:r w:rsidRPr="00C5550C">
        <w:rPr>
          <w:sz w:val="28"/>
        </w:rPr>
        <w:t>5. Проведение на территории парков города массовых молодежных тренировок по современным и популярным направлениям фитнеса</w:t>
      </w:r>
      <w:r w:rsidR="00C5550C" w:rsidRPr="00C5550C">
        <w:rPr>
          <w:sz w:val="28"/>
        </w:rPr>
        <w:t>.</w:t>
      </w:r>
    </w:p>
    <w:p w:rsidR="00744CF9" w:rsidRPr="00C5550C" w:rsidRDefault="00744CF9" w:rsidP="00C92C87">
      <w:pPr>
        <w:ind w:firstLine="709"/>
        <w:jc w:val="both"/>
        <w:rPr>
          <w:sz w:val="28"/>
        </w:rPr>
      </w:pPr>
      <w:r w:rsidRPr="00C5550C">
        <w:rPr>
          <w:sz w:val="28"/>
        </w:rPr>
        <w:t>6. Реализация проекта «24 кадра Победы» в рамках которого спланировано проведение серии кинопоказов художественных и мультипликационных фильмов на открытом воздухе.</w:t>
      </w:r>
    </w:p>
    <w:p w:rsidR="00744CF9" w:rsidRPr="006A3663" w:rsidRDefault="00744CF9" w:rsidP="00C92C87">
      <w:pPr>
        <w:ind w:firstLine="709"/>
        <w:jc w:val="both"/>
        <w:rPr>
          <w:sz w:val="28"/>
        </w:rPr>
      </w:pPr>
      <w:r w:rsidRPr="00C5550C">
        <w:rPr>
          <w:sz w:val="28"/>
        </w:rPr>
        <w:t xml:space="preserve">7. Реализация социальных проектов в сфере государственной молодежной политики </w:t>
      </w:r>
      <w:r w:rsidRPr="00C5550C">
        <w:rPr>
          <w:iCs/>
          <w:sz w:val="28"/>
        </w:rPr>
        <w:t>за счет муниципального, регионального и федерального бюджета на основе софинансирования.</w:t>
      </w:r>
    </w:p>
    <w:p w:rsidR="007E408F" w:rsidRPr="00C5550C" w:rsidRDefault="007E408F" w:rsidP="00C92C87">
      <w:pPr>
        <w:ind w:firstLine="709"/>
        <w:jc w:val="both"/>
        <w:rPr>
          <w:sz w:val="28"/>
          <w:szCs w:val="28"/>
        </w:rPr>
      </w:pPr>
      <w:r w:rsidRPr="00C5550C">
        <w:rPr>
          <w:sz w:val="28"/>
          <w:szCs w:val="28"/>
        </w:rPr>
        <w:t>Определяющим фактором развития системы образования города Коврова является реализация Национального проекта «Образование». В соответствии с Указом Президента Российской Федерации от 7 мая 2018 № 204 стратегической целью в области образования является обеспечение глобальной конкурентоспособности российского образования по качеству общего образования и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AA3332" w:rsidRPr="00C5550C" w:rsidRDefault="00AA3332" w:rsidP="00C92C87">
      <w:pPr>
        <w:ind w:firstLine="709"/>
        <w:jc w:val="both"/>
        <w:rPr>
          <w:sz w:val="28"/>
          <w:szCs w:val="28"/>
        </w:rPr>
      </w:pPr>
      <w:r w:rsidRPr="00C5550C">
        <w:rPr>
          <w:sz w:val="28"/>
          <w:szCs w:val="28"/>
        </w:rPr>
        <w:t>Система дошкольного образования города Коврова представляет собой 36 муниципальных дошкольных образовательных</w:t>
      </w:r>
      <w:r w:rsidR="00E35BCA" w:rsidRPr="00C5550C">
        <w:rPr>
          <w:sz w:val="28"/>
          <w:szCs w:val="28"/>
        </w:rPr>
        <w:t xml:space="preserve"> учреждений, которые посещают 7</w:t>
      </w:r>
      <w:r w:rsidRPr="00C5550C">
        <w:rPr>
          <w:sz w:val="28"/>
          <w:szCs w:val="28"/>
        </w:rPr>
        <w:t>425 воспитанников. Все МДОУ работают в 12-часовом режиме пребывания детей.</w:t>
      </w:r>
    </w:p>
    <w:p w:rsidR="007E408F" w:rsidRPr="00C5550C" w:rsidRDefault="007E408F" w:rsidP="00C92C87">
      <w:pPr>
        <w:ind w:firstLine="709"/>
        <w:jc w:val="both"/>
        <w:rPr>
          <w:sz w:val="28"/>
          <w:szCs w:val="28"/>
        </w:rPr>
      </w:pPr>
      <w:r w:rsidRPr="00C5550C">
        <w:rPr>
          <w:sz w:val="28"/>
          <w:szCs w:val="28"/>
        </w:rPr>
        <w:t>В соответствии с Указом Президента РФ от 07.05.2018 № 204 «О национальных целях и стратегических задачах развития Российской Федерации на период до 2024 года» поставлена задача по достижению к 2021 году 100-процентной доступности дошкольного образования для детей в возрасте до трех лет. В 2019 году во исполнение Указа Президента РФ на базе МБДОУ № 12 была открыта 1 группа для детей раннего возраста от 2 месяцев до 1 года с плановой наполняемостью 8 детей, таким образом</w:t>
      </w:r>
      <w:r w:rsidR="00C5550C" w:rsidRPr="00C5550C">
        <w:rPr>
          <w:sz w:val="28"/>
          <w:szCs w:val="28"/>
        </w:rPr>
        <w:t>,</w:t>
      </w:r>
      <w:r w:rsidRPr="00C5550C">
        <w:rPr>
          <w:sz w:val="28"/>
          <w:szCs w:val="28"/>
        </w:rPr>
        <w:t xml:space="preserve"> задача, поставленная Президентом, выполнена.</w:t>
      </w:r>
    </w:p>
    <w:p w:rsidR="00AA3332" w:rsidRPr="00C5550C" w:rsidRDefault="00AA3332" w:rsidP="00C92C87">
      <w:pPr>
        <w:ind w:firstLine="709"/>
        <w:jc w:val="both"/>
        <w:rPr>
          <w:sz w:val="28"/>
          <w:szCs w:val="28"/>
        </w:rPr>
      </w:pPr>
      <w:r w:rsidRPr="00C5550C">
        <w:rPr>
          <w:sz w:val="28"/>
          <w:szCs w:val="28"/>
        </w:rPr>
        <w:t>В настоящее время в городе отсутствует потребность населения в устройстве детей в дошкольные образовательные учреждения, 100</w:t>
      </w:r>
      <w:r w:rsidR="00C5550C" w:rsidRPr="00C5550C">
        <w:rPr>
          <w:sz w:val="28"/>
          <w:szCs w:val="28"/>
        </w:rPr>
        <w:t xml:space="preserve"> </w:t>
      </w:r>
      <w:r w:rsidRPr="00C5550C">
        <w:rPr>
          <w:sz w:val="28"/>
          <w:szCs w:val="28"/>
        </w:rPr>
        <w:t>% детей, родители (законные представители) которых изъявили желание, чтобы их ребенок посещал детский сад, обеспечены местами в МДОУ. В то же время из-за</w:t>
      </w:r>
      <w:r w:rsidRPr="00C5550C">
        <w:rPr>
          <w:color w:val="FF0000"/>
          <w:sz w:val="28"/>
          <w:szCs w:val="28"/>
        </w:rPr>
        <w:t xml:space="preserve"> </w:t>
      </w:r>
      <w:r w:rsidRPr="00C5550C">
        <w:rPr>
          <w:sz w:val="28"/>
          <w:szCs w:val="28"/>
        </w:rPr>
        <w:t xml:space="preserve">неравномерного распределения плотности детского населения в южной части </w:t>
      </w:r>
      <w:r w:rsidRPr="00C5550C">
        <w:rPr>
          <w:sz w:val="28"/>
          <w:szCs w:val="28"/>
        </w:rPr>
        <w:lastRenderedPageBreak/>
        <w:t>города остается проблема в устройстве детей в близлежащие МДОУ, родителям которых предлагаются места в МДОУ других микрорайонов города.</w:t>
      </w:r>
      <w:r w:rsidRPr="00C5550C">
        <w:rPr>
          <w:sz w:val="28"/>
          <w:szCs w:val="28"/>
        </w:rPr>
        <w:tab/>
      </w:r>
    </w:p>
    <w:p w:rsidR="00AA3332" w:rsidRPr="00C5550C" w:rsidRDefault="00AA3332" w:rsidP="00C92C87">
      <w:pPr>
        <w:ind w:firstLine="709"/>
        <w:jc w:val="both"/>
        <w:rPr>
          <w:sz w:val="28"/>
          <w:szCs w:val="28"/>
        </w:rPr>
      </w:pPr>
      <w:r w:rsidRPr="00C5550C">
        <w:rPr>
          <w:sz w:val="28"/>
          <w:szCs w:val="28"/>
        </w:rPr>
        <w:t xml:space="preserve">Муниципальную сеть общеобразовательных организаций образуют </w:t>
      </w:r>
      <w:r w:rsidR="00E35BCA" w:rsidRPr="00C5550C">
        <w:rPr>
          <w:sz w:val="28"/>
          <w:szCs w:val="28"/>
        </w:rPr>
        <w:t xml:space="preserve">17 школ, в которых обучаются 14 </w:t>
      </w:r>
      <w:r w:rsidRPr="00C5550C">
        <w:rPr>
          <w:sz w:val="28"/>
          <w:szCs w:val="28"/>
        </w:rPr>
        <w:t>280 детей.</w:t>
      </w:r>
    </w:p>
    <w:p w:rsidR="007E408F" w:rsidRPr="00C5550C" w:rsidRDefault="007E408F" w:rsidP="00C92C87">
      <w:pPr>
        <w:pBdr>
          <w:top w:val="nil"/>
          <w:left w:val="nil"/>
          <w:bottom w:val="nil"/>
          <w:right w:val="nil"/>
          <w:between w:val="nil"/>
        </w:pBdr>
        <w:ind w:firstLine="709"/>
        <w:jc w:val="both"/>
        <w:rPr>
          <w:sz w:val="28"/>
          <w:szCs w:val="28"/>
        </w:rPr>
      </w:pPr>
      <w:r w:rsidRPr="00C5550C">
        <w:rPr>
          <w:sz w:val="28"/>
          <w:szCs w:val="28"/>
        </w:rPr>
        <w:t>Система общего образования города характеризуется высокими показателями качества образования. Результаты государственной итоговой аттестации выпускников 11 классов являются стабильно более высокими, чем в среднем по Владимирской области и подтверждают качественную работу педагогов.</w:t>
      </w:r>
    </w:p>
    <w:p w:rsidR="007E408F" w:rsidRPr="00C5550C" w:rsidRDefault="007E408F" w:rsidP="00C92C87">
      <w:pPr>
        <w:ind w:firstLine="709"/>
        <w:jc w:val="both"/>
        <w:rPr>
          <w:sz w:val="28"/>
          <w:szCs w:val="28"/>
        </w:rPr>
      </w:pPr>
      <w:r w:rsidRPr="00C5550C">
        <w:rPr>
          <w:sz w:val="28"/>
          <w:szCs w:val="28"/>
        </w:rPr>
        <w:t>Так, результаты ЕГЭ по русскому языку в 2021 году составили в среднем 72,62 балла (по области – 72,25, по стране – 71,4).</w:t>
      </w:r>
    </w:p>
    <w:p w:rsidR="007E408F" w:rsidRPr="00C5550C" w:rsidRDefault="007E408F" w:rsidP="00C92C87">
      <w:pPr>
        <w:ind w:firstLine="709"/>
        <w:jc w:val="both"/>
        <w:rPr>
          <w:sz w:val="28"/>
          <w:szCs w:val="28"/>
        </w:rPr>
      </w:pPr>
      <w:r w:rsidRPr="00C5550C">
        <w:rPr>
          <w:sz w:val="28"/>
          <w:szCs w:val="28"/>
        </w:rPr>
        <w:t>По математике выпускники школ сдавали ЕГЭ только по профильному уровню. Средний балл в городе составил 57,19, по области – 55,99, по России – 55,1.</w:t>
      </w:r>
    </w:p>
    <w:p w:rsidR="00050A76" w:rsidRDefault="009D019E" w:rsidP="00C92C87">
      <w:pPr>
        <w:ind w:firstLine="709"/>
        <w:jc w:val="both"/>
        <w:rPr>
          <w:sz w:val="28"/>
          <w:szCs w:val="28"/>
        </w:rPr>
      </w:pPr>
      <w:r w:rsidRPr="00C5550C">
        <w:rPr>
          <w:sz w:val="28"/>
          <w:szCs w:val="28"/>
        </w:rPr>
        <w:t>По сравнению с 2020 годом повысился средний балл выполнения работ по восьми предметам:</w:t>
      </w:r>
    </w:p>
    <w:p w:rsidR="009D019E" w:rsidRPr="00C5550C" w:rsidRDefault="00050A76" w:rsidP="00050A76">
      <w:pPr>
        <w:jc w:val="both"/>
        <w:rPr>
          <w:sz w:val="28"/>
          <w:szCs w:val="28"/>
        </w:rPr>
      </w:pPr>
      <w:r>
        <w:rPr>
          <w:sz w:val="28"/>
          <w:szCs w:val="28"/>
        </w:rPr>
        <w:tab/>
        <w:t xml:space="preserve">- </w:t>
      </w:r>
      <w:r w:rsidR="009D019E" w:rsidRPr="00C5550C">
        <w:rPr>
          <w:sz w:val="28"/>
          <w:szCs w:val="28"/>
        </w:rPr>
        <w:t>по математике (профильный уровень) с 56,65 до 57,19 (+0,54);</w:t>
      </w:r>
    </w:p>
    <w:p w:rsidR="009D019E" w:rsidRPr="00C5550C" w:rsidRDefault="00050A76" w:rsidP="00050A76">
      <w:pPr>
        <w:jc w:val="both"/>
        <w:rPr>
          <w:sz w:val="28"/>
          <w:szCs w:val="28"/>
        </w:rPr>
      </w:pPr>
      <w:r>
        <w:rPr>
          <w:sz w:val="28"/>
          <w:szCs w:val="28"/>
        </w:rPr>
        <w:tab/>
        <w:t xml:space="preserve">- </w:t>
      </w:r>
      <w:r w:rsidR="009D019E" w:rsidRPr="00C5550C">
        <w:rPr>
          <w:sz w:val="28"/>
          <w:szCs w:val="28"/>
        </w:rPr>
        <w:t xml:space="preserve">по английскому языку с 73,63 до 74,56 (+0,54); </w:t>
      </w:r>
    </w:p>
    <w:p w:rsidR="009D019E" w:rsidRPr="00C5550C" w:rsidRDefault="00050A76" w:rsidP="00050A76">
      <w:pPr>
        <w:jc w:val="both"/>
        <w:rPr>
          <w:sz w:val="28"/>
          <w:szCs w:val="28"/>
        </w:rPr>
      </w:pPr>
      <w:r>
        <w:rPr>
          <w:sz w:val="28"/>
          <w:szCs w:val="28"/>
        </w:rPr>
        <w:tab/>
        <w:t xml:space="preserve">- </w:t>
      </w:r>
      <w:r w:rsidR="009D019E" w:rsidRPr="00C5550C">
        <w:rPr>
          <w:sz w:val="28"/>
          <w:szCs w:val="28"/>
        </w:rPr>
        <w:t xml:space="preserve">по химии с 55,76 до 55,84 (+0,08); </w:t>
      </w:r>
    </w:p>
    <w:p w:rsidR="009D019E" w:rsidRPr="00C5550C" w:rsidRDefault="00050A76" w:rsidP="00050A76">
      <w:pPr>
        <w:jc w:val="both"/>
        <w:rPr>
          <w:sz w:val="28"/>
          <w:szCs w:val="28"/>
        </w:rPr>
      </w:pPr>
      <w:r>
        <w:rPr>
          <w:sz w:val="28"/>
          <w:szCs w:val="28"/>
        </w:rPr>
        <w:tab/>
        <w:t xml:space="preserve">- </w:t>
      </w:r>
      <w:r w:rsidR="009D019E" w:rsidRPr="00C5550C">
        <w:rPr>
          <w:sz w:val="28"/>
          <w:szCs w:val="28"/>
        </w:rPr>
        <w:t xml:space="preserve">по физике с 54, 99 до 56, 79 (+1,8); </w:t>
      </w:r>
    </w:p>
    <w:p w:rsidR="009D019E" w:rsidRPr="00C5550C" w:rsidRDefault="00050A76" w:rsidP="00050A76">
      <w:pPr>
        <w:jc w:val="both"/>
        <w:rPr>
          <w:sz w:val="28"/>
          <w:szCs w:val="28"/>
        </w:rPr>
      </w:pPr>
      <w:r>
        <w:rPr>
          <w:sz w:val="28"/>
          <w:szCs w:val="28"/>
        </w:rPr>
        <w:tab/>
        <w:t xml:space="preserve">- </w:t>
      </w:r>
      <w:r w:rsidR="009D019E" w:rsidRPr="00C5550C">
        <w:rPr>
          <w:sz w:val="28"/>
          <w:szCs w:val="28"/>
        </w:rPr>
        <w:t xml:space="preserve">по информатике и ИКТ с 61,64 до 62, 89 (+1,25); </w:t>
      </w:r>
    </w:p>
    <w:p w:rsidR="009D019E" w:rsidRPr="00C5550C" w:rsidRDefault="00050A76" w:rsidP="00050A76">
      <w:pPr>
        <w:jc w:val="both"/>
        <w:rPr>
          <w:sz w:val="28"/>
          <w:szCs w:val="28"/>
        </w:rPr>
      </w:pPr>
      <w:r>
        <w:rPr>
          <w:sz w:val="28"/>
          <w:szCs w:val="28"/>
        </w:rPr>
        <w:tab/>
        <w:t xml:space="preserve">- </w:t>
      </w:r>
      <w:r w:rsidR="009D019E" w:rsidRPr="00C5550C">
        <w:rPr>
          <w:sz w:val="28"/>
          <w:szCs w:val="28"/>
        </w:rPr>
        <w:t>по литературе с 65,16 до 67 (+1,84); по географии с 65,5 до 67 (+1,5);</w:t>
      </w:r>
    </w:p>
    <w:p w:rsidR="009D019E" w:rsidRPr="00C5550C" w:rsidRDefault="00050A76" w:rsidP="00050A76">
      <w:pPr>
        <w:jc w:val="both"/>
        <w:rPr>
          <w:sz w:val="28"/>
          <w:szCs w:val="28"/>
        </w:rPr>
      </w:pPr>
      <w:r>
        <w:rPr>
          <w:sz w:val="28"/>
          <w:szCs w:val="28"/>
        </w:rPr>
        <w:tab/>
        <w:t xml:space="preserve">- </w:t>
      </w:r>
      <w:r w:rsidR="009D019E" w:rsidRPr="00C5550C">
        <w:rPr>
          <w:sz w:val="28"/>
          <w:szCs w:val="28"/>
        </w:rPr>
        <w:t>по французскому языку с 53 до 72 (+19).</w:t>
      </w:r>
    </w:p>
    <w:p w:rsidR="009D019E" w:rsidRPr="00C5550C" w:rsidRDefault="009D019E" w:rsidP="00C92C87">
      <w:pPr>
        <w:ind w:firstLine="709"/>
        <w:jc w:val="both"/>
        <w:rPr>
          <w:sz w:val="28"/>
          <w:szCs w:val="28"/>
        </w:rPr>
      </w:pPr>
      <w:r w:rsidRPr="00C5550C">
        <w:rPr>
          <w:sz w:val="28"/>
          <w:szCs w:val="28"/>
        </w:rPr>
        <w:t xml:space="preserve">103 выпускника 11-х классов получили федеральные золотые медали, а также аттестат о среднем общем образовании с отличием. На уровне основного общего образования (9 классов) аттестат об основном общем образовании с отличием получил 85 выпускников, что составляет 6,8% от общего числа выпускников 9-х классов. </w:t>
      </w:r>
    </w:p>
    <w:p w:rsidR="00C5550C" w:rsidRDefault="009D019E" w:rsidP="00C92C87">
      <w:pPr>
        <w:ind w:firstLine="709"/>
        <w:jc w:val="both"/>
        <w:rPr>
          <w:sz w:val="28"/>
          <w:szCs w:val="28"/>
        </w:rPr>
      </w:pPr>
      <w:r w:rsidRPr="00C5550C">
        <w:rPr>
          <w:sz w:val="28"/>
          <w:szCs w:val="28"/>
        </w:rPr>
        <w:t>86,6% выпускников 2021 года (85% в 2020) продолжили обучение в образовательных учреждениях высшего профессионального образования.</w:t>
      </w:r>
      <w:r w:rsidR="00E35BCA" w:rsidRPr="00C5550C">
        <w:rPr>
          <w:sz w:val="28"/>
          <w:szCs w:val="28"/>
        </w:rPr>
        <w:t xml:space="preserve"> </w:t>
      </w:r>
      <w:r w:rsidRPr="00C5550C">
        <w:rPr>
          <w:sz w:val="28"/>
          <w:szCs w:val="28"/>
        </w:rPr>
        <w:t>Наиболее выбираемые ВУЗы, в которые поступают выпускники города, имеют территориальные преимущества (близость к дому): Ковровская государственная технологическая академия им. В.А. Дегтярева – 17,6% (в 2020 - 16,9%),</w:t>
      </w:r>
      <w:r w:rsidR="00FE2013">
        <w:rPr>
          <w:sz w:val="28"/>
          <w:szCs w:val="28"/>
        </w:rPr>
        <w:t xml:space="preserve"> </w:t>
      </w:r>
      <w:r w:rsidRPr="00C5550C">
        <w:rPr>
          <w:sz w:val="28"/>
          <w:szCs w:val="28"/>
        </w:rPr>
        <w:t>Владимирский государственный университет им. Столетовых – 16,7% (в 2020 - 16,5%).</w:t>
      </w:r>
      <w:r w:rsidR="00C5550C">
        <w:rPr>
          <w:sz w:val="28"/>
          <w:szCs w:val="28"/>
        </w:rPr>
        <w:t xml:space="preserve"> </w:t>
      </w:r>
    </w:p>
    <w:p w:rsidR="009D019E" w:rsidRPr="00C5550C" w:rsidRDefault="009D019E" w:rsidP="00C92C87">
      <w:pPr>
        <w:ind w:firstLine="709"/>
        <w:jc w:val="both"/>
        <w:rPr>
          <w:sz w:val="28"/>
          <w:szCs w:val="28"/>
          <w:highlight w:val="white"/>
        </w:rPr>
      </w:pPr>
      <w:r w:rsidRPr="00C5550C">
        <w:rPr>
          <w:sz w:val="28"/>
          <w:szCs w:val="28"/>
          <w:highlight w:val="white"/>
        </w:rPr>
        <w:t xml:space="preserve">В региональном этапе Всероссийской олимпиады школьников  2020-2021 учебного года приняли участие 85 обучающихся образовательных организаций города. Пять человек признаны победителями регионального этапа по предметам: </w:t>
      </w:r>
    </w:p>
    <w:p w:rsidR="009D019E" w:rsidRPr="00C5550C" w:rsidRDefault="009D019E" w:rsidP="00C92C87">
      <w:pPr>
        <w:ind w:firstLine="709"/>
        <w:jc w:val="both"/>
        <w:rPr>
          <w:sz w:val="28"/>
          <w:szCs w:val="28"/>
          <w:highlight w:val="white"/>
        </w:rPr>
      </w:pPr>
      <w:r w:rsidRPr="00C5550C">
        <w:rPr>
          <w:sz w:val="28"/>
          <w:szCs w:val="28"/>
          <w:highlight w:val="white"/>
        </w:rPr>
        <w:t xml:space="preserve">- литература (Кисарина Александра, МБОУ СОШ №17), </w:t>
      </w:r>
    </w:p>
    <w:p w:rsidR="009D019E" w:rsidRPr="00C5550C" w:rsidRDefault="009D019E" w:rsidP="00C92C87">
      <w:pPr>
        <w:ind w:firstLine="709"/>
        <w:jc w:val="both"/>
        <w:rPr>
          <w:sz w:val="28"/>
          <w:szCs w:val="28"/>
          <w:highlight w:val="white"/>
        </w:rPr>
      </w:pPr>
      <w:r w:rsidRPr="00C5550C">
        <w:rPr>
          <w:sz w:val="28"/>
          <w:szCs w:val="28"/>
          <w:highlight w:val="white"/>
        </w:rPr>
        <w:t xml:space="preserve">- МХК (Иванова София, МБОУ СОШ № 21), </w:t>
      </w:r>
    </w:p>
    <w:p w:rsidR="009D019E" w:rsidRPr="00C5550C" w:rsidRDefault="009D019E" w:rsidP="00C92C87">
      <w:pPr>
        <w:ind w:firstLine="709"/>
        <w:jc w:val="both"/>
        <w:rPr>
          <w:sz w:val="28"/>
          <w:szCs w:val="28"/>
          <w:highlight w:val="white"/>
        </w:rPr>
      </w:pPr>
      <w:r w:rsidRPr="00C5550C">
        <w:rPr>
          <w:sz w:val="28"/>
          <w:szCs w:val="28"/>
          <w:highlight w:val="white"/>
        </w:rPr>
        <w:t xml:space="preserve">- обществознание (Иванова София, МБОУ СОШ № 21), </w:t>
      </w:r>
    </w:p>
    <w:p w:rsidR="009D019E" w:rsidRPr="00C5550C" w:rsidRDefault="009D019E" w:rsidP="00C92C87">
      <w:pPr>
        <w:ind w:firstLine="709"/>
        <w:jc w:val="both"/>
        <w:rPr>
          <w:sz w:val="28"/>
          <w:szCs w:val="28"/>
          <w:highlight w:val="white"/>
        </w:rPr>
      </w:pPr>
      <w:r w:rsidRPr="00C5550C">
        <w:rPr>
          <w:sz w:val="28"/>
          <w:szCs w:val="28"/>
          <w:highlight w:val="white"/>
        </w:rPr>
        <w:t xml:space="preserve">- физика (Чулёв Федор, МБОУ Гимназия № 1, Чечуров Владимир, МБОУ СОШ № 21) </w:t>
      </w:r>
    </w:p>
    <w:p w:rsidR="009D019E" w:rsidRPr="00C5550C" w:rsidRDefault="009D019E" w:rsidP="00C92C87">
      <w:pPr>
        <w:ind w:firstLine="709"/>
        <w:jc w:val="both"/>
        <w:rPr>
          <w:sz w:val="28"/>
          <w:szCs w:val="28"/>
          <w:highlight w:val="white"/>
        </w:rPr>
      </w:pPr>
      <w:r w:rsidRPr="00C5550C">
        <w:rPr>
          <w:sz w:val="28"/>
          <w:szCs w:val="28"/>
          <w:highlight w:val="white"/>
        </w:rPr>
        <w:t xml:space="preserve">и тридцать три участника - призерами. </w:t>
      </w:r>
    </w:p>
    <w:p w:rsidR="009D019E" w:rsidRPr="00C5550C" w:rsidRDefault="009D019E" w:rsidP="00C92C87">
      <w:pPr>
        <w:ind w:firstLine="709"/>
        <w:jc w:val="both"/>
        <w:rPr>
          <w:sz w:val="28"/>
          <w:szCs w:val="28"/>
          <w:highlight w:val="white"/>
        </w:rPr>
      </w:pPr>
      <w:r w:rsidRPr="00C5550C">
        <w:rPr>
          <w:sz w:val="28"/>
          <w:szCs w:val="28"/>
          <w:highlight w:val="white"/>
        </w:rPr>
        <w:lastRenderedPageBreak/>
        <w:t>На региональном этапе по абсолютному числу призеров и победителей г. Ковров занимает третью позицию в области, уступая г. Владимиру и о. Муром.</w:t>
      </w:r>
    </w:p>
    <w:p w:rsidR="009D019E" w:rsidRPr="00C5550C" w:rsidRDefault="00C5550C" w:rsidP="00C92C87">
      <w:pPr>
        <w:ind w:firstLine="709"/>
        <w:jc w:val="both"/>
        <w:rPr>
          <w:sz w:val="28"/>
          <w:szCs w:val="28"/>
          <w:highlight w:val="white"/>
        </w:rPr>
      </w:pPr>
      <w:r w:rsidRPr="00C5550C">
        <w:rPr>
          <w:sz w:val="28"/>
          <w:szCs w:val="28"/>
          <w:highlight w:val="white"/>
        </w:rPr>
        <w:t>По итогам регионального этапа</w:t>
      </w:r>
      <w:r w:rsidR="009D019E" w:rsidRPr="00C5550C">
        <w:rPr>
          <w:sz w:val="28"/>
          <w:szCs w:val="28"/>
          <w:highlight w:val="white"/>
        </w:rPr>
        <w:t xml:space="preserve"> Всероссийской олимпиады школьников</w:t>
      </w:r>
      <w:r w:rsidRPr="00C5550C">
        <w:rPr>
          <w:sz w:val="28"/>
          <w:szCs w:val="28"/>
          <w:highlight w:val="white"/>
        </w:rPr>
        <w:t>,</w:t>
      </w:r>
      <w:r w:rsidR="009D019E" w:rsidRPr="00C5550C">
        <w:rPr>
          <w:sz w:val="28"/>
          <w:szCs w:val="28"/>
          <w:highlight w:val="white"/>
        </w:rPr>
        <w:t xml:space="preserve"> четверо учащихся города Коврова приняли участие в заключительном этапе Всероссийской олимпиады школьников: (Матросова Злата, Чечуров Владимир, Иванова София (МБОУ СОШ 21) и Суслов Григорий (МБОУ СОШ  № 8). По  результатам участия Суслов Григорий признан призером заключительного этапа Всероссийской олимпиады школьников по истории.</w:t>
      </w:r>
      <w:r w:rsidRPr="00C5550C">
        <w:rPr>
          <w:sz w:val="28"/>
          <w:szCs w:val="28"/>
          <w:highlight w:val="white"/>
        </w:rPr>
        <w:t xml:space="preserve"> </w:t>
      </w:r>
      <w:r w:rsidR="009D019E" w:rsidRPr="00C5550C">
        <w:rPr>
          <w:sz w:val="28"/>
          <w:szCs w:val="28"/>
          <w:highlight w:val="white"/>
        </w:rPr>
        <w:t>Среди лидеров по количеству победителей и призёров олимпиады – педагоги МБОУ СОШ № 21, МБОУ СОШ № 17, МБОУ Гимназия № 1.</w:t>
      </w:r>
    </w:p>
    <w:p w:rsidR="009D019E" w:rsidRPr="00C5550C" w:rsidRDefault="009D019E" w:rsidP="00C92C87">
      <w:pPr>
        <w:ind w:firstLine="709"/>
        <w:jc w:val="both"/>
        <w:rPr>
          <w:sz w:val="28"/>
          <w:szCs w:val="28"/>
          <w:highlight w:val="white"/>
        </w:rPr>
      </w:pPr>
      <w:r w:rsidRPr="00C5550C">
        <w:rPr>
          <w:sz w:val="28"/>
          <w:szCs w:val="28"/>
          <w:highlight w:val="white"/>
        </w:rPr>
        <w:t>Двое обучающихся МБОУ СОШ № 21 (Иванова София, Чечуров Владимир) удостоены стипендии администрации Владимирской области «Надежда земли Владимирской». Торжественное награждение стипендиатов прошло в  апреле в администрации Владимирской области.</w:t>
      </w:r>
    </w:p>
    <w:p w:rsidR="009D019E" w:rsidRPr="00C5550C" w:rsidRDefault="009D019E" w:rsidP="00C92C87">
      <w:pPr>
        <w:ind w:firstLine="709"/>
        <w:jc w:val="both"/>
        <w:rPr>
          <w:sz w:val="28"/>
          <w:szCs w:val="28"/>
          <w:highlight w:val="white"/>
        </w:rPr>
      </w:pPr>
      <w:r w:rsidRPr="00C5550C">
        <w:rPr>
          <w:sz w:val="28"/>
          <w:szCs w:val="28"/>
          <w:highlight w:val="white"/>
        </w:rPr>
        <w:t>В 2021 году Музафарова Ксения МБОУ СОШ №4 стала победителем финала Всероссийского конкурса исследовательских краеведческих работ обучающихся “Отечество”.</w:t>
      </w:r>
    </w:p>
    <w:p w:rsidR="009D019E" w:rsidRPr="00C5550C" w:rsidRDefault="009D019E" w:rsidP="00C92C87">
      <w:pPr>
        <w:ind w:firstLine="709"/>
        <w:jc w:val="both"/>
        <w:rPr>
          <w:sz w:val="28"/>
          <w:szCs w:val="28"/>
          <w:highlight w:val="white"/>
        </w:rPr>
      </w:pPr>
      <w:r w:rsidRPr="00C5550C">
        <w:rPr>
          <w:sz w:val="28"/>
          <w:szCs w:val="28"/>
          <w:highlight w:val="white"/>
        </w:rPr>
        <w:t>В этом году впервые проводилась церемония вручения почетного знака муниципального образования город Ковров Владимирской области «Л</w:t>
      </w:r>
      <w:r w:rsidR="00E35BCA" w:rsidRPr="00C5550C">
        <w:rPr>
          <w:sz w:val="28"/>
          <w:szCs w:val="28"/>
          <w:highlight w:val="white"/>
        </w:rPr>
        <w:t>учший выпускник города Коврова»</w:t>
      </w:r>
      <w:r w:rsidRPr="00C5550C">
        <w:rPr>
          <w:sz w:val="28"/>
          <w:szCs w:val="28"/>
          <w:highlight w:val="white"/>
        </w:rPr>
        <w:t>.</w:t>
      </w:r>
      <w:r w:rsidR="00E35BCA" w:rsidRPr="00C5550C">
        <w:rPr>
          <w:sz w:val="28"/>
          <w:szCs w:val="28"/>
          <w:highlight w:val="white"/>
        </w:rPr>
        <w:t xml:space="preserve"> </w:t>
      </w:r>
      <w:r w:rsidRPr="00C5550C">
        <w:rPr>
          <w:sz w:val="28"/>
          <w:szCs w:val="28"/>
          <w:highlight w:val="white"/>
        </w:rPr>
        <w:t>89 выпускникам 11-х классов были вручены почетные знаки на торжественном мероприятии «Церемония вручения почетного знака «Лучший выпускник города Коврова» 30 июня 2021 года.</w:t>
      </w:r>
    </w:p>
    <w:p w:rsidR="009D019E" w:rsidRPr="00C5550C" w:rsidRDefault="009D019E" w:rsidP="00C92C87">
      <w:pPr>
        <w:ind w:firstLine="709"/>
        <w:jc w:val="both"/>
        <w:rPr>
          <w:sz w:val="28"/>
          <w:szCs w:val="28"/>
        </w:rPr>
      </w:pPr>
      <w:r w:rsidRPr="00C5550C">
        <w:rPr>
          <w:sz w:val="28"/>
          <w:szCs w:val="28"/>
        </w:rPr>
        <w:t xml:space="preserve">Высоких результатов добились и педагоги общеобразовательных организаций. </w:t>
      </w:r>
    </w:p>
    <w:p w:rsidR="009D019E" w:rsidRPr="00C5550C" w:rsidRDefault="009D019E" w:rsidP="00C92C87">
      <w:pPr>
        <w:ind w:firstLine="709"/>
        <w:jc w:val="both"/>
        <w:rPr>
          <w:sz w:val="28"/>
          <w:szCs w:val="28"/>
        </w:rPr>
      </w:pPr>
      <w:r w:rsidRPr="00C5550C">
        <w:rPr>
          <w:sz w:val="28"/>
          <w:szCs w:val="28"/>
        </w:rPr>
        <w:t>В 2021 году МБОУ СОШ № 22 стала победителем в региональном конкурсе городских общеобразовательных организаций, внедряющих инновационные образовательные программы.</w:t>
      </w:r>
      <w:r w:rsidRPr="00C5550C">
        <w:rPr>
          <w:sz w:val="28"/>
          <w:szCs w:val="28"/>
        </w:rPr>
        <w:tab/>
      </w:r>
    </w:p>
    <w:p w:rsidR="009D019E" w:rsidRPr="00C5550C" w:rsidRDefault="009D019E" w:rsidP="00C92C87">
      <w:pPr>
        <w:ind w:firstLine="709"/>
        <w:jc w:val="both"/>
        <w:rPr>
          <w:sz w:val="28"/>
          <w:szCs w:val="28"/>
        </w:rPr>
      </w:pPr>
      <w:r w:rsidRPr="00C5550C">
        <w:rPr>
          <w:sz w:val="28"/>
          <w:szCs w:val="28"/>
        </w:rPr>
        <w:t>Учитель биологии МБОУ СОШ № 9 Захарова Ольга Александровна одержала победу в региональном конкурсе на присуждение премий лучшим учителям за достижения в педагогической деятельности. Учитель истории МБОУ СОШ № 17 Тюкова Анна Васильевна одержала победу в  международном конкурсе «Урок Победы». Учитель физики МБОУ СОШ  № 22 Ромина Ирина Сергеевна стала победителем Всероссийского конкурса авторских видео «АтомРядом».</w:t>
      </w:r>
    </w:p>
    <w:p w:rsidR="009D019E" w:rsidRPr="00C5550C" w:rsidRDefault="009D019E" w:rsidP="00C92C87">
      <w:pPr>
        <w:ind w:firstLine="709"/>
        <w:jc w:val="both"/>
        <w:rPr>
          <w:sz w:val="28"/>
          <w:szCs w:val="28"/>
        </w:rPr>
      </w:pPr>
      <w:r w:rsidRPr="00C5550C">
        <w:rPr>
          <w:sz w:val="28"/>
          <w:szCs w:val="28"/>
        </w:rPr>
        <w:t xml:space="preserve">Отличных результатов добились и педагоги дошкольного образования. Так Золотой медалью Всероссийского конкурса «РОСТОЧЕК: МИР СПАСУТ ДЕТИ» за представленные методические разработки отмечены педагоги МБДОУ № 29.  </w:t>
      </w:r>
    </w:p>
    <w:p w:rsidR="009D019E" w:rsidRPr="00C5550C" w:rsidRDefault="009D019E" w:rsidP="00C92C87">
      <w:pPr>
        <w:ind w:firstLine="709"/>
        <w:jc w:val="both"/>
        <w:rPr>
          <w:sz w:val="28"/>
          <w:szCs w:val="28"/>
        </w:rPr>
      </w:pPr>
      <w:r w:rsidRPr="00C5550C">
        <w:rPr>
          <w:sz w:val="28"/>
          <w:szCs w:val="28"/>
        </w:rPr>
        <w:t>В рамках муниципального проекта «Успех каждого ребенка», основными задачами которого являются обеспечение доступного, качественного дополнительного образования детей и формирование эффективной системы выявления, поддержки и развития способностей и талантов у детей и молодежи, в Коврове в течение 2021 года внедрялась целевая модель развития дополнительного образования детей. </w:t>
      </w:r>
    </w:p>
    <w:p w:rsidR="009D019E" w:rsidRPr="00C5550C" w:rsidRDefault="009D019E" w:rsidP="00C92C87">
      <w:pPr>
        <w:ind w:firstLine="709"/>
        <w:jc w:val="both"/>
        <w:rPr>
          <w:sz w:val="28"/>
          <w:szCs w:val="28"/>
        </w:rPr>
      </w:pPr>
      <w:r w:rsidRPr="00C5550C">
        <w:rPr>
          <w:sz w:val="28"/>
          <w:szCs w:val="28"/>
        </w:rPr>
        <w:t>С целью повышения доступности   и информированности детей и их родителей о реализуемых дополнительных программах был наполнен и внедрен</w:t>
      </w:r>
      <w:r w:rsidRPr="009D019E">
        <w:rPr>
          <w:color w:val="FF0000"/>
          <w:sz w:val="28"/>
          <w:szCs w:val="28"/>
        </w:rPr>
        <w:t xml:space="preserve"> </w:t>
      </w:r>
      <w:r w:rsidRPr="00C5550C">
        <w:rPr>
          <w:sz w:val="28"/>
          <w:szCs w:val="28"/>
        </w:rPr>
        <w:lastRenderedPageBreak/>
        <w:t xml:space="preserve">региональный навигатор дополнительного образования детей </w:t>
      </w:r>
      <w:hyperlink r:id="rId9" w:history="1">
        <w:r w:rsidRPr="00C5550C">
          <w:rPr>
            <w:rStyle w:val="aa"/>
            <w:color w:val="auto"/>
            <w:sz w:val="28"/>
            <w:szCs w:val="28"/>
            <w:u w:val="none"/>
          </w:rPr>
          <w:t>https://33.pfdo.ru/</w:t>
        </w:r>
      </w:hyperlink>
      <w:r w:rsidRPr="00C5550C">
        <w:rPr>
          <w:sz w:val="28"/>
          <w:szCs w:val="28"/>
        </w:rPr>
        <w:t>. Этот уникальный информационный ресурс обеспечивает свободный доступ к информации о дополнительных общеобразовательных программах, организациях, реализующих данные программы, на территории не только города Коврова, но и всей Владимирской области.</w:t>
      </w:r>
    </w:p>
    <w:p w:rsidR="009D019E" w:rsidRPr="00C5550C" w:rsidRDefault="009D019E" w:rsidP="00C92C87">
      <w:pPr>
        <w:ind w:firstLine="709"/>
        <w:jc w:val="both"/>
        <w:rPr>
          <w:sz w:val="28"/>
          <w:szCs w:val="28"/>
        </w:rPr>
      </w:pPr>
      <w:r w:rsidRPr="00C5550C">
        <w:rPr>
          <w:sz w:val="28"/>
          <w:szCs w:val="28"/>
        </w:rPr>
        <w:t>За период 2020-2021 гг. в региональном навигаторе дополнительного образования детей от города Коврова зарегистрировано 59 поставщиков услуг дополнительного образования детей, из них: организации дополнительного образования детей (сфер образования и культуры), общеобразовательные организации, дошкольные образовательные организации, коррекционные школы, учреждения СПО, частный предприниматель.</w:t>
      </w:r>
    </w:p>
    <w:p w:rsidR="009D019E" w:rsidRPr="00C5550C" w:rsidRDefault="009D019E" w:rsidP="00C92C87">
      <w:pPr>
        <w:ind w:firstLine="709"/>
        <w:jc w:val="both"/>
        <w:rPr>
          <w:sz w:val="28"/>
          <w:szCs w:val="28"/>
        </w:rPr>
      </w:pPr>
      <w:r w:rsidRPr="00C5550C">
        <w:rPr>
          <w:sz w:val="28"/>
          <w:szCs w:val="28"/>
        </w:rPr>
        <w:t>В дополнительное образование ковровских детей введена система персонифицированного дополнительного образования. С 1 сентября 2020 года все дети в возрасте от 5-ти до 18-и лет, проживающие (зарегистрированные) на территории города Коврова имеют право на получение сертификата дополнительного образования и дальнейшее зачисление на программы дополнительного образования с его использованием.</w:t>
      </w:r>
    </w:p>
    <w:p w:rsidR="009D019E" w:rsidRPr="00C5550C" w:rsidRDefault="009D019E" w:rsidP="00C92C87">
      <w:pPr>
        <w:ind w:firstLine="709"/>
        <w:jc w:val="both"/>
        <w:rPr>
          <w:sz w:val="28"/>
          <w:szCs w:val="28"/>
        </w:rPr>
      </w:pPr>
      <w:r w:rsidRPr="00C5550C">
        <w:rPr>
          <w:sz w:val="28"/>
          <w:szCs w:val="28"/>
        </w:rPr>
        <w:t xml:space="preserve">Обучение детей в муниципалитете осуществлялось по 658 программам дополнительного образования, внесенным в </w:t>
      </w:r>
      <w:hyperlink r:id="rId10" w:history="1">
        <w:r w:rsidRPr="00C5550C">
          <w:rPr>
            <w:rStyle w:val="aa"/>
            <w:color w:val="auto"/>
            <w:sz w:val="28"/>
            <w:szCs w:val="28"/>
            <w:u w:val="none"/>
          </w:rPr>
          <w:t>Навигатор дополнительного образования Владимирской области</w:t>
        </w:r>
      </w:hyperlink>
      <w:r w:rsidRPr="00C5550C">
        <w:rPr>
          <w:sz w:val="28"/>
          <w:szCs w:val="28"/>
        </w:rPr>
        <w:t>:</w:t>
      </w:r>
    </w:p>
    <w:p w:rsidR="009D019E" w:rsidRPr="00C5550C" w:rsidRDefault="009D019E" w:rsidP="00C92C87">
      <w:pPr>
        <w:ind w:firstLine="709"/>
        <w:jc w:val="both"/>
        <w:rPr>
          <w:sz w:val="28"/>
          <w:szCs w:val="28"/>
        </w:rPr>
      </w:pPr>
      <w:r w:rsidRPr="00C5550C">
        <w:rPr>
          <w:sz w:val="28"/>
          <w:szCs w:val="28"/>
        </w:rPr>
        <w:t>- сертифицированные – 77;</w:t>
      </w:r>
    </w:p>
    <w:p w:rsidR="009D019E" w:rsidRPr="00C5550C" w:rsidRDefault="009D019E" w:rsidP="00C92C87">
      <w:pPr>
        <w:ind w:firstLine="709"/>
        <w:jc w:val="both"/>
        <w:rPr>
          <w:sz w:val="28"/>
          <w:szCs w:val="28"/>
        </w:rPr>
      </w:pPr>
      <w:r w:rsidRPr="00C5550C">
        <w:rPr>
          <w:sz w:val="28"/>
          <w:szCs w:val="28"/>
        </w:rPr>
        <w:t>- бюджетные – 476;</w:t>
      </w:r>
    </w:p>
    <w:p w:rsidR="009D019E" w:rsidRPr="00C5550C" w:rsidRDefault="009D019E" w:rsidP="00C92C87">
      <w:pPr>
        <w:ind w:firstLine="709"/>
        <w:jc w:val="both"/>
        <w:rPr>
          <w:sz w:val="28"/>
          <w:szCs w:val="28"/>
        </w:rPr>
      </w:pPr>
      <w:r w:rsidRPr="00C5550C">
        <w:rPr>
          <w:sz w:val="28"/>
          <w:szCs w:val="28"/>
        </w:rPr>
        <w:t>- платные – 105.</w:t>
      </w:r>
    </w:p>
    <w:p w:rsidR="009D019E" w:rsidRPr="00C5550C" w:rsidRDefault="009D019E" w:rsidP="00C92C87">
      <w:pPr>
        <w:ind w:firstLine="709"/>
        <w:jc w:val="both"/>
        <w:rPr>
          <w:sz w:val="28"/>
          <w:szCs w:val="28"/>
        </w:rPr>
      </w:pPr>
      <w:r w:rsidRPr="00C5550C">
        <w:rPr>
          <w:sz w:val="28"/>
          <w:szCs w:val="28"/>
        </w:rPr>
        <w:t>Благодаря проведенной работе удалось достичь одного из важнейших показателей успешной реализации регионального проекта «Успех каждого ребенка» национального проекта «Образование» и Концепции персонифицированного дополнительного образования детей на территории Владимирской области, а именно охвата детей в возрасте от 5 до 18 лет дополнительным образованием к концу 2021 года не менее 76 %, в т.ч. 7,5% в рамках персонифицированного финансирования.</w:t>
      </w:r>
    </w:p>
    <w:p w:rsidR="009D019E" w:rsidRPr="007B5655" w:rsidRDefault="009D019E" w:rsidP="00C92C87">
      <w:pPr>
        <w:ind w:firstLine="709"/>
        <w:jc w:val="both"/>
        <w:rPr>
          <w:sz w:val="28"/>
          <w:szCs w:val="28"/>
        </w:rPr>
      </w:pPr>
      <w:r w:rsidRPr="00C5550C">
        <w:rPr>
          <w:sz w:val="28"/>
          <w:szCs w:val="28"/>
        </w:rPr>
        <w:t>Системность работы учреждений дополнительного образования отражается в мониторинге результативности: за отчетный период</w:t>
      </w:r>
      <w:r w:rsidR="00C5550C" w:rsidRPr="00C5550C">
        <w:rPr>
          <w:sz w:val="28"/>
          <w:szCs w:val="28"/>
        </w:rPr>
        <w:t xml:space="preserve"> </w:t>
      </w:r>
      <w:r w:rsidRPr="00C5550C">
        <w:rPr>
          <w:sz w:val="28"/>
          <w:szCs w:val="28"/>
        </w:rPr>
        <w:t xml:space="preserve">84% от числа воспитанников стали участниками </w:t>
      </w:r>
      <w:r w:rsidRPr="007B5655">
        <w:rPr>
          <w:sz w:val="28"/>
          <w:szCs w:val="28"/>
        </w:rPr>
        <w:t>мероприятий (порядка 3</w:t>
      </w:r>
      <w:r w:rsidR="00C5550C" w:rsidRPr="007B5655">
        <w:rPr>
          <w:sz w:val="28"/>
          <w:szCs w:val="28"/>
        </w:rPr>
        <w:t xml:space="preserve"> </w:t>
      </w:r>
      <w:r w:rsidRPr="007B5655">
        <w:rPr>
          <w:sz w:val="28"/>
          <w:szCs w:val="28"/>
        </w:rPr>
        <w:t>555 обучающихся), из общего числа участников 29,5 % стали победителями и призерами.</w:t>
      </w:r>
      <w:r w:rsidR="00C5550C" w:rsidRPr="007B5655">
        <w:rPr>
          <w:sz w:val="28"/>
          <w:szCs w:val="28"/>
        </w:rPr>
        <w:t xml:space="preserve"> </w:t>
      </w:r>
      <w:r w:rsidRPr="007B5655">
        <w:rPr>
          <w:sz w:val="28"/>
          <w:szCs w:val="28"/>
        </w:rPr>
        <w:t>Количество победителей и призеров мероприятий различного уровня по сравнению с прошлым годом увеличилось на 9,7 % , в том числе проводившихся в онлайн формате.</w:t>
      </w:r>
      <w:r w:rsidR="00C5550C" w:rsidRPr="007B5655">
        <w:rPr>
          <w:sz w:val="30"/>
          <w:szCs w:val="30"/>
        </w:rPr>
        <w:t xml:space="preserve"> </w:t>
      </w:r>
      <w:r w:rsidRPr="007B5655">
        <w:rPr>
          <w:sz w:val="30"/>
          <w:szCs w:val="30"/>
        </w:rPr>
        <w:t>1</w:t>
      </w:r>
      <w:r w:rsidR="00C5550C" w:rsidRPr="007B5655">
        <w:rPr>
          <w:sz w:val="30"/>
          <w:szCs w:val="30"/>
        </w:rPr>
        <w:t>1</w:t>
      </w:r>
      <w:r w:rsidRPr="007B5655">
        <w:rPr>
          <w:sz w:val="28"/>
          <w:szCs w:val="28"/>
        </w:rPr>
        <w:t xml:space="preserve"> образцовых коллективов ежегодно яркими победами доказывают, что заслуженно носят это звание.</w:t>
      </w:r>
      <w:r w:rsidR="00C5550C" w:rsidRPr="007B5655">
        <w:rPr>
          <w:sz w:val="28"/>
          <w:szCs w:val="28"/>
        </w:rPr>
        <w:t xml:space="preserve"> </w:t>
      </w:r>
      <w:r w:rsidRPr="007B5655">
        <w:rPr>
          <w:sz w:val="28"/>
          <w:szCs w:val="28"/>
        </w:rPr>
        <w:t>Приоритетным направлением остается забота о здоровье и отдыхе детей. Если в 2020 году на фоне ограничений по профилактике коронавирусной инфекции, требований новых санитарно-эпидемиологических правил процент детей, принимаемых учреждениями отдыха, резко снизился, то в 2021 году данный показатель был сопоставим с пока</w:t>
      </w:r>
      <w:r w:rsidR="00E35BCA" w:rsidRPr="007B5655">
        <w:rPr>
          <w:sz w:val="28"/>
          <w:szCs w:val="28"/>
        </w:rPr>
        <w:t>зателями допандемийных лет.</w:t>
      </w:r>
    </w:p>
    <w:p w:rsidR="009D019E" w:rsidRPr="007B5655" w:rsidRDefault="009D019E" w:rsidP="00C92C87">
      <w:pPr>
        <w:ind w:firstLine="709"/>
        <w:jc w:val="both"/>
        <w:rPr>
          <w:sz w:val="28"/>
          <w:szCs w:val="28"/>
        </w:rPr>
      </w:pPr>
      <w:r w:rsidRPr="007B5655">
        <w:rPr>
          <w:sz w:val="28"/>
          <w:szCs w:val="28"/>
        </w:rPr>
        <w:t>В городских оздоровительных лагерях с дневным пребыванием детей отдохнули 6</w:t>
      </w:r>
      <w:r w:rsidR="007B5655" w:rsidRPr="007B5655">
        <w:rPr>
          <w:sz w:val="28"/>
          <w:szCs w:val="28"/>
        </w:rPr>
        <w:t xml:space="preserve"> </w:t>
      </w:r>
      <w:r w:rsidRPr="007B5655">
        <w:rPr>
          <w:sz w:val="28"/>
          <w:szCs w:val="28"/>
        </w:rPr>
        <w:t>292 ребенка (в 2020 г. – 1</w:t>
      </w:r>
      <w:r w:rsidR="007B5655" w:rsidRPr="007B5655">
        <w:rPr>
          <w:sz w:val="28"/>
          <w:szCs w:val="28"/>
        </w:rPr>
        <w:t xml:space="preserve"> </w:t>
      </w:r>
      <w:r w:rsidRPr="007B5655">
        <w:rPr>
          <w:sz w:val="28"/>
          <w:szCs w:val="28"/>
        </w:rPr>
        <w:t>259 детей, в 2019 г. –6</w:t>
      </w:r>
      <w:r w:rsidR="007B5655" w:rsidRPr="007B5655">
        <w:rPr>
          <w:sz w:val="28"/>
          <w:szCs w:val="28"/>
        </w:rPr>
        <w:t xml:space="preserve"> </w:t>
      </w:r>
      <w:r w:rsidRPr="007B5655">
        <w:rPr>
          <w:sz w:val="28"/>
          <w:szCs w:val="28"/>
        </w:rPr>
        <w:t xml:space="preserve">244 ребенка, в 2018 г. </w:t>
      </w:r>
      <w:r w:rsidR="007B5655" w:rsidRPr="007B5655">
        <w:rPr>
          <w:sz w:val="28"/>
          <w:szCs w:val="28"/>
        </w:rPr>
        <w:t>–</w:t>
      </w:r>
      <w:r w:rsidRPr="007B5655">
        <w:rPr>
          <w:sz w:val="28"/>
          <w:szCs w:val="28"/>
        </w:rPr>
        <w:t xml:space="preserve"> 6</w:t>
      </w:r>
      <w:r w:rsidR="007B5655" w:rsidRPr="007B5655">
        <w:rPr>
          <w:sz w:val="28"/>
          <w:szCs w:val="28"/>
        </w:rPr>
        <w:t xml:space="preserve"> </w:t>
      </w:r>
      <w:r w:rsidR="007B5655">
        <w:rPr>
          <w:sz w:val="28"/>
          <w:szCs w:val="28"/>
        </w:rPr>
        <w:t>174 ребенка).</w:t>
      </w:r>
    </w:p>
    <w:p w:rsidR="009D019E" w:rsidRPr="00861106" w:rsidRDefault="009D019E" w:rsidP="00C92C87">
      <w:pPr>
        <w:ind w:firstLine="709"/>
        <w:jc w:val="both"/>
        <w:rPr>
          <w:sz w:val="28"/>
          <w:szCs w:val="28"/>
        </w:rPr>
      </w:pPr>
      <w:r w:rsidRPr="00861106">
        <w:rPr>
          <w:sz w:val="28"/>
          <w:szCs w:val="28"/>
        </w:rPr>
        <w:lastRenderedPageBreak/>
        <w:t>В четырех загородных оздоровительных лагерях различных форм собственности за год отдохнули 4494 ребенка (в 2020 г. – 295 детей, в 2019 г. – 5571 ребенок,</w:t>
      </w:r>
      <w:r w:rsidR="00861106" w:rsidRPr="00861106">
        <w:rPr>
          <w:sz w:val="28"/>
          <w:szCs w:val="28"/>
        </w:rPr>
        <w:t xml:space="preserve"> </w:t>
      </w:r>
      <w:r w:rsidRPr="00861106">
        <w:rPr>
          <w:sz w:val="28"/>
          <w:szCs w:val="28"/>
        </w:rPr>
        <w:t>2018 г. – 5340 детей). К сожалению, согласно требованиям санитарных правил, наполняемость загородных оздоровительных лагерей со</w:t>
      </w:r>
      <w:r w:rsidR="007B5655" w:rsidRPr="00861106">
        <w:rPr>
          <w:sz w:val="28"/>
          <w:szCs w:val="28"/>
        </w:rPr>
        <w:t>ставляла 75% от их вместимости.</w:t>
      </w:r>
    </w:p>
    <w:p w:rsidR="00861106" w:rsidRPr="00861106" w:rsidRDefault="009D019E" w:rsidP="00C92C87">
      <w:pPr>
        <w:ind w:firstLine="709"/>
        <w:jc w:val="both"/>
        <w:rPr>
          <w:sz w:val="28"/>
          <w:szCs w:val="28"/>
        </w:rPr>
      </w:pPr>
      <w:r w:rsidRPr="00861106">
        <w:rPr>
          <w:sz w:val="28"/>
          <w:szCs w:val="28"/>
        </w:rPr>
        <w:t>В 2021 году на основании итогов работы за предыдущие годы  загородный оздорови</w:t>
      </w:r>
      <w:r w:rsidR="00861106" w:rsidRPr="00861106">
        <w:rPr>
          <w:sz w:val="28"/>
          <w:szCs w:val="28"/>
        </w:rPr>
        <w:t xml:space="preserve">тельный лагерь «Солнечный» ОАО «ЗиД» </w:t>
      </w:r>
      <w:r w:rsidRPr="00861106">
        <w:rPr>
          <w:sz w:val="28"/>
          <w:szCs w:val="28"/>
        </w:rPr>
        <w:t xml:space="preserve">стал победителем областного смотра-конкурса на звание «Лучший загородный оздоровительный лагерь» (в 2020 году </w:t>
      </w:r>
      <w:r w:rsidR="00861106" w:rsidRPr="00861106">
        <w:rPr>
          <w:sz w:val="28"/>
          <w:szCs w:val="28"/>
        </w:rPr>
        <w:t>победителем был признан</w:t>
      </w:r>
      <w:r w:rsidRPr="00861106">
        <w:rPr>
          <w:sz w:val="28"/>
          <w:szCs w:val="28"/>
        </w:rPr>
        <w:t xml:space="preserve"> МАУ ЗОЛ «Березка»).</w:t>
      </w:r>
    </w:p>
    <w:p w:rsidR="009D019E" w:rsidRPr="00861106" w:rsidRDefault="009D019E" w:rsidP="00C92C87">
      <w:pPr>
        <w:ind w:firstLine="709"/>
        <w:jc w:val="both"/>
        <w:rPr>
          <w:sz w:val="28"/>
          <w:szCs w:val="28"/>
        </w:rPr>
      </w:pPr>
      <w:r w:rsidRPr="00861106">
        <w:rPr>
          <w:sz w:val="28"/>
          <w:szCs w:val="28"/>
        </w:rPr>
        <w:t xml:space="preserve">Было охвачено экскурсионным обслуживанием за счет бюджетных средств 4611 детей </w:t>
      </w:r>
      <w:r w:rsidR="00861106" w:rsidRPr="00861106">
        <w:rPr>
          <w:sz w:val="28"/>
          <w:szCs w:val="28"/>
        </w:rPr>
        <w:t xml:space="preserve">школьного возраста (в 2020 году – </w:t>
      </w:r>
      <w:r w:rsidRPr="00861106">
        <w:rPr>
          <w:sz w:val="28"/>
          <w:szCs w:val="28"/>
        </w:rPr>
        <w:t xml:space="preserve">1698 детей, в 2019 г. – 4570 детей, в 2018г. </w:t>
      </w:r>
      <w:r w:rsidR="00861106" w:rsidRPr="00861106">
        <w:rPr>
          <w:sz w:val="28"/>
          <w:szCs w:val="28"/>
        </w:rPr>
        <w:t xml:space="preserve">– </w:t>
      </w:r>
      <w:r w:rsidRPr="00861106">
        <w:rPr>
          <w:sz w:val="28"/>
          <w:szCs w:val="28"/>
        </w:rPr>
        <w:t>4212 детей).</w:t>
      </w:r>
    </w:p>
    <w:p w:rsidR="00E35BCA" w:rsidRPr="00861106" w:rsidRDefault="009D019E" w:rsidP="00C92C87">
      <w:pPr>
        <w:ind w:firstLine="709"/>
        <w:jc w:val="both"/>
        <w:rPr>
          <w:sz w:val="28"/>
          <w:szCs w:val="28"/>
        </w:rPr>
      </w:pPr>
      <w:r w:rsidRPr="00861106">
        <w:rPr>
          <w:sz w:val="28"/>
          <w:szCs w:val="28"/>
        </w:rPr>
        <w:t>Таким образом, несмотря на соблюдение ограничительных мер, задача по сохранению охвата детей отдыхом и оздоровлением на уровне предыдущих лет была выполнена.</w:t>
      </w:r>
    </w:p>
    <w:p w:rsidR="00E35BCA" w:rsidRPr="00861106" w:rsidRDefault="009D019E" w:rsidP="00C92C87">
      <w:pPr>
        <w:ind w:firstLine="709"/>
        <w:jc w:val="both"/>
        <w:rPr>
          <w:sz w:val="28"/>
          <w:szCs w:val="28"/>
        </w:rPr>
      </w:pPr>
      <w:r w:rsidRPr="00861106">
        <w:rPr>
          <w:sz w:val="28"/>
          <w:szCs w:val="28"/>
        </w:rPr>
        <w:t>Результаты анкетирования родителей (законных представителей) обучающихся и воспитанников образовательных организаций показывают</w:t>
      </w:r>
      <w:r w:rsidR="00861106" w:rsidRPr="00861106">
        <w:rPr>
          <w:sz w:val="28"/>
          <w:szCs w:val="28"/>
        </w:rPr>
        <w:t xml:space="preserve"> </w:t>
      </w:r>
      <w:r w:rsidRPr="00861106">
        <w:rPr>
          <w:sz w:val="28"/>
          <w:szCs w:val="28"/>
        </w:rPr>
        <w:t>повышение уровня удовлетворенности качеством образовательных услуг: 96,96% родителей полностью удовлетворены качеством дошкольного образования по сравнению с 96,3% в 2020 году; в школах показатель удовлетворенности качеством составляет</w:t>
      </w:r>
      <w:r w:rsidR="00861106" w:rsidRPr="00861106">
        <w:rPr>
          <w:sz w:val="28"/>
          <w:szCs w:val="28"/>
        </w:rPr>
        <w:t xml:space="preserve"> </w:t>
      </w:r>
      <w:r w:rsidRPr="00861106">
        <w:rPr>
          <w:sz w:val="28"/>
          <w:szCs w:val="28"/>
        </w:rPr>
        <w:t>94,6% (93,4%  в 2020 году). Удовлетворенность качеством оказываемых услуг в системе дополнительного образования г. Коврова на фоне ограничений по профилактике коронавирусной инфекции незначительно снизилась - 96,2% (в 2020 году - 97%).</w:t>
      </w:r>
    </w:p>
    <w:p w:rsidR="009D019E" w:rsidRPr="00861106" w:rsidRDefault="009D019E" w:rsidP="00C92C87">
      <w:pPr>
        <w:ind w:firstLine="709"/>
        <w:jc w:val="both"/>
        <w:rPr>
          <w:sz w:val="28"/>
          <w:szCs w:val="28"/>
        </w:rPr>
      </w:pPr>
      <w:r w:rsidRPr="00861106">
        <w:rPr>
          <w:sz w:val="28"/>
          <w:szCs w:val="28"/>
        </w:rPr>
        <w:t>Наряду с яркими достижениями в системе образования остается достаточно много проблем. Одна из них – обучение в школах в две смены. Во вторую смену в 2021 году обучались 28,3% (4051) учащихся, в 2020 году - 30% (4173) учащихся, 2019 году - 25,4% (3533) учащихся, в 2018 - 26,7% (3</w:t>
      </w:r>
      <w:r w:rsidR="00E35BCA" w:rsidRPr="00861106">
        <w:rPr>
          <w:sz w:val="28"/>
          <w:szCs w:val="28"/>
        </w:rPr>
        <w:t>635), в 2017 - 25,8% (3367).</w:t>
      </w:r>
    </w:p>
    <w:p w:rsidR="00203DAC" w:rsidRPr="00861106" w:rsidRDefault="009D019E" w:rsidP="00C92C87">
      <w:pPr>
        <w:ind w:firstLine="709"/>
        <w:jc w:val="both"/>
        <w:rPr>
          <w:sz w:val="28"/>
          <w:szCs w:val="28"/>
        </w:rPr>
      </w:pPr>
      <w:r w:rsidRPr="00861106">
        <w:rPr>
          <w:sz w:val="28"/>
          <w:szCs w:val="28"/>
        </w:rPr>
        <w:t>В целях исполнения мероприятий по созданию новых мест в общеобразовательных организациях города Коврова муниципального про</w:t>
      </w:r>
      <w:r w:rsidR="00E35BCA" w:rsidRPr="00861106">
        <w:rPr>
          <w:sz w:val="28"/>
          <w:szCs w:val="28"/>
        </w:rPr>
        <w:t>екта «Современная школа»:</w:t>
      </w:r>
      <w:r w:rsidR="00E35BCA" w:rsidRPr="00861106">
        <w:rPr>
          <w:sz w:val="28"/>
          <w:szCs w:val="28"/>
        </w:rPr>
        <w:tab/>
      </w:r>
    </w:p>
    <w:p w:rsidR="009D019E" w:rsidRPr="00861106" w:rsidRDefault="009D019E" w:rsidP="00C92C87">
      <w:pPr>
        <w:ind w:firstLine="709"/>
        <w:jc w:val="both"/>
        <w:rPr>
          <w:sz w:val="28"/>
          <w:szCs w:val="28"/>
        </w:rPr>
      </w:pPr>
      <w:r w:rsidRPr="00861106">
        <w:rPr>
          <w:sz w:val="28"/>
          <w:szCs w:val="28"/>
        </w:rPr>
        <w:t xml:space="preserve">- в соответствии с заключенным контрактом </w:t>
      </w:r>
      <w:r w:rsidR="003C1556">
        <w:rPr>
          <w:sz w:val="28"/>
          <w:szCs w:val="28"/>
        </w:rPr>
        <w:t>от 28.04.2021 № 1777-52179 ООО «</w:t>
      </w:r>
      <w:r w:rsidRPr="00861106">
        <w:rPr>
          <w:sz w:val="28"/>
          <w:szCs w:val="28"/>
        </w:rPr>
        <w:t>АйдиПартнер</w:t>
      </w:r>
      <w:r w:rsidR="003C1556">
        <w:rPr>
          <w:sz w:val="28"/>
          <w:szCs w:val="28"/>
        </w:rPr>
        <w:t>»</w:t>
      </w:r>
      <w:r w:rsidRPr="00861106">
        <w:rPr>
          <w:sz w:val="28"/>
          <w:szCs w:val="28"/>
        </w:rPr>
        <w:t xml:space="preserve"> выполняются работы по строительству общеобразовательной школы на 1100 мест по адресу: Владимирская область, г. К</w:t>
      </w:r>
      <w:r w:rsidR="00861106" w:rsidRPr="00861106">
        <w:rPr>
          <w:sz w:val="28"/>
          <w:szCs w:val="28"/>
        </w:rPr>
        <w:t>овров, ул. Строителей, д. 33/1;</w:t>
      </w:r>
    </w:p>
    <w:p w:rsidR="00203DAC" w:rsidRPr="00861106" w:rsidRDefault="009D019E" w:rsidP="00C92C87">
      <w:pPr>
        <w:ind w:firstLine="709"/>
        <w:jc w:val="both"/>
        <w:rPr>
          <w:sz w:val="28"/>
          <w:szCs w:val="28"/>
        </w:rPr>
      </w:pPr>
      <w:r w:rsidRPr="00861106">
        <w:rPr>
          <w:sz w:val="28"/>
          <w:szCs w:val="28"/>
        </w:rPr>
        <w:t>- приобретен проект на строительство новой школы на 1500 мест в микрорайоне Салтаниха, утвержден проект планировки земельного участка для размещения школы, идет формирование земельного участка дл</w:t>
      </w:r>
      <w:r w:rsidR="00203DAC" w:rsidRPr="00861106">
        <w:rPr>
          <w:sz w:val="28"/>
          <w:szCs w:val="28"/>
        </w:rPr>
        <w:t>я строительства школы;</w:t>
      </w:r>
      <w:r w:rsidR="00203DAC" w:rsidRPr="00861106">
        <w:rPr>
          <w:sz w:val="28"/>
          <w:szCs w:val="28"/>
        </w:rPr>
        <w:tab/>
      </w:r>
    </w:p>
    <w:p w:rsidR="009D019E" w:rsidRPr="00861106" w:rsidRDefault="009D019E" w:rsidP="00C92C87">
      <w:pPr>
        <w:ind w:firstLine="709"/>
        <w:jc w:val="both"/>
        <w:rPr>
          <w:sz w:val="28"/>
          <w:szCs w:val="28"/>
        </w:rPr>
      </w:pPr>
      <w:r w:rsidRPr="00861106">
        <w:rPr>
          <w:sz w:val="28"/>
          <w:szCs w:val="28"/>
        </w:rPr>
        <w:t>- в 2020-2021 году проводились работы по капитальному ремонту второго здания Гимназии № 1 (государственная программа Российской Федерации «Развитие образования», утвержденная постановлением Правительства РФ от 26.12.2017 № 1642 (ред. от 07.12.2019), в рамках мероприятия по благоустройству зданий государственных и муниципальных общеобразовательных организаций в целях соблюдения требований к воздушно-</w:t>
      </w:r>
      <w:r w:rsidRPr="00861106">
        <w:rPr>
          <w:sz w:val="28"/>
          <w:szCs w:val="28"/>
        </w:rPr>
        <w:lastRenderedPageBreak/>
        <w:t>тепловому режиму, водоснабжению и канализации). Работы планируется завершить в 2022 году.</w:t>
      </w:r>
      <w:r w:rsidRPr="00861106">
        <w:rPr>
          <w:sz w:val="28"/>
          <w:szCs w:val="28"/>
        </w:rPr>
        <w:tab/>
      </w:r>
    </w:p>
    <w:p w:rsidR="009D019E" w:rsidRPr="00861106" w:rsidRDefault="009D019E" w:rsidP="00C92C87">
      <w:pPr>
        <w:ind w:firstLine="709"/>
        <w:jc w:val="both"/>
        <w:rPr>
          <w:sz w:val="28"/>
          <w:szCs w:val="28"/>
        </w:rPr>
      </w:pPr>
      <w:r w:rsidRPr="00861106">
        <w:rPr>
          <w:sz w:val="28"/>
          <w:szCs w:val="28"/>
        </w:rPr>
        <w:t xml:space="preserve">Другой значимой проблемой муниципальной системы образования остаётся кадровый вопрос: в Коврове ощущается острая нехватка кадров в системе образования. Имеется значительное количество вакансий учителей начальных классов и воспитателей детских садов. За последние 18 лет численность учителей ежегодно сокращается: с 979 в 2002 году до 624 в 2021. Кроме того, наблюдается старение педагогических кадров: средний возраст педагогических работников составляет 50-55 лет. При этом  49,2% педагогов, работающих в системе образования города, старше 50 лет. </w:t>
      </w:r>
    </w:p>
    <w:p w:rsidR="009D019E" w:rsidRPr="00861106" w:rsidRDefault="009D019E" w:rsidP="00C92C87">
      <w:pPr>
        <w:ind w:firstLine="709"/>
        <w:jc w:val="both"/>
        <w:rPr>
          <w:sz w:val="28"/>
          <w:szCs w:val="28"/>
        </w:rPr>
      </w:pPr>
      <w:r w:rsidRPr="00861106">
        <w:rPr>
          <w:sz w:val="28"/>
          <w:szCs w:val="28"/>
        </w:rPr>
        <w:t>Среди основных причин сложившейся ситуации – невысокая заработная плата, жилищные проблемы, социальная незащищенность педагогов, обучение в две смены.</w:t>
      </w:r>
    </w:p>
    <w:p w:rsidR="009D019E" w:rsidRPr="00861106" w:rsidRDefault="009D019E" w:rsidP="00C92C87">
      <w:pPr>
        <w:ind w:firstLine="709"/>
        <w:jc w:val="both"/>
        <w:rPr>
          <w:sz w:val="28"/>
          <w:szCs w:val="28"/>
        </w:rPr>
      </w:pPr>
      <w:r w:rsidRPr="00861106">
        <w:rPr>
          <w:sz w:val="28"/>
          <w:szCs w:val="28"/>
        </w:rPr>
        <w:t>Несмотря на предоставляемые педагогическим работникам льготы, школы и детские сады города Коврова неконкурентоспособны для специалистов системы образования по сравнению с коммерческими структурами (репетиционными и развивающими центрами, например), или по сравнению с образовательными организациями г.</w:t>
      </w:r>
      <w:r w:rsidR="00422810" w:rsidRPr="00861106">
        <w:rPr>
          <w:sz w:val="28"/>
          <w:szCs w:val="28"/>
        </w:rPr>
        <w:t xml:space="preserve"> </w:t>
      </w:r>
      <w:r w:rsidRPr="00861106">
        <w:rPr>
          <w:sz w:val="28"/>
          <w:szCs w:val="28"/>
        </w:rPr>
        <w:t>Москвы и ближайшего Подмосковья,  что приводит к оттоку кадров и, как следствие, к дефициту педагогов и воспитателей.</w:t>
      </w:r>
    </w:p>
    <w:p w:rsidR="009D019E" w:rsidRPr="00861106" w:rsidRDefault="009D019E" w:rsidP="00C92C87">
      <w:pPr>
        <w:ind w:firstLine="709"/>
        <w:jc w:val="both"/>
        <w:rPr>
          <w:sz w:val="28"/>
          <w:szCs w:val="28"/>
        </w:rPr>
      </w:pPr>
      <w:r w:rsidRPr="00861106">
        <w:rPr>
          <w:sz w:val="28"/>
          <w:szCs w:val="28"/>
        </w:rPr>
        <w:t>В целях решения кадровой проблемы на базе помещений МБОУ СОШ № 5 с 2022 года открывается отделение Владимирского педагогического колледжа по обучению по специальности «Дошкольное образование», в дальнейшем предполагается обучение по программе «Начальное обучение». В 2021 году колледжу переданы в безвозмездное пользование ряд помещений МБОУ СОШ № 5 для получения лицензии на ведение образовательной деятельности и реализации в дальнейшем программ среднего профессионального образования. В контрольные цифры приёма Владимирского педколледжа с 2022 года включено 25 бюджетных мест для обучения по специальности «Дошкольное образование». Управлением образования и школами ведётся информационно-разъяснительная работа по увеличению охвата обучающихся и привлечению выпускников  школ города для обучения на бюджетной основе.</w:t>
      </w:r>
    </w:p>
    <w:p w:rsidR="009D019E" w:rsidRPr="00861106" w:rsidRDefault="009D019E" w:rsidP="00C92C87">
      <w:pPr>
        <w:ind w:firstLine="709"/>
        <w:jc w:val="both"/>
        <w:rPr>
          <w:sz w:val="28"/>
          <w:szCs w:val="28"/>
        </w:rPr>
      </w:pPr>
      <w:r w:rsidRPr="00861106">
        <w:rPr>
          <w:sz w:val="28"/>
          <w:szCs w:val="28"/>
        </w:rPr>
        <w:t>Также в колледж направлены презентационные материалы всех МОУ для привлечения выпускников на вакантные места.</w:t>
      </w:r>
    </w:p>
    <w:p w:rsidR="009D019E" w:rsidRPr="00861106" w:rsidRDefault="009D019E" w:rsidP="00C92C87">
      <w:pPr>
        <w:ind w:firstLine="709"/>
        <w:jc w:val="both"/>
        <w:rPr>
          <w:sz w:val="28"/>
          <w:szCs w:val="28"/>
        </w:rPr>
      </w:pPr>
      <w:r w:rsidRPr="00861106">
        <w:rPr>
          <w:sz w:val="28"/>
          <w:szCs w:val="28"/>
        </w:rPr>
        <w:t xml:space="preserve">Таким образом, управлением образования и муниципальной системой образования в целом на высоком уровне осуществлялась работа по обеспечению доступного и качественного образования детей и подростков, соответствующего потребностям общества и государства, а также по развитию единого социокультурного и образовательного пространства города. </w:t>
      </w:r>
    </w:p>
    <w:p w:rsidR="009D019E" w:rsidRPr="00861106" w:rsidRDefault="009D019E" w:rsidP="00C92C87">
      <w:pPr>
        <w:ind w:firstLine="709"/>
        <w:jc w:val="both"/>
        <w:rPr>
          <w:sz w:val="28"/>
          <w:szCs w:val="28"/>
        </w:rPr>
      </w:pPr>
      <w:r w:rsidRPr="00861106">
        <w:rPr>
          <w:sz w:val="28"/>
          <w:szCs w:val="28"/>
        </w:rPr>
        <w:t>Для достижения высоких показателей системы образования, ее функционирования в режиме инновационного развития в 2022 году будет продолжена работа по:</w:t>
      </w:r>
    </w:p>
    <w:p w:rsidR="009D019E" w:rsidRPr="00861106" w:rsidRDefault="009D019E" w:rsidP="00C92C87">
      <w:pPr>
        <w:ind w:firstLine="709"/>
        <w:jc w:val="both"/>
        <w:rPr>
          <w:sz w:val="28"/>
          <w:szCs w:val="28"/>
        </w:rPr>
      </w:pPr>
      <w:r w:rsidRPr="00861106">
        <w:rPr>
          <w:sz w:val="28"/>
          <w:szCs w:val="28"/>
        </w:rPr>
        <w:t xml:space="preserve">- созданию условий для обеспечения доступного и качественного образования, отвечающего современным требованиям развития города и региона, в том числе: сохранению 100% доступности дошкольного образования для детей в возрасте от 3 до 7 лет; </w:t>
      </w:r>
    </w:p>
    <w:p w:rsidR="009D019E" w:rsidRPr="00861106" w:rsidRDefault="009D019E" w:rsidP="00C92C87">
      <w:pPr>
        <w:ind w:firstLine="709"/>
        <w:jc w:val="both"/>
        <w:rPr>
          <w:sz w:val="28"/>
          <w:szCs w:val="28"/>
        </w:rPr>
      </w:pPr>
      <w:r w:rsidRPr="00861106">
        <w:rPr>
          <w:sz w:val="28"/>
          <w:szCs w:val="28"/>
        </w:rPr>
        <w:lastRenderedPageBreak/>
        <w:t>- созданию условий для получения дошкольного образования детям в возрасте до 3 лет, достижению 100-процентной доступности дошкольного образования для детей в возрасте до трех лет;</w:t>
      </w:r>
    </w:p>
    <w:p w:rsidR="009D019E" w:rsidRPr="00861106" w:rsidRDefault="009D019E" w:rsidP="00C92C87">
      <w:pPr>
        <w:ind w:firstLine="709"/>
        <w:jc w:val="both"/>
        <w:rPr>
          <w:sz w:val="28"/>
          <w:szCs w:val="28"/>
        </w:rPr>
      </w:pPr>
      <w:r w:rsidRPr="00861106">
        <w:rPr>
          <w:sz w:val="28"/>
          <w:szCs w:val="28"/>
        </w:rPr>
        <w:t>- созданию новых мест в общеобразовательных организациях города Коврова</w:t>
      </w:r>
      <w:r w:rsidR="00861106">
        <w:rPr>
          <w:sz w:val="28"/>
          <w:szCs w:val="28"/>
        </w:rPr>
        <w:t>;</w:t>
      </w:r>
      <w:r w:rsidRPr="00861106">
        <w:rPr>
          <w:sz w:val="28"/>
          <w:szCs w:val="28"/>
        </w:rPr>
        <w:t xml:space="preserve"> </w:t>
      </w:r>
    </w:p>
    <w:p w:rsidR="009D019E" w:rsidRPr="00861106" w:rsidRDefault="009D019E" w:rsidP="00C92C87">
      <w:pPr>
        <w:ind w:firstLine="709"/>
        <w:jc w:val="both"/>
        <w:rPr>
          <w:sz w:val="28"/>
          <w:szCs w:val="28"/>
        </w:rPr>
      </w:pPr>
      <w:r w:rsidRPr="00861106">
        <w:rPr>
          <w:sz w:val="28"/>
          <w:szCs w:val="28"/>
        </w:rPr>
        <w:t xml:space="preserve">- развитию высоконравственной личности, разделяющей российские традиционные духовные ценности, способной реализовать свой потенциал в условиях современного общества, готовой к мирному созиданию и защите Родины; </w:t>
      </w:r>
    </w:p>
    <w:p w:rsidR="009D019E" w:rsidRPr="00861106" w:rsidRDefault="009D019E" w:rsidP="00C92C87">
      <w:pPr>
        <w:ind w:firstLine="709"/>
        <w:jc w:val="both"/>
        <w:rPr>
          <w:sz w:val="28"/>
          <w:szCs w:val="28"/>
        </w:rPr>
      </w:pPr>
      <w:r w:rsidRPr="00861106">
        <w:rPr>
          <w:sz w:val="28"/>
          <w:szCs w:val="28"/>
        </w:rPr>
        <w:t xml:space="preserve">- совершенствованию профессионального уровня педагогических работников, повышению их заинтересованности в качестве своего труда, повышению престижа педагогической профессии; </w:t>
      </w:r>
    </w:p>
    <w:p w:rsidR="009D019E" w:rsidRPr="00861106" w:rsidRDefault="009D019E" w:rsidP="00C92C87">
      <w:pPr>
        <w:ind w:firstLine="709"/>
        <w:jc w:val="both"/>
        <w:rPr>
          <w:sz w:val="28"/>
          <w:szCs w:val="28"/>
        </w:rPr>
      </w:pPr>
      <w:r w:rsidRPr="00861106">
        <w:rPr>
          <w:sz w:val="28"/>
          <w:szCs w:val="28"/>
        </w:rPr>
        <w:t>- развитию и совершенствованию системы профильного обучения и профессиональной ориентации школьников, направленной на обеспечение текущих и перспективных потребностей экономики и социальной сферы города Коврова в профессиональных кадрах;</w:t>
      </w:r>
    </w:p>
    <w:p w:rsidR="009D019E" w:rsidRPr="00861106" w:rsidRDefault="009D019E" w:rsidP="00C92C87">
      <w:pPr>
        <w:ind w:firstLine="709"/>
        <w:jc w:val="both"/>
        <w:rPr>
          <w:sz w:val="28"/>
          <w:szCs w:val="28"/>
        </w:rPr>
      </w:pPr>
      <w:r w:rsidRPr="00861106">
        <w:rPr>
          <w:sz w:val="28"/>
          <w:szCs w:val="28"/>
        </w:rPr>
        <w:t>-  развитию эффективной системы дополнительного образования детей, выявлению и поддержке талантливых детей и социальной активности обучающихся, в том числе: достижению показателя «Доля детей в возрасте от 5 до 18 лет, охваченных услугами в сфере дополнительного образования» не менее 80%;</w:t>
      </w:r>
    </w:p>
    <w:p w:rsidR="009D019E" w:rsidRPr="00861106" w:rsidRDefault="009D019E" w:rsidP="00C92C87">
      <w:pPr>
        <w:ind w:firstLine="709"/>
        <w:jc w:val="both"/>
        <w:rPr>
          <w:sz w:val="28"/>
          <w:szCs w:val="28"/>
        </w:rPr>
      </w:pPr>
      <w:r w:rsidRPr="00861106">
        <w:rPr>
          <w:sz w:val="28"/>
          <w:szCs w:val="28"/>
        </w:rPr>
        <w:t xml:space="preserve">- расширению доступности образования для детей с ограниченными возможностями здоровья; обеспечению сохранения здоровья обучающихся, воспитанников; </w:t>
      </w:r>
    </w:p>
    <w:p w:rsidR="009D019E" w:rsidRPr="00861106" w:rsidRDefault="009D019E" w:rsidP="00C92C87">
      <w:pPr>
        <w:ind w:firstLine="709"/>
        <w:jc w:val="both"/>
        <w:rPr>
          <w:sz w:val="28"/>
          <w:szCs w:val="28"/>
        </w:rPr>
      </w:pPr>
      <w:r w:rsidRPr="00861106">
        <w:rPr>
          <w:sz w:val="28"/>
          <w:szCs w:val="28"/>
        </w:rPr>
        <w:t>- повышению эффективности использования бюджетных средств, предусмотренных для муниципальной системы образования.</w:t>
      </w:r>
    </w:p>
    <w:p w:rsidR="009D019E" w:rsidRPr="00861106" w:rsidRDefault="009D019E" w:rsidP="00C92C87">
      <w:pPr>
        <w:ind w:firstLine="709"/>
        <w:jc w:val="both"/>
        <w:rPr>
          <w:sz w:val="28"/>
          <w:szCs w:val="28"/>
        </w:rPr>
      </w:pPr>
    </w:p>
    <w:p w:rsidR="00C52E92" w:rsidRPr="00D70AA2" w:rsidRDefault="00861106" w:rsidP="00C92C87">
      <w:pPr>
        <w:pStyle w:val="af6"/>
        <w:ind w:left="0" w:firstLine="709"/>
        <w:jc w:val="both"/>
        <w:rPr>
          <w:b/>
          <w:sz w:val="28"/>
          <w:szCs w:val="28"/>
        </w:rPr>
      </w:pPr>
      <w:r w:rsidRPr="00D70AA2">
        <w:rPr>
          <w:b/>
          <w:sz w:val="28"/>
          <w:szCs w:val="28"/>
        </w:rPr>
        <w:t xml:space="preserve">1.4 </w:t>
      </w:r>
      <w:r w:rsidR="00C52E92" w:rsidRPr="00D70AA2">
        <w:rPr>
          <w:b/>
          <w:sz w:val="28"/>
          <w:szCs w:val="28"/>
        </w:rPr>
        <w:t>Жилищно-коммунальное хозяйство</w:t>
      </w:r>
      <w:r w:rsidR="008A50C6" w:rsidRPr="00D70AA2">
        <w:rPr>
          <w:b/>
          <w:sz w:val="28"/>
          <w:szCs w:val="28"/>
        </w:rPr>
        <w:t xml:space="preserve"> </w:t>
      </w:r>
    </w:p>
    <w:p w:rsidR="00861106" w:rsidRPr="00861106" w:rsidRDefault="00861106" w:rsidP="00C92C87">
      <w:pPr>
        <w:pStyle w:val="af6"/>
        <w:ind w:left="0" w:firstLine="709"/>
        <w:jc w:val="both"/>
        <w:rPr>
          <w:sz w:val="28"/>
          <w:szCs w:val="28"/>
        </w:rPr>
      </w:pPr>
    </w:p>
    <w:p w:rsidR="006E3D39" w:rsidRDefault="006E3D39" w:rsidP="00C92C87">
      <w:pPr>
        <w:ind w:firstLine="709"/>
        <w:jc w:val="both"/>
        <w:rPr>
          <w:sz w:val="28"/>
          <w:szCs w:val="28"/>
        </w:rPr>
      </w:pPr>
      <w:r>
        <w:rPr>
          <w:sz w:val="28"/>
          <w:szCs w:val="28"/>
        </w:rPr>
        <w:t>1.4.1.Сфера ЖКХ</w:t>
      </w:r>
    </w:p>
    <w:p w:rsidR="00696BB7" w:rsidRPr="004A3584" w:rsidRDefault="00696BB7" w:rsidP="00C92C87">
      <w:pPr>
        <w:ind w:firstLine="709"/>
        <w:jc w:val="both"/>
        <w:rPr>
          <w:b/>
          <w:sz w:val="28"/>
          <w:szCs w:val="28"/>
        </w:rPr>
      </w:pPr>
      <w:r w:rsidRPr="004A3584">
        <w:rPr>
          <w:sz w:val="28"/>
          <w:szCs w:val="28"/>
        </w:rPr>
        <w:t>Улучшение жилищных условий, повышен</w:t>
      </w:r>
      <w:r w:rsidR="00C52E92" w:rsidRPr="004A3584">
        <w:rPr>
          <w:sz w:val="28"/>
          <w:szCs w:val="28"/>
        </w:rPr>
        <w:t>ие</w:t>
      </w:r>
      <w:r w:rsidRPr="004A3584">
        <w:rPr>
          <w:sz w:val="28"/>
          <w:szCs w:val="28"/>
        </w:rPr>
        <w:t xml:space="preserve"> качества представляемых жилищно-коммунальных услуг, обеспечение бесперебойной работы предприятий коммунального комплекса являются для нас одними из главных задач</w:t>
      </w:r>
      <w:r w:rsidRPr="004A3584">
        <w:rPr>
          <w:b/>
          <w:sz w:val="28"/>
          <w:szCs w:val="28"/>
        </w:rPr>
        <w:t xml:space="preserve">. </w:t>
      </w:r>
    </w:p>
    <w:p w:rsidR="00FB10E5" w:rsidRPr="004A3584" w:rsidRDefault="00F42EC5" w:rsidP="00C92C87">
      <w:pPr>
        <w:ind w:firstLine="709"/>
        <w:jc w:val="both"/>
        <w:rPr>
          <w:sz w:val="28"/>
          <w:szCs w:val="28"/>
        </w:rPr>
      </w:pPr>
      <w:r w:rsidRPr="004A3584">
        <w:rPr>
          <w:sz w:val="28"/>
          <w:szCs w:val="28"/>
        </w:rPr>
        <w:t>Ведь именно от этого сектора экономики зависят показатели деятельности практически всех отраслей экономики города, формируется мнение</w:t>
      </w:r>
      <w:r w:rsidR="00297DA5" w:rsidRPr="004A3584">
        <w:rPr>
          <w:sz w:val="28"/>
          <w:szCs w:val="28"/>
        </w:rPr>
        <w:t xml:space="preserve"> населения о власти.</w:t>
      </w:r>
    </w:p>
    <w:p w:rsidR="002A2F05" w:rsidRPr="004A3584" w:rsidRDefault="002A2F05" w:rsidP="00C92C87">
      <w:pPr>
        <w:ind w:firstLine="709"/>
        <w:jc w:val="both"/>
        <w:rPr>
          <w:sz w:val="28"/>
          <w:szCs w:val="28"/>
        </w:rPr>
      </w:pPr>
      <w:r w:rsidRPr="004A3584">
        <w:rPr>
          <w:sz w:val="28"/>
          <w:szCs w:val="28"/>
        </w:rPr>
        <w:t>На территории города насчитывается 1</w:t>
      </w:r>
      <w:r w:rsidR="00E548D8" w:rsidRPr="004A3584">
        <w:rPr>
          <w:sz w:val="28"/>
          <w:szCs w:val="28"/>
        </w:rPr>
        <w:t> </w:t>
      </w:r>
      <w:r w:rsidR="00017EAB" w:rsidRPr="004A3584">
        <w:rPr>
          <w:sz w:val="28"/>
          <w:szCs w:val="28"/>
        </w:rPr>
        <w:t>153</w:t>
      </w:r>
      <w:r w:rsidR="00E548D8" w:rsidRPr="004A3584">
        <w:rPr>
          <w:sz w:val="28"/>
          <w:szCs w:val="28"/>
        </w:rPr>
        <w:t xml:space="preserve"> </w:t>
      </w:r>
      <w:r w:rsidRPr="004A3584">
        <w:rPr>
          <w:sz w:val="28"/>
          <w:szCs w:val="28"/>
        </w:rPr>
        <w:t>многоквартирны</w:t>
      </w:r>
      <w:r w:rsidR="008B4186" w:rsidRPr="004A3584">
        <w:rPr>
          <w:sz w:val="28"/>
          <w:szCs w:val="28"/>
        </w:rPr>
        <w:t>х</w:t>
      </w:r>
      <w:r w:rsidRPr="004A3584">
        <w:rPr>
          <w:sz w:val="28"/>
          <w:szCs w:val="28"/>
        </w:rPr>
        <w:t xml:space="preserve"> дом</w:t>
      </w:r>
      <w:r w:rsidR="008B4186" w:rsidRPr="004A3584">
        <w:rPr>
          <w:sz w:val="28"/>
          <w:szCs w:val="28"/>
        </w:rPr>
        <w:t>а</w:t>
      </w:r>
      <w:r w:rsidRPr="004A3584">
        <w:rPr>
          <w:sz w:val="28"/>
          <w:szCs w:val="28"/>
        </w:rPr>
        <w:t xml:space="preserve"> (в т.ч. 28</w:t>
      </w:r>
      <w:r w:rsidR="00017EAB" w:rsidRPr="004A3584">
        <w:rPr>
          <w:sz w:val="28"/>
          <w:szCs w:val="28"/>
        </w:rPr>
        <w:t>5</w:t>
      </w:r>
      <w:r w:rsidRPr="004A3584">
        <w:rPr>
          <w:sz w:val="28"/>
          <w:szCs w:val="28"/>
        </w:rPr>
        <w:t xml:space="preserve"> дом</w:t>
      </w:r>
      <w:r w:rsidR="00017EAB" w:rsidRPr="004A3584">
        <w:rPr>
          <w:sz w:val="28"/>
          <w:szCs w:val="28"/>
        </w:rPr>
        <w:t>ов</w:t>
      </w:r>
      <w:r w:rsidRPr="004A3584">
        <w:rPr>
          <w:sz w:val="28"/>
          <w:szCs w:val="28"/>
        </w:rPr>
        <w:t xml:space="preserve"> блокированной застройки): из них </w:t>
      </w:r>
      <w:r w:rsidR="008B4186" w:rsidRPr="004A3584">
        <w:rPr>
          <w:sz w:val="28"/>
          <w:szCs w:val="28"/>
        </w:rPr>
        <w:t>1 1</w:t>
      </w:r>
      <w:r w:rsidR="00017EAB" w:rsidRPr="004A3584">
        <w:rPr>
          <w:sz w:val="28"/>
          <w:szCs w:val="28"/>
        </w:rPr>
        <w:t>31</w:t>
      </w:r>
      <w:r w:rsidR="008B4186" w:rsidRPr="004A3584">
        <w:rPr>
          <w:sz w:val="28"/>
          <w:szCs w:val="28"/>
        </w:rPr>
        <w:t xml:space="preserve"> </w:t>
      </w:r>
      <w:r w:rsidRPr="004A3584">
        <w:rPr>
          <w:sz w:val="28"/>
          <w:szCs w:val="28"/>
        </w:rPr>
        <w:t>дом наход</w:t>
      </w:r>
      <w:r w:rsidR="00017EAB" w:rsidRPr="004A3584">
        <w:rPr>
          <w:sz w:val="28"/>
          <w:szCs w:val="28"/>
        </w:rPr>
        <w:t>и</w:t>
      </w:r>
      <w:r w:rsidRPr="004A3584">
        <w:rPr>
          <w:sz w:val="28"/>
          <w:szCs w:val="28"/>
        </w:rPr>
        <w:t xml:space="preserve">тся в управлении и обслуживании управляющих организаций, по </w:t>
      </w:r>
      <w:r w:rsidR="00017EAB" w:rsidRPr="004A3584">
        <w:rPr>
          <w:sz w:val="28"/>
          <w:szCs w:val="28"/>
        </w:rPr>
        <w:t>28</w:t>
      </w:r>
      <w:r w:rsidRPr="004A3584">
        <w:rPr>
          <w:sz w:val="28"/>
          <w:szCs w:val="28"/>
        </w:rPr>
        <w:t xml:space="preserve"> многоквартирным домам УГХ проводятся открытые конкурсы по отбору управляющих организаций. На территории города управление и обслуживание многоквартирных домов осущес</w:t>
      </w:r>
      <w:r w:rsidR="003F4DF3" w:rsidRPr="004A3584">
        <w:rPr>
          <w:sz w:val="28"/>
          <w:szCs w:val="28"/>
        </w:rPr>
        <w:t xml:space="preserve">твляют </w:t>
      </w:r>
      <w:r w:rsidRPr="004A3584">
        <w:rPr>
          <w:sz w:val="28"/>
          <w:szCs w:val="28"/>
        </w:rPr>
        <w:t>- 1</w:t>
      </w:r>
      <w:r w:rsidR="008B4186" w:rsidRPr="004A3584">
        <w:rPr>
          <w:sz w:val="28"/>
          <w:szCs w:val="28"/>
        </w:rPr>
        <w:t>7</w:t>
      </w:r>
      <w:r w:rsidRPr="004A3584">
        <w:rPr>
          <w:sz w:val="28"/>
          <w:szCs w:val="28"/>
        </w:rPr>
        <w:t xml:space="preserve"> управляющих организаций, </w:t>
      </w:r>
      <w:r w:rsidR="00017EAB" w:rsidRPr="004A3584">
        <w:rPr>
          <w:sz w:val="28"/>
          <w:szCs w:val="28"/>
        </w:rPr>
        <w:t>121</w:t>
      </w:r>
      <w:r w:rsidRPr="004A3584">
        <w:rPr>
          <w:sz w:val="28"/>
          <w:szCs w:val="28"/>
        </w:rPr>
        <w:t xml:space="preserve"> – ТСЖ (товарищества собственников жилья), </w:t>
      </w:r>
      <w:r w:rsidR="00017EAB" w:rsidRPr="004A3584">
        <w:rPr>
          <w:sz w:val="28"/>
          <w:szCs w:val="28"/>
        </w:rPr>
        <w:t>380 домов находятся в непосредственном управлении.</w:t>
      </w:r>
    </w:p>
    <w:p w:rsidR="00E04CE5" w:rsidRPr="004A3584" w:rsidRDefault="00E04CE5" w:rsidP="00C92C87">
      <w:pPr>
        <w:ind w:firstLine="709"/>
        <w:jc w:val="both"/>
        <w:rPr>
          <w:sz w:val="28"/>
          <w:szCs w:val="28"/>
        </w:rPr>
      </w:pPr>
      <w:r w:rsidRPr="004A3584">
        <w:rPr>
          <w:sz w:val="28"/>
          <w:szCs w:val="28"/>
        </w:rPr>
        <w:t xml:space="preserve">Централизованное теплоснабжение жилищного фонда и социальной сферы в городе осуществляется 53 котельными и 24 центральных тепловых пункта </w:t>
      </w:r>
      <w:r w:rsidRPr="004A3584">
        <w:rPr>
          <w:sz w:val="28"/>
          <w:szCs w:val="28"/>
        </w:rPr>
        <w:lastRenderedPageBreak/>
        <w:t>(ЦТП). 17 котельных находятся в муниципальной собственности (доля муниципальных котельных составляет 32,07%).</w:t>
      </w:r>
    </w:p>
    <w:p w:rsidR="00E04CE5" w:rsidRPr="004A3584" w:rsidRDefault="00E04CE5" w:rsidP="00C92C87">
      <w:pPr>
        <w:ind w:firstLine="709"/>
        <w:jc w:val="both"/>
        <w:rPr>
          <w:sz w:val="28"/>
          <w:szCs w:val="28"/>
        </w:rPr>
      </w:pPr>
      <w:r w:rsidRPr="004A3584">
        <w:rPr>
          <w:sz w:val="28"/>
          <w:szCs w:val="28"/>
        </w:rPr>
        <w:t>На территории города проложено 262,8 км тепловы</w:t>
      </w:r>
      <w:r w:rsidR="008A50C6">
        <w:rPr>
          <w:sz w:val="28"/>
          <w:szCs w:val="28"/>
        </w:rPr>
        <w:t>х сетей в двухтрубном исполнении</w:t>
      </w:r>
      <w:r w:rsidRPr="004A3584">
        <w:rPr>
          <w:sz w:val="28"/>
          <w:szCs w:val="28"/>
        </w:rPr>
        <w:t>, 145,36 км из которых находятся в муниципальной собственности. Вет</w:t>
      </w:r>
      <w:r w:rsidR="00861106" w:rsidRPr="004A3584">
        <w:rPr>
          <w:sz w:val="28"/>
          <w:szCs w:val="28"/>
        </w:rPr>
        <w:t>хие тепловые сети составляют 93</w:t>
      </w:r>
      <w:r w:rsidR="009A5AFF" w:rsidRPr="004A3584">
        <w:rPr>
          <w:sz w:val="28"/>
          <w:szCs w:val="28"/>
        </w:rPr>
        <w:t>,</w:t>
      </w:r>
      <w:r w:rsidR="008A50C6">
        <w:rPr>
          <w:sz w:val="28"/>
          <w:szCs w:val="28"/>
        </w:rPr>
        <w:t>843 км в двухтрубном исполнении</w:t>
      </w:r>
      <w:r w:rsidRPr="004A3584">
        <w:rPr>
          <w:sz w:val="28"/>
          <w:szCs w:val="28"/>
        </w:rPr>
        <w:t>, из них 93,67 км находятся в муниципальной собственности.</w:t>
      </w:r>
      <w:r w:rsidRPr="004A3584">
        <w:rPr>
          <w:bCs/>
          <w:sz w:val="28"/>
          <w:szCs w:val="28"/>
        </w:rPr>
        <w:t xml:space="preserve"> Процент изношенности тепловых сетей в городе составляет порядка 70%. </w:t>
      </w:r>
    </w:p>
    <w:p w:rsidR="00E04CE5" w:rsidRPr="004A3584" w:rsidRDefault="00E04CE5" w:rsidP="00C92C87">
      <w:pPr>
        <w:ind w:firstLine="709"/>
        <w:jc w:val="both"/>
        <w:rPr>
          <w:sz w:val="28"/>
          <w:szCs w:val="28"/>
        </w:rPr>
      </w:pPr>
      <w:r w:rsidRPr="004A3584">
        <w:rPr>
          <w:sz w:val="28"/>
          <w:szCs w:val="28"/>
        </w:rPr>
        <w:t>Из 1</w:t>
      </w:r>
      <w:r w:rsidR="00E313C4">
        <w:rPr>
          <w:sz w:val="28"/>
          <w:szCs w:val="28"/>
        </w:rPr>
        <w:t>1</w:t>
      </w:r>
      <w:r w:rsidRPr="004A3584">
        <w:rPr>
          <w:sz w:val="28"/>
          <w:szCs w:val="28"/>
        </w:rPr>
        <w:t xml:space="preserve"> ресурсоснабжающих организаций 2 организации являются муниципальными – МУП «ЖЭТ», МУП «Жилэкс», 9 находятся в частной собственности.</w:t>
      </w:r>
    </w:p>
    <w:p w:rsidR="00E04CE5" w:rsidRPr="004A3584" w:rsidRDefault="00E04CE5" w:rsidP="00C92C87">
      <w:pPr>
        <w:ind w:firstLine="709"/>
        <w:jc w:val="both"/>
        <w:rPr>
          <w:sz w:val="28"/>
          <w:szCs w:val="28"/>
        </w:rPr>
      </w:pPr>
      <w:r w:rsidRPr="004A3584">
        <w:rPr>
          <w:sz w:val="28"/>
          <w:szCs w:val="28"/>
        </w:rPr>
        <w:t>В соответствии с решением Совета народных депутатов города Коврова от 24.11.2021 № 239, распоряжением администрации г.Коврова от 03.12.2021 № 190р движимое и недвижимое имущество МУП «ЖЭТ» включено в состав казны муниципального образования город Ковров и закреплено в хозяйственное ведение (на баланс) МУП «Жилэкс».</w:t>
      </w:r>
    </w:p>
    <w:p w:rsidR="00E04CE5" w:rsidRPr="004A3584" w:rsidRDefault="00E04CE5" w:rsidP="00C92C87">
      <w:pPr>
        <w:pStyle w:val="ConsPlusTitle"/>
        <w:ind w:firstLine="709"/>
        <w:jc w:val="both"/>
        <w:rPr>
          <w:b w:val="0"/>
          <w:sz w:val="28"/>
          <w:szCs w:val="28"/>
        </w:rPr>
      </w:pPr>
      <w:r w:rsidRPr="004A3584">
        <w:rPr>
          <w:b w:val="0"/>
          <w:sz w:val="28"/>
          <w:szCs w:val="28"/>
        </w:rPr>
        <w:t>В 2021г. в рамках выполнения условий Концессионного соглашения от 26.10.2016</w:t>
      </w:r>
      <w:r w:rsidR="0097720E" w:rsidRPr="004A3584">
        <w:rPr>
          <w:b w:val="0"/>
          <w:sz w:val="28"/>
          <w:szCs w:val="28"/>
        </w:rPr>
        <w:t xml:space="preserve"> </w:t>
      </w:r>
      <w:r w:rsidRPr="004A3584">
        <w:rPr>
          <w:b w:val="0"/>
          <w:sz w:val="28"/>
          <w:szCs w:val="28"/>
        </w:rPr>
        <w:t>г. концессионером ООО «Владимиртеплогаз» проведены мероприятия по модернизации тепловой сети отопления, горячего водоснабжения от котельной №7 по ул. Фурманова до ТК-3 между домами №14 и №14/1 по ул. Пролетарской протяженностью: отопление 1024,9 м в однотрубном исполнении и ГВС 1024,9 м в однотрубном исполнении.</w:t>
      </w:r>
    </w:p>
    <w:p w:rsidR="00E04CE5" w:rsidRPr="004A3584" w:rsidRDefault="00E04CE5" w:rsidP="00C92C87">
      <w:pPr>
        <w:pStyle w:val="ConsPlusTitle"/>
        <w:ind w:firstLine="709"/>
        <w:jc w:val="both"/>
        <w:rPr>
          <w:b w:val="0"/>
          <w:sz w:val="28"/>
          <w:szCs w:val="28"/>
        </w:rPr>
      </w:pPr>
      <w:r w:rsidRPr="004A3584">
        <w:rPr>
          <w:b w:val="0"/>
          <w:sz w:val="28"/>
          <w:szCs w:val="28"/>
        </w:rPr>
        <w:t>В целях дальнейшего участия в государственной программе «Модернизация объектов коммунальной инфраструктуры во Владимирской области» заключено дополнительное соглашение № 4 к Концессионному соглашению с ООО «Владимиртеплогаз» от 26.10.2016г. в части увеличения размера платы концедента.</w:t>
      </w:r>
    </w:p>
    <w:p w:rsidR="00E04CE5" w:rsidRPr="004A3584" w:rsidRDefault="00E04CE5" w:rsidP="00C92C87">
      <w:pPr>
        <w:ind w:firstLine="709"/>
        <w:jc w:val="both"/>
        <w:rPr>
          <w:b/>
          <w:bCs/>
          <w:sz w:val="28"/>
          <w:szCs w:val="28"/>
        </w:rPr>
      </w:pPr>
      <w:r w:rsidRPr="004A3584">
        <w:rPr>
          <w:sz w:val="28"/>
          <w:szCs w:val="28"/>
        </w:rPr>
        <w:t xml:space="preserve">В рамках реализации данной Программы из средств областного бюджета администрации города были выделены финансовые средства в размере </w:t>
      </w:r>
      <w:r w:rsidRPr="004A3584">
        <w:rPr>
          <w:b/>
          <w:sz w:val="28"/>
          <w:szCs w:val="28"/>
        </w:rPr>
        <w:t xml:space="preserve">12 749 700 </w:t>
      </w:r>
      <w:r w:rsidRPr="004A3584">
        <w:rPr>
          <w:b/>
          <w:bCs/>
          <w:sz w:val="28"/>
          <w:szCs w:val="28"/>
        </w:rPr>
        <w:t>руб.</w:t>
      </w:r>
      <w:r w:rsidRPr="004A3584">
        <w:rPr>
          <w:bCs/>
          <w:sz w:val="28"/>
          <w:szCs w:val="28"/>
        </w:rPr>
        <w:t>,</w:t>
      </w:r>
      <w:r w:rsidRPr="004A3584">
        <w:rPr>
          <w:sz w:val="28"/>
          <w:szCs w:val="28"/>
        </w:rPr>
        <w:t xml:space="preserve"> доля софинансирования местного бюджета </w:t>
      </w:r>
      <w:r w:rsidR="009A5AFF" w:rsidRPr="004A3584">
        <w:rPr>
          <w:sz w:val="28"/>
          <w:szCs w:val="28"/>
        </w:rPr>
        <w:t xml:space="preserve">- </w:t>
      </w:r>
      <w:r w:rsidRPr="004A3584">
        <w:rPr>
          <w:b/>
          <w:sz w:val="28"/>
          <w:szCs w:val="28"/>
        </w:rPr>
        <w:t>3 596 280 руб.</w:t>
      </w:r>
      <w:r w:rsidRPr="004A3584">
        <w:rPr>
          <w:sz w:val="28"/>
          <w:szCs w:val="28"/>
        </w:rPr>
        <w:t xml:space="preserve"> (22%).</w:t>
      </w:r>
    </w:p>
    <w:p w:rsidR="00E04CE5" w:rsidRPr="004A3584" w:rsidRDefault="00E04CE5" w:rsidP="00C92C87">
      <w:pPr>
        <w:ind w:firstLine="709"/>
        <w:jc w:val="both"/>
        <w:rPr>
          <w:sz w:val="28"/>
          <w:szCs w:val="28"/>
        </w:rPr>
      </w:pPr>
      <w:r w:rsidRPr="004A3584">
        <w:rPr>
          <w:sz w:val="28"/>
          <w:szCs w:val="28"/>
        </w:rPr>
        <w:t xml:space="preserve">На общую сумму </w:t>
      </w:r>
      <w:r w:rsidRPr="004A3584">
        <w:rPr>
          <w:b/>
          <w:bCs/>
          <w:sz w:val="28"/>
          <w:szCs w:val="28"/>
        </w:rPr>
        <w:t xml:space="preserve">16 345 980,00 </w:t>
      </w:r>
      <w:r w:rsidRPr="004A3584">
        <w:rPr>
          <w:bCs/>
          <w:sz w:val="28"/>
          <w:szCs w:val="28"/>
        </w:rPr>
        <w:t>выполнены</w:t>
      </w:r>
      <w:r w:rsidRPr="004A3584">
        <w:rPr>
          <w:sz w:val="28"/>
          <w:szCs w:val="28"/>
        </w:rPr>
        <w:t xml:space="preserve"> следующие мероприятия: </w:t>
      </w:r>
    </w:p>
    <w:p w:rsidR="00E04CE5" w:rsidRPr="004A3584" w:rsidRDefault="00E04CE5" w:rsidP="00C92C87">
      <w:pPr>
        <w:ind w:firstLine="709"/>
        <w:jc w:val="both"/>
        <w:rPr>
          <w:b/>
          <w:sz w:val="28"/>
          <w:szCs w:val="28"/>
        </w:rPr>
      </w:pPr>
      <w:r w:rsidRPr="004A3584">
        <w:rPr>
          <w:sz w:val="28"/>
          <w:szCs w:val="28"/>
        </w:rPr>
        <w:t>- реконструкция участка тепловой сети отопления от ЦТП по ул. Чернышевского до вводов в жилые дома №№</w:t>
      </w:r>
      <w:r w:rsidR="009A5AFF" w:rsidRPr="004A3584">
        <w:rPr>
          <w:sz w:val="28"/>
          <w:szCs w:val="28"/>
        </w:rPr>
        <w:t xml:space="preserve"> </w:t>
      </w:r>
      <w:r w:rsidRPr="004A3584">
        <w:rPr>
          <w:sz w:val="28"/>
          <w:szCs w:val="28"/>
        </w:rPr>
        <w:t>44,42,40,38а,42а по проспекту Ленина и д.</w:t>
      </w:r>
      <w:r w:rsidR="009A5AFF" w:rsidRPr="004A3584">
        <w:rPr>
          <w:sz w:val="28"/>
          <w:szCs w:val="28"/>
        </w:rPr>
        <w:t xml:space="preserve"> </w:t>
      </w:r>
      <w:r w:rsidRPr="004A3584">
        <w:rPr>
          <w:sz w:val="28"/>
          <w:szCs w:val="28"/>
        </w:rPr>
        <w:t>№№</w:t>
      </w:r>
      <w:r w:rsidR="009A5AFF" w:rsidRPr="004A3584">
        <w:rPr>
          <w:sz w:val="28"/>
          <w:szCs w:val="28"/>
        </w:rPr>
        <w:t xml:space="preserve"> </w:t>
      </w:r>
      <w:r w:rsidRPr="004A3584">
        <w:rPr>
          <w:sz w:val="28"/>
          <w:szCs w:val="28"/>
        </w:rPr>
        <w:t>2,4 по ул. Чернышевского с заменой вводов в жилые дома, протяженность</w:t>
      </w:r>
      <w:r w:rsidR="0090518E" w:rsidRPr="004A3584">
        <w:rPr>
          <w:sz w:val="28"/>
          <w:szCs w:val="28"/>
        </w:rPr>
        <w:t xml:space="preserve"> реконструируемого участка</w:t>
      </w:r>
      <w:r w:rsidRPr="004A3584">
        <w:rPr>
          <w:sz w:val="28"/>
          <w:szCs w:val="28"/>
        </w:rPr>
        <w:t xml:space="preserve"> – </w:t>
      </w:r>
      <w:r w:rsidR="0090518E" w:rsidRPr="004A3584">
        <w:rPr>
          <w:sz w:val="28"/>
          <w:szCs w:val="28"/>
        </w:rPr>
        <w:t>1 305,6</w:t>
      </w:r>
      <w:r w:rsidRPr="004A3584">
        <w:rPr>
          <w:sz w:val="28"/>
          <w:szCs w:val="28"/>
        </w:rPr>
        <w:t xml:space="preserve"> м;</w:t>
      </w:r>
    </w:p>
    <w:p w:rsidR="00E04CE5" w:rsidRPr="004A3584" w:rsidRDefault="00E04CE5" w:rsidP="00C92C87">
      <w:pPr>
        <w:ind w:firstLine="709"/>
        <w:jc w:val="both"/>
        <w:rPr>
          <w:b/>
          <w:sz w:val="28"/>
        </w:rPr>
      </w:pPr>
      <w:r w:rsidRPr="004A3584">
        <w:rPr>
          <w:sz w:val="28"/>
          <w:szCs w:val="28"/>
        </w:rPr>
        <w:t>- реконструкция участка тепловой сети отопления от ТК у ж.д.№21 по ул. Первомайская до ж.д.№7 по ул. Т. Павловского, протяженность реконструируемого участка – 390 м</w:t>
      </w:r>
      <w:r w:rsidR="0090518E" w:rsidRPr="004A3584">
        <w:rPr>
          <w:sz w:val="28"/>
          <w:szCs w:val="28"/>
        </w:rPr>
        <w:t>.</w:t>
      </w:r>
      <w:r w:rsidRPr="004A3584">
        <w:rPr>
          <w:sz w:val="28"/>
          <w:szCs w:val="28"/>
        </w:rPr>
        <w:t xml:space="preserve"> </w:t>
      </w:r>
    </w:p>
    <w:p w:rsidR="00E04CE5" w:rsidRPr="004A3584" w:rsidRDefault="0090518E" w:rsidP="00C92C87">
      <w:pPr>
        <w:ind w:firstLine="709"/>
        <w:jc w:val="both"/>
        <w:rPr>
          <w:sz w:val="28"/>
          <w:szCs w:val="28"/>
        </w:rPr>
      </w:pPr>
      <w:r w:rsidRPr="004A3584">
        <w:rPr>
          <w:sz w:val="28"/>
          <w:szCs w:val="28"/>
        </w:rPr>
        <w:t>Также управлением городского хозяйства п</w:t>
      </w:r>
      <w:r w:rsidR="00E04CE5" w:rsidRPr="004A3584">
        <w:rPr>
          <w:sz w:val="28"/>
          <w:szCs w:val="28"/>
        </w:rPr>
        <w:t>одана заявка в департамент жилищно-коммунального хозяйства области на участие в государственной программе «Модернизация объектов коммунальной инфраструктуры во Владимирской области» в 2022г.</w:t>
      </w:r>
    </w:p>
    <w:p w:rsidR="00696BB7" w:rsidRPr="004A3584" w:rsidRDefault="0097720E" w:rsidP="00C92C87">
      <w:pPr>
        <w:pStyle w:val="af0"/>
        <w:spacing w:before="0" w:beforeAutospacing="0" w:after="0" w:afterAutospacing="0"/>
        <w:ind w:firstLine="709"/>
        <w:jc w:val="both"/>
        <w:rPr>
          <w:sz w:val="28"/>
          <w:szCs w:val="28"/>
        </w:rPr>
      </w:pPr>
      <w:r w:rsidRPr="004A3584">
        <w:rPr>
          <w:sz w:val="28"/>
          <w:szCs w:val="28"/>
        </w:rPr>
        <w:t>В рамках реализации программы на территории г.Коврова в 2022г. планируется:</w:t>
      </w:r>
    </w:p>
    <w:p w:rsidR="0097720E" w:rsidRPr="004A3584" w:rsidRDefault="0097720E" w:rsidP="00C92C87">
      <w:pPr>
        <w:ind w:firstLine="709"/>
        <w:jc w:val="both"/>
        <w:rPr>
          <w:sz w:val="28"/>
          <w:szCs w:val="28"/>
        </w:rPr>
      </w:pPr>
      <w:r w:rsidRPr="004A3584">
        <w:rPr>
          <w:sz w:val="28"/>
          <w:szCs w:val="28"/>
        </w:rPr>
        <w:t>1. модернизация здания ЦТП-2 по ул. Строителей, д. 41 г. Ковров;</w:t>
      </w:r>
    </w:p>
    <w:p w:rsidR="0097720E" w:rsidRPr="004A3584" w:rsidRDefault="0097720E" w:rsidP="00C92C87">
      <w:pPr>
        <w:ind w:firstLine="709"/>
        <w:jc w:val="both"/>
        <w:rPr>
          <w:sz w:val="28"/>
          <w:szCs w:val="28"/>
        </w:rPr>
      </w:pPr>
      <w:r w:rsidRPr="004A3584">
        <w:rPr>
          <w:sz w:val="28"/>
          <w:szCs w:val="28"/>
        </w:rPr>
        <w:lastRenderedPageBreak/>
        <w:t>2. реконструкция участка тепловой сети отопления от ТК у МБОУ СОШ № 22 по ул. Грибоедова, д.9-в до ввода в ж.д. № 7/3 по ул. Грибоедова, с заменой</w:t>
      </w:r>
      <w:r w:rsidRPr="004A3584">
        <w:rPr>
          <w:color w:val="FF0000"/>
          <w:sz w:val="28"/>
          <w:szCs w:val="28"/>
        </w:rPr>
        <w:t xml:space="preserve"> </w:t>
      </w:r>
      <w:r w:rsidRPr="004A3584">
        <w:rPr>
          <w:sz w:val="28"/>
          <w:szCs w:val="28"/>
        </w:rPr>
        <w:t>ввода в жилой дом</w:t>
      </w:r>
      <w:r w:rsidR="009A5AFF" w:rsidRPr="004A3584">
        <w:rPr>
          <w:sz w:val="28"/>
          <w:szCs w:val="28"/>
        </w:rPr>
        <w:t xml:space="preserve"> </w:t>
      </w:r>
      <w:r w:rsidRPr="004A3584">
        <w:rPr>
          <w:sz w:val="28"/>
          <w:szCs w:val="28"/>
        </w:rPr>
        <w:t>(ЦТП по ул. Грибоедова - котельная № 19 по ул. Блинова г. Ковров);</w:t>
      </w:r>
    </w:p>
    <w:p w:rsidR="0097720E" w:rsidRDefault="0097720E" w:rsidP="00C92C87">
      <w:pPr>
        <w:ind w:firstLine="709"/>
        <w:jc w:val="both"/>
        <w:rPr>
          <w:sz w:val="28"/>
          <w:szCs w:val="28"/>
        </w:rPr>
      </w:pPr>
      <w:r w:rsidRPr="004A3584">
        <w:rPr>
          <w:sz w:val="28"/>
          <w:szCs w:val="28"/>
        </w:rPr>
        <w:t>3. реконструкция участка тепловой сети отопления от ТК-1 у ж.д. № 21 по ул. Первомайская до ж.д. № 2 по ул. Лепсе с заменой вводов на жилые дома (ЦТП ул. Первомайская - котельная № 13 ул. Первомайская г. Ковров).</w:t>
      </w:r>
    </w:p>
    <w:p w:rsidR="006E3D39" w:rsidRDefault="006E3D39" w:rsidP="00C92C87">
      <w:pPr>
        <w:pStyle w:val="af0"/>
        <w:spacing w:before="0" w:beforeAutospacing="0" w:after="0" w:afterAutospacing="0"/>
        <w:ind w:firstLine="709"/>
        <w:jc w:val="both"/>
        <w:rPr>
          <w:sz w:val="28"/>
          <w:szCs w:val="28"/>
        </w:rPr>
      </w:pPr>
    </w:p>
    <w:p w:rsidR="006E3D39" w:rsidRDefault="006E3D39" w:rsidP="00C92C87">
      <w:pPr>
        <w:pStyle w:val="af0"/>
        <w:spacing w:before="0" w:beforeAutospacing="0" w:after="0" w:afterAutospacing="0"/>
        <w:ind w:firstLine="709"/>
        <w:jc w:val="both"/>
        <w:rPr>
          <w:sz w:val="28"/>
          <w:szCs w:val="28"/>
        </w:rPr>
      </w:pPr>
      <w:r>
        <w:rPr>
          <w:sz w:val="28"/>
          <w:szCs w:val="28"/>
        </w:rPr>
        <w:t>1.4.2.Благоустройство</w:t>
      </w:r>
    </w:p>
    <w:p w:rsidR="001F32E1" w:rsidRPr="004A3584" w:rsidRDefault="001F32E1" w:rsidP="00C92C87">
      <w:pPr>
        <w:pStyle w:val="af0"/>
        <w:spacing w:before="0" w:beforeAutospacing="0" w:after="0" w:afterAutospacing="0"/>
        <w:ind w:firstLine="709"/>
        <w:jc w:val="both"/>
        <w:rPr>
          <w:sz w:val="28"/>
          <w:szCs w:val="28"/>
        </w:rPr>
      </w:pPr>
      <w:r w:rsidRPr="004A3584">
        <w:rPr>
          <w:sz w:val="28"/>
          <w:szCs w:val="28"/>
        </w:rPr>
        <w:t>Благоустройство городской территории является для нас одним из приоритетных направлений. В рамках Национального проекта «Жилье и городская среда» и муниципальной программы «Благоустройство территории города Коврова» в 2021 году выполнено благоустройство 13 дворовых территорий и 4 общественных территорий (сквер по ул.</w:t>
      </w:r>
      <w:r w:rsidR="00D73A0F" w:rsidRPr="004A3584">
        <w:rPr>
          <w:sz w:val="28"/>
          <w:szCs w:val="28"/>
        </w:rPr>
        <w:t xml:space="preserve"> </w:t>
      </w:r>
      <w:r w:rsidR="00D70AA2">
        <w:rPr>
          <w:sz w:val="28"/>
          <w:szCs w:val="28"/>
        </w:rPr>
        <w:t>Зои Космодемьянской, Парк э</w:t>
      </w:r>
      <w:r w:rsidRPr="004A3584">
        <w:rPr>
          <w:sz w:val="28"/>
          <w:szCs w:val="28"/>
        </w:rPr>
        <w:t>кскаваторостроителей, общественная территория «Кукушкин пруд», бульвар им.</w:t>
      </w:r>
      <w:r w:rsidR="009A5AFF" w:rsidRPr="004A3584">
        <w:rPr>
          <w:sz w:val="28"/>
          <w:szCs w:val="28"/>
        </w:rPr>
        <w:t xml:space="preserve"> </w:t>
      </w:r>
      <w:r w:rsidRPr="004A3584">
        <w:rPr>
          <w:sz w:val="28"/>
          <w:szCs w:val="28"/>
        </w:rPr>
        <w:t>Ю.М.</w:t>
      </w:r>
      <w:r w:rsidR="00D70AA2">
        <w:rPr>
          <w:sz w:val="28"/>
          <w:szCs w:val="28"/>
        </w:rPr>
        <w:t xml:space="preserve"> </w:t>
      </w:r>
      <w:r w:rsidRPr="004A3584">
        <w:rPr>
          <w:sz w:val="28"/>
          <w:szCs w:val="28"/>
        </w:rPr>
        <w:t>Сазыкина).</w:t>
      </w:r>
    </w:p>
    <w:p w:rsidR="00F63D43" w:rsidRPr="004A3584" w:rsidRDefault="00F63D43" w:rsidP="00C92C87">
      <w:pPr>
        <w:pStyle w:val="af0"/>
        <w:spacing w:before="0" w:beforeAutospacing="0" w:after="0" w:afterAutospacing="0"/>
        <w:ind w:firstLine="709"/>
        <w:jc w:val="both"/>
        <w:rPr>
          <w:sz w:val="28"/>
          <w:szCs w:val="28"/>
        </w:rPr>
      </w:pPr>
      <w:r w:rsidRPr="004A3584">
        <w:rPr>
          <w:sz w:val="28"/>
          <w:szCs w:val="28"/>
        </w:rPr>
        <w:t>Общая стоимость финансирования работ по благоустройству в 202</w:t>
      </w:r>
      <w:r w:rsidR="003E18D5" w:rsidRPr="004A3584">
        <w:rPr>
          <w:sz w:val="28"/>
          <w:szCs w:val="28"/>
        </w:rPr>
        <w:t>1</w:t>
      </w:r>
      <w:r w:rsidRPr="004A3584">
        <w:rPr>
          <w:sz w:val="28"/>
          <w:szCs w:val="28"/>
        </w:rPr>
        <w:t xml:space="preserve"> году составила </w:t>
      </w:r>
      <w:r w:rsidR="003E18D5" w:rsidRPr="004A3584">
        <w:rPr>
          <w:sz w:val="28"/>
          <w:szCs w:val="28"/>
        </w:rPr>
        <w:t>59,45</w:t>
      </w:r>
      <w:r w:rsidR="00756577" w:rsidRPr="004A3584">
        <w:rPr>
          <w:sz w:val="28"/>
          <w:szCs w:val="28"/>
        </w:rPr>
        <w:t xml:space="preserve"> млн.</w:t>
      </w:r>
      <w:r w:rsidR="003E18D5" w:rsidRPr="004A3584">
        <w:rPr>
          <w:sz w:val="28"/>
          <w:szCs w:val="28"/>
        </w:rPr>
        <w:t xml:space="preserve"> </w:t>
      </w:r>
      <w:r w:rsidRPr="004A3584">
        <w:rPr>
          <w:sz w:val="28"/>
          <w:szCs w:val="28"/>
        </w:rPr>
        <w:t>руб., в том числе: федеральный бюджет – 55</w:t>
      </w:r>
      <w:r w:rsidR="00756577" w:rsidRPr="004A3584">
        <w:rPr>
          <w:sz w:val="28"/>
          <w:szCs w:val="28"/>
        </w:rPr>
        <w:t>,</w:t>
      </w:r>
      <w:r w:rsidR="003E18D5" w:rsidRPr="004A3584">
        <w:rPr>
          <w:sz w:val="28"/>
          <w:szCs w:val="28"/>
        </w:rPr>
        <w:t>35</w:t>
      </w:r>
      <w:r w:rsidR="00756577" w:rsidRPr="004A3584">
        <w:rPr>
          <w:sz w:val="28"/>
          <w:szCs w:val="28"/>
        </w:rPr>
        <w:t xml:space="preserve"> млн.</w:t>
      </w:r>
      <w:r w:rsidRPr="004A3584">
        <w:rPr>
          <w:sz w:val="28"/>
          <w:szCs w:val="28"/>
        </w:rPr>
        <w:t xml:space="preserve"> руб., областной бюджет – </w:t>
      </w:r>
      <w:r w:rsidR="003E18D5" w:rsidRPr="004A3584">
        <w:rPr>
          <w:sz w:val="28"/>
          <w:szCs w:val="28"/>
        </w:rPr>
        <w:t>1,13</w:t>
      </w:r>
      <w:r w:rsidR="00756577" w:rsidRPr="004A3584">
        <w:rPr>
          <w:sz w:val="28"/>
          <w:szCs w:val="28"/>
        </w:rPr>
        <w:t xml:space="preserve"> млн.</w:t>
      </w:r>
      <w:r w:rsidRPr="004A3584">
        <w:rPr>
          <w:sz w:val="28"/>
          <w:szCs w:val="28"/>
        </w:rPr>
        <w:t xml:space="preserve"> руб., местный бюджет – </w:t>
      </w:r>
      <w:r w:rsidR="003E18D5" w:rsidRPr="004A3584">
        <w:rPr>
          <w:sz w:val="28"/>
          <w:szCs w:val="28"/>
        </w:rPr>
        <w:t>2,97</w:t>
      </w:r>
      <w:r w:rsidR="00756577" w:rsidRPr="004A3584">
        <w:rPr>
          <w:sz w:val="28"/>
          <w:szCs w:val="28"/>
        </w:rPr>
        <w:t xml:space="preserve"> млн.</w:t>
      </w:r>
      <w:r w:rsidRPr="004A3584">
        <w:rPr>
          <w:sz w:val="28"/>
          <w:szCs w:val="28"/>
        </w:rPr>
        <w:t xml:space="preserve"> руб.</w:t>
      </w:r>
    </w:p>
    <w:p w:rsidR="00F63D43" w:rsidRPr="004A3584" w:rsidRDefault="00F63D43" w:rsidP="00C92C87">
      <w:pPr>
        <w:ind w:firstLine="709"/>
        <w:jc w:val="both"/>
        <w:rPr>
          <w:sz w:val="28"/>
          <w:szCs w:val="28"/>
        </w:rPr>
      </w:pPr>
      <w:r w:rsidRPr="004A3584">
        <w:rPr>
          <w:sz w:val="28"/>
          <w:szCs w:val="28"/>
        </w:rPr>
        <w:t>В 2021 году работы в рамках федерального проекта «Формирование комфортной городской среды» продолжатся.</w:t>
      </w:r>
    </w:p>
    <w:p w:rsidR="00164595" w:rsidRPr="004A3584" w:rsidRDefault="003A5873" w:rsidP="00C92C87">
      <w:pPr>
        <w:ind w:firstLine="709"/>
        <w:jc w:val="both"/>
        <w:rPr>
          <w:sz w:val="28"/>
          <w:szCs w:val="28"/>
        </w:rPr>
      </w:pPr>
      <w:r w:rsidRPr="004A3584">
        <w:rPr>
          <w:sz w:val="28"/>
          <w:szCs w:val="28"/>
        </w:rPr>
        <w:t>В 202</w:t>
      </w:r>
      <w:r w:rsidR="0065006A" w:rsidRPr="004A3584">
        <w:rPr>
          <w:sz w:val="28"/>
          <w:szCs w:val="28"/>
        </w:rPr>
        <w:t>1</w:t>
      </w:r>
      <w:r w:rsidRPr="004A3584">
        <w:rPr>
          <w:sz w:val="28"/>
          <w:szCs w:val="28"/>
        </w:rPr>
        <w:t xml:space="preserve"> году город Ковров в очередной раз стал победителем</w:t>
      </w:r>
      <w:r w:rsidR="00F63D43" w:rsidRPr="004A3584">
        <w:rPr>
          <w:sz w:val="28"/>
          <w:szCs w:val="28"/>
        </w:rPr>
        <w:t xml:space="preserve"> конкурса по итогам реализации мероприятий по благоустройству общественных территорий среди муниципальных образований </w:t>
      </w:r>
      <w:r w:rsidRPr="004A3584">
        <w:rPr>
          <w:sz w:val="28"/>
          <w:szCs w:val="28"/>
        </w:rPr>
        <w:t xml:space="preserve">области. Как победителю конкурса городу </w:t>
      </w:r>
      <w:r w:rsidR="00F63D43" w:rsidRPr="004A3584">
        <w:rPr>
          <w:sz w:val="28"/>
          <w:szCs w:val="28"/>
        </w:rPr>
        <w:t xml:space="preserve">предоставлена субсидия в сумме </w:t>
      </w:r>
      <w:r w:rsidR="0065006A" w:rsidRPr="004A3584">
        <w:rPr>
          <w:sz w:val="28"/>
          <w:szCs w:val="28"/>
        </w:rPr>
        <w:t>1,935</w:t>
      </w:r>
      <w:r w:rsidR="001F6830" w:rsidRPr="004A3584">
        <w:rPr>
          <w:sz w:val="28"/>
          <w:szCs w:val="28"/>
        </w:rPr>
        <w:t xml:space="preserve"> млн. руб.</w:t>
      </w:r>
      <w:r w:rsidR="00E26200" w:rsidRPr="004A3584">
        <w:rPr>
          <w:sz w:val="28"/>
          <w:szCs w:val="28"/>
        </w:rPr>
        <w:t xml:space="preserve"> на </w:t>
      </w:r>
      <w:r w:rsidR="00F63D43" w:rsidRPr="004A3584">
        <w:rPr>
          <w:sz w:val="28"/>
          <w:szCs w:val="28"/>
        </w:rPr>
        <w:t xml:space="preserve">финансирование расходных обязательств по благоустройству территории </w:t>
      </w:r>
      <w:r w:rsidRPr="004A3584">
        <w:rPr>
          <w:sz w:val="28"/>
          <w:szCs w:val="28"/>
        </w:rPr>
        <w:t>города</w:t>
      </w:r>
      <w:r w:rsidR="00F63D43" w:rsidRPr="004A3584">
        <w:rPr>
          <w:sz w:val="28"/>
          <w:szCs w:val="28"/>
        </w:rPr>
        <w:t xml:space="preserve">. </w:t>
      </w:r>
    </w:p>
    <w:p w:rsidR="00394909" w:rsidRPr="004A3584" w:rsidRDefault="00164595" w:rsidP="00C92C87">
      <w:pPr>
        <w:ind w:firstLine="709"/>
        <w:jc w:val="both"/>
        <w:rPr>
          <w:sz w:val="28"/>
          <w:szCs w:val="28"/>
        </w:rPr>
      </w:pPr>
      <w:r w:rsidRPr="004A3584">
        <w:rPr>
          <w:sz w:val="28"/>
          <w:szCs w:val="28"/>
        </w:rPr>
        <w:t xml:space="preserve">С целью дополнительного освещения и </w:t>
      </w:r>
      <w:r w:rsidR="00BB236F" w:rsidRPr="004A3584">
        <w:rPr>
          <w:sz w:val="28"/>
          <w:szCs w:val="28"/>
        </w:rPr>
        <w:t>у</w:t>
      </w:r>
      <w:r w:rsidRPr="004A3584">
        <w:rPr>
          <w:sz w:val="28"/>
          <w:szCs w:val="28"/>
        </w:rPr>
        <w:t xml:space="preserve">крашения нашего города осуществлен монтаж световых </w:t>
      </w:r>
      <w:r w:rsidR="00394909" w:rsidRPr="004A3584">
        <w:rPr>
          <w:sz w:val="28"/>
          <w:szCs w:val="28"/>
        </w:rPr>
        <w:t xml:space="preserve">каркасных фигур скверах и парках города. На общественной территории «Кукушкин пруд» </w:t>
      </w:r>
      <w:r w:rsidR="00394909" w:rsidRPr="004A3584">
        <w:rPr>
          <w:sz w:val="28"/>
          <w:szCs w:val="28"/>
          <w:shd w:val="clear" w:color="auto" w:fill="FFFFFF"/>
        </w:rPr>
        <w:t xml:space="preserve"> установлен светящийся арт-объект «Новогодние пингвины», Парк экскаваторостроителей украсили четыре светящиеся фигуры: два олененка, звезда и фотозона «Крылья», в сквере на ул. Зои Космодемьянской </w:t>
      </w:r>
      <w:r w:rsidR="00DE6B6E" w:rsidRPr="004A3584">
        <w:rPr>
          <w:sz w:val="28"/>
          <w:szCs w:val="28"/>
          <w:shd w:val="clear" w:color="auto" w:fill="FFFFFF"/>
        </w:rPr>
        <w:t>установлена светящаяся «Красная звезда». Установка световых фигур стала возможна благодаря экономии, сложившейся от проведения аукционов на выполнение муниципальных контрактов по благоустройству общественных территорий.</w:t>
      </w:r>
    </w:p>
    <w:p w:rsidR="00F63D43" w:rsidRDefault="00164595" w:rsidP="00C92C87">
      <w:pPr>
        <w:ind w:firstLine="709"/>
        <w:jc w:val="both"/>
        <w:rPr>
          <w:sz w:val="28"/>
          <w:szCs w:val="28"/>
        </w:rPr>
      </w:pPr>
      <w:r w:rsidRPr="004A3584">
        <w:rPr>
          <w:sz w:val="28"/>
          <w:szCs w:val="28"/>
        </w:rPr>
        <w:t>В дальнейшем работы по украшению города световыми конструкциями будут продолжены</w:t>
      </w:r>
      <w:r w:rsidR="009A5AFF" w:rsidRPr="004A3584">
        <w:rPr>
          <w:sz w:val="28"/>
          <w:szCs w:val="28"/>
        </w:rPr>
        <w:t>.</w:t>
      </w:r>
    </w:p>
    <w:p w:rsidR="00D64123" w:rsidRDefault="00D64123" w:rsidP="00C92C87">
      <w:pPr>
        <w:ind w:firstLine="709"/>
        <w:jc w:val="both"/>
        <w:rPr>
          <w:sz w:val="28"/>
          <w:szCs w:val="28"/>
        </w:rPr>
      </w:pPr>
    </w:p>
    <w:p w:rsidR="006E3D39" w:rsidRPr="004A3584" w:rsidRDefault="006E3D39" w:rsidP="00C92C87">
      <w:pPr>
        <w:ind w:firstLine="709"/>
        <w:jc w:val="both"/>
        <w:rPr>
          <w:sz w:val="28"/>
          <w:szCs w:val="28"/>
        </w:rPr>
      </w:pPr>
      <w:r>
        <w:rPr>
          <w:sz w:val="28"/>
          <w:szCs w:val="28"/>
        </w:rPr>
        <w:t>1.4.3. Обеспечение жильем</w:t>
      </w:r>
    </w:p>
    <w:p w:rsidR="001F32E1" w:rsidRPr="004A3584" w:rsidRDefault="001F32E1" w:rsidP="00C92C87">
      <w:pPr>
        <w:ind w:firstLine="709"/>
        <w:jc w:val="both"/>
        <w:rPr>
          <w:sz w:val="28"/>
          <w:szCs w:val="28"/>
        </w:rPr>
      </w:pPr>
      <w:r w:rsidRPr="004A3584">
        <w:rPr>
          <w:sz w:val="28"/>
          <w:szCs w:val="28"/>
        </w:rPr>
        <w:t>Одним из основных вопросов ЖКХ, который мы решали в истекшем году являлся вопрос улучшения жилищных условий нуждающихся.</w:t>
      </w:r>
    </w:p>
    <w:p w:rsidR="001F32E1" w:rsidRPr="004A3584" w:rsidRDefault="001F32E1" w:rsidP="00C92C87">
      <w:pPr>
        <w:ind w:firstLine="709"/>
        <w:jc w:val="both"/>
        <w:rPr>
          <w:sz w:val="28"/>
          <w:szCs w:val="28"/>
        </w:rPr>
      </w:pPr>
      <w:r w:rsidRPr="004A3584">
        <w:rPr>
          <w:sz w:val="28"/>
          <w:szCs w:val="28"/>
        </w:rPr>
        <w:t>В целях ликвидации аварийного жилищного фонда в 2021 году выполнены следующие мероприятия:</w:t>
      </w:r>
    </w:p>
    <w:p w:rsidR="001F32E1" w:rsidRPr="004A3584" w:rsidRDefault="001F32E1" w:rsidP="00C92C87">
      <w:pPr>
        <w:ind w:firstLine="709"/>
        <w:jc w:val="both"/>
        <w:rPr>
          <w:sz w:val="28"/>
          <w:szCs w:val="28"/>
        </w:rPr>
      </w:pPr>
      <w:r w:rsidRPr="004A3584">
        <w:rPr>
          <w:sz w:val="28"/>
          <w:szCs w:val="28"/>
        </w:rPr>
        <w:t>- построен 29-ти квартирный дом по адресу: г.Ковров, ул. 19 Партсъезда (67 человек);</w:t>
      </w:r>
    </w:p>
    <w:p w:rsidR="001F32E1" w:rsidRPr="004A3584" w:rsidRDefault="001F32E1" w:rsidP="00C92C87">
      <w:pPr>
        <w:ind w:firstLine="709"/>
        <w:jc w:val="both"/>
        <w:rPr>
          <w:sz w:val="28"/>
          <w:szCs w:val="28"/>
        </w:rPr>
      </w:pPr>
      <w:r w:rsidRPr="004A3584">
        <w:rPr>
          <w:sz w:val="28"/>
          <w:szCs w:val="28"/>
        </w:rPr>
        <w:t>- выкуплено 48 жилых помещений у 69 собственников.</w:t>
      </w:r>
    </w:p>
    <w:p w:rsidR="001F32E1" w:rsidRPr="004A3584" w:rsidRDefault="001F32E1" w:rsidP="00C92C87">
      <w:pPr>
        <w:pStyle w:val="ConsPlusTitle"/>
        <w:widowControl/>
        <w:ind w:firstLine="709"/>
        <w:jc w:val="both"/>
        <w:rPr>
          <w:b w:val="0"/>
          <w:sz w:val="28"/>
          <w:szCs w:val="28"/>
        </w:rPr>
      </w:pPr>
      <w:r w:rsidRPr="004A3584">
        <w:rPr>
          <w:b w:val="0"/>
          <w:sz w:val="28"/>
          <w:szCs w:val="28"/>
        </w:rPr>
        <w:lastRenderedPageBreak/>
        <w:t>- выкуплено два помещения у пяти собственников, по адресам: г.Ковров, ул.</w:t>
      </w:r>
      <w:r w:rsidR="003C1556">
        <w:rPr>
          <w:b w:val="0"/>
          <w:sz w:val="28"/>
          <w:szCs w:val="28"/>
        </w:rPr>
        <w:t xml:space="preserve"> </w:t>
      </w:r>
      <w:r w:rsidRPr="004A3584">
        <w:rPr>
          <w:b w:val="0"/>
          <w:sz w:val="28"/>
          <w:szCs w:val="28"/>
        </w:rPr>
        <w:t xml:space="preserve">Абельмана, д.136, кв.5, и г.Ковров, ул.Челюскинцев, д.135, кв.10. </w:t>
      </w:r>
    </w:p>
    <w:p w:rsidR="001F32E1" w:rsidRPr="004A3584" w:rsidRDefault="001F32E1" w:rsidP="00C92C87">
      <w:pPr>
        <w:pStyle w:val="ConsPlusTitle"/>
        <w:widowControl/>
        <w:ind w:firstLine="709"/>
        <w:jc w:val="both"/>
        <w:rPr>
          <w:b w:val="0"/>
          <w:sz w:val="28"/>
          <w:szCs w:val="28"/>
        </w:rPr>
      </w:pPr>
      <w:r w:rsidRPr="004A3584">
        <w:rPr>
          <w:b w:val="0"/>
          <w:sz w:val="28"/>
          <w:szCs w:val="28"/>
        </w:rPr>
        <w:t>Кроме того у собственников д.10 по ул.Социалистическая выкуплено 45,5 помещений.</w:t>
      </w:r>
    </w:p>
    <w:p w:rsidR="001F32E1" w:rsidRPr="004A3584" w:rsidRDefault="001F32E1" w:rsidP="00C92C87">
      <w:pPr>
        <w:ind w:firstLine="709"/>
        <w:jc w:val="both"/>
        <w:rPr>
          <w:sz w:val="28"/>
          <w:szCs w:val="28"/>
        </w:rPr>
      </w:pPr>
      <w:r w:rsidRPr="004A3584">
        <w:rPr>
          <w:sz w:val="28"/>
          <w:szCs w:val="28"/>
        </w:rPr>
        <w:t>За 2021 год по договорам социального найма предоставлены отдельные благоустроенные жилые помещения 18 семьям, из них 9 семьям, проживавшим в домах, признанных аварийными.</w:t>
      </w:r>
    </w:p>
    <w:p w:rsidR="001F32E1" w:rsidRPr="004A3584" w:rsidRDefault="001F32E1" w:rsidP="00C92C87">
      <w:pPr>
        <w:ind w:firstLine="709"/>
        <w:jc w:val="both"/>
        <w:rPr>
          <w:sz w:val="28"/>
          <w:szCs w:val="28"/>
        </w:rPr>
      </w:pPr>
      <w:r w:rsidRPr="004A3584">
        <w:rPr>
          <w:sz w:val="28"/>
          <w:szCs w:val="28"/>
        </w:rPr>
        <w:t>На начало 2022 года на учете в качестве нуждающихся в жилых помещениях состоят 213 семей.</w:t>
      </w:r>
    </w:p>
    <w:p w:rsidR="001F32E1" w:rsidRPr="004A3584" w:rsidRDefault="001F32E1" w:rsidP="00C92C87">
      <w:pPr>
        <w:ind w:firstLine="709"/>
        <w:jc w:val="both"/>
        <w:rPr>
          <w:sz w:val="28"/>
          <w:szCs w:val="28"/>
        </w:rPr>
      </w:pPr>
      <w:r w:rsidRPr="004A3584">
        <w:rPr>
          <w:sz w:val="28"/>
          <w:szCs w:val="28"/>
        </w:rPr>
        <w:t>В рамках подпрограммы «Обеспечение жильем молодых семей города Коврова» свидетельства о праве на получение социальных выплат вручены 19 молодым семьям (все свидетельства реализованы).</w:t>
      </w:r>
    </w:p>
    <w:p w:rsidR="001F32E1" w:rsidRPr="004A3584" w:rsidRDefault="001F32E1" w:rsidP="00C92C87">
      <w:pPr>
        <w:ind w:firstLine="709"/>
        <w:jc w:val="both"/>
        <w:rPr>
          <w:bCs/>
          <w:sz w:val="28"/>
          <w:szCs w:val="28"/>
        </w:rPr>
      </w:pPr>
      <w:r w:rsidRPr="004A3584">
        <w:rPr>
          <w:sz w:val="28"/>
          <w:szCs w:val="28"/>
        </w:rPr>
        <w:t xml:space="preserve">В 2021 году на реализацию мероприятий подпрограммы из городского бюджета выделено 4 077,8 тыс.руб., из федерального и областного бюджетов - 13 117,9 </w:t>
      </w:r>
      <w:r w:rsidRPr="004A3584">
        <w:rPr>
          <w:bCs/>
          <w:sz w:val="28"/>
          <w:szCs w:val="28"/>
        </w:rPr>
        <w:t>тыс. руб.</w:t>
      </w:r>
    </w:p>
    <w:p w:rsidR="001F32E1" w:rsidRPr="004A3584" w:rsidRDefault="001F32E1" w:rsidP="00C92C87">
      <w:pPr>
        <w:ind w:firstLine="709"/>
        <w:jc w:val="both"/>
        <w:rPr>
          <w:sz w:val="28"/>
          <w:szCs w:val="28"/>
        </w:rPr>
      </w:pPr>
      <w:r w:rsidRPr="004A3584">
        <w:rPr>
          <w:sz w:val="28"/>
          <w:szCs w:val="28"/>
        </w:rPr>
        <w:t>За 2021 год в рамках реализации подпрограммы «Создание условий для обеспечения доступным и комфортным жильем отдельных категорий граждан, установленных законодательством» на осуществление полномочий по обеспечению жильем отдельных категорий граждан, нуждающихся в улучшении жилищных условий, предоставлена жилищная субсидия на приобретение жилья 1 работнику бюджетной сферы на сумму 365,6 тыс.</w:t>
      </w:r>
      <w:r w:rsidR="00FE2013">
        <w:rPr>
          <w:sz w:val="28"/>
          <w:szCs w:val="28"/>
        </w:rPr>
        <w:t xml:space="preserve"> </w:t>
      </w:r>
      <w:r w:rsidRPr="004A3584">
        <w:rPr>
          <w:sz w:val="28"/>
          <w:szCs w:val="28"/>
        </w:rPr>
        <w:t>руб. (срок реализации – 6 месяцев), 1 инвалиду на сумму 664,704 тыс.</w:t>
      </w:r>
      <w:r w:rsidR="00FE2013">
        <w:rPr>
          <w:sz w:val="28"/>
          <w:szCs w:val="28"/>
        </w:rPr>
        <w:t xml:space="preserve"> </w:t>
      </w:r>
      <w:r w:rsidRPr="004A3584">
        <w:rPr>
          <w:sz w:val="28"/>
          <w:szCs w:val="28"/>
        </w:rPr>
        <w:t>руб. и 1 ветерану боевых действий на сумму 664,704 тыс.</w:t>
      </w:r>
      <w:r w:rsidR="009A5AFF" w:rsidRPr="004A3584">
        <w:rPr>
          <w:sz w:val="28"/>
          <w:szCs w:val="28"/>
        </w:rPr>
        <w:t xml:space="preserve"> </w:t>
      </w:r>
      <w:r w:rsidRPr="004A3584">
        <w:rPr>
          <w:sz w:val="28"/>
          <w:szCs w:val="28"/>
        </w:rPr>
        <w:t>руб. (субсидии реализованы в установленные законом сроки).</w:t>
      </w:r>
    </w:p>
    <w:p w:rsidR="001F32E1" w:rsidRPr="004A3584" w:rsidRDefault="001F32E1" w:rsidP="00C92C87">
      <w:pPr>
        <w:ind w:firstLine="709"/>
        <w:jc w:val="both"/>
        <w:rPr>
          <w:sz w:val="28"/>
          <w:szCs w:val="28"/>
        </w:rPr>
      </w:pPr>
      <w:r w:rsidRPr="004A3584">
        <w:rPr>
          <w:sz w:val="28"/>
          <w:szCs w:val="28"/>
        </w:rPr>
        <w:t>В рамках подпрограммы «Обеспечение жильем многодетных семей города Коврова» свидетельство о праве на получение социальной выплаты вручено 3 многодетным семьям (все свидетельства реализованы). В 2021 году на реализацию мероприятий подпрограммы из городского бюджета выделено 831,8 тыс.</w:t>
      </w:r>
      <w:r w:rsidR="009A5AFF" w:rsidRPr="004A3584">
        <w:rPr>
          <w:sz w:val="28"/>
          <w:szCs w:val="28"/>
        </w:rPr>
        <w:t xml:space="preserve"> </w:t>
      </w:r>
      <w:r w:rsidRPr="004A3584">
        <w:rPr>
          <w:sz w:val="28"/>
          <w:szCs w:val="28"/>
        </w:rPr>
        <w:t>руб</w:t>
      </w:r>
      <w:r w:rsidR="009A5AFF" w:rsidRPr="004A3584">
        <w:rPr>
          <w:sz w:val="28"/>
          <w:szCs w:val="28"/>
        </w:rPr>
        <w:t>.</w:t>
      </w:r>
      <w:r w:rsidRPr="004A3584">
        <w:rPr>
          <w:sz w:val="28"/>
          <w:szCs w:val="28"/>
        </w:rPr>
        <w:t>, из областного бюджета - в размере 2 949,2 тыс.</w:t>
      </w:r>
      <w:r w:rsidR="00FE2013">
        <w:rPr>
          <w:sz w:val="28"/>
          <w:szCs w:val="28"/>
        </w:rPr>
        <w:t xml:space="preserve"> </w:t>
      </w:r>
      <w:r w:rsidRPr="004A3584">
        <w:rPr>
          <w:sz w:val="28"/>
          <w:szCs w:val="28"/>
        </w:rPr>
        <w:t>руб.</w:t>
      </w:r>
    </w:p>
    <w:p w:rsidR="001F32E1" w:rsidRPr="004A3584" w:rsidRDefault="001F32E1" w:rsidP="00C92C87">
      <w:pPr>
        <w:ind w:firstLine="709"/>
        <w:jc w:val="both"/>
        <w:rPr>
          <w:sz w:val="28"/>
          <w:szCs w:val="28"/>
        </w:rPr>
      </w:pPr>
      <w:r w:rsidRPr="004A3584">
        <w:rPr>
          <w:sz w:val="28"/>
          <w:szCs w:val="28"/>
        </w:rPr>
        <w:t>За 2021 год оформлено и выдано гражданам 90 договоров приватизации жилых помещений.</w:t>
      </w:r>
    </w:p>
    <w:p w:rsidR="005B045E" w:rsidRPr="004A3584" w:rsidRDefault="0058286C" w:rsidP="00C92C87">
      <w:pPr>
        <w:autoSpaceDE w:val="0"/>
        <w:autoSpaceDN w:val="0"/>
        <w:adjustRightInd w:val="0"/>
        <w:ind w:firstLine="709"/>
        <w:jc w:val="both"/>
        <w:rPr>
          <w:sz w:val="28"/>
          <w:szCs w:val="28"/>
        </w:rPr>
      </w:pPr>
      <w:r w:rsidRPr="004A3584">
        <w:rPr>
          <w:sz w:val="28"/>
          <w:szCs w:val="28"/>
        </w:rPr>
        <w:t xml:space="preserve">Особое внимание уделяется детям-сиротам. </w:t>
      </w:r>
      <w:r w:rsidR="00F23387" w:rsidRPr="004A3584">
        <w:rPr>
          <w:sz w:val="28"/>
          <w:szCs w:val="28"/>
        </w:rPr>
        <w:t>В 202</w:t>
      </w:r>
      <w:r w:rsidR="00074BA8" w:rsidRPr="004A3584">
        <w:rPr>
          <w:sz w:val="28"/>
          <w:szCs w:val="28"/>
        </w:rPr>
        <w:t>1</w:t>
      </w:r>
      <w:r w:rsidR="00F23387" w:rsidRPr="004A3584">
        <w:rPr>
          <w:sz w:val="28"/>
          <w:szCs w:val="28"/>
        </w:rPr>
        <w:t xml:space="preserve"> году было закупле</w:t>
      </w:r>
      <w:r w:rsidR="00B70085" w:rsidRPr="004A3584">
        <w:rPr>
          <w:sz w:val="28"/>
          <w:szCs w:val="28"/>
        </w:rPr>
        <w:t xml:space="preserve">но </w:t>
      </w:r>
      <w:r w:rsidR="00074BA8" w:rsidRPr="004A3584">
        <w:rPr>
          <w:sz w:val="28"/>
          <w:szCs w:val="28"/>
        </w:rPr>
        <w:t xml:space="preserve">20 (а.п.п.г. – </w:t>
      </w:r>
      <w:r w:rsidR="00B70085" w:rsidRPr="004A3584">
        <w:rPr>
          <w:sz w:val="28"/>
          <w:szCs w:val="28"/>
        </w:rPr>
        <w:t>11</w:t>
      </w:r>
      <w:r w:rsidR="00074BA8" w:rsidRPr="004A3584">
        <w:rPr>
          <w:sz w:val="28"/>
          <w:szCs w:val="28"/>
        </w:rPr>
        <w:t>)</w:t>
      </w:r>
      <w:r w:rsidR="00B70085" w:rsidRPr="004A3584">
        <w:rPr>
          <w:sz w:val="28"/>
          <w:szCs w:val="28"/>
        </w:rPr>
        <w:t xml:space="preserve"> жилых помещений для детей</w:t>
      </w:r>
      <w:r w:rsidR="00F23387" w:rsidRPr="004A3584">
        <w:rPr>
          <w:sz w:val="28"/>
          <w:szCs w:val="28"/>
        </w:rPr>
        <w:t xml:space="preserve">-сирот на общую сумму </w:t>
      </w:r>
      <w:r w:rsidR="00074BA8" w:rsidRPr="004A3584">
        <w:rPr>
          <w:sz w:val="28"/>
          <w:szCs w:val="28"/>
        </w:rPr>
        <w:t xml:space="preserve">25 926,1 (а.п.п.г. – </w:t>
      </w:r>
      <w:r w:rsidR="00F23387" w:rsidRPr="004A3584">
        <w:rPr>
          <w:sz w:val="28"/>
          <w:szCs w:val="28"/>
        </w:rPr>
        <w:t>10 561,2</w:t>
      </w:r>
      <w:r w:rsidR="00074BA8" w:rsidRPr="004A3584">
        <w:rPr>
          <w:sz w:val="28"/>
          <w:szCs w:val="28"/>
        </w:rPr>
        <w:t>)</w:t>
      </w:r>
      <w:r w:rsidR="00F23387" w:rsidRPr="004A3584">
        <w:rPr>
          <w:sz w:val="28"/>
          <w:szCs w:val="28"/>
        </w:rPr>
        <w:t xml:space="preserve"> тыс.</w:t>
      </w:r>
      <w:r w:rsidR="00FE2013">
        <w:rPr>
          <w:sz w:val="28"/>
          <w:szCs w:val="28"/>
        </w:rPr>
        <w:t xml:space="preserve"> </w:t>
      </w:r>
      <w:r w:rsidR="00F23387" w:rsidRPr="004A3584">
        <w:rPr>
          <w:sz w:val="28"/>
          <w:szCs w:val="28"/>
        </w:rPr>
        <w:t>рублей.</w:t>
      </w:r>
    </w:p>
    <w:p w:rsidR="00D73A0F" w:rsidRPr="004A3584" w:rsidRDefault="00D73A0F" w:rsidP="00C92C87">
      <w:pPr>
        <w:ind w:firstLine="709"/>
        <w:jc w:val="both"/>
        <w:rPr>
          <w:sz w:val="28"/>
          <w:szCs w:val="28"/>
        </w:rPr>
      </w:pPr>
      <w:r w:rsidRPr="004A3584">
        <w:rPr>
          <w:sz w:val="28"/>
          <w:szCs w:val="28"/>
        </w:rPr>
        <w:t>Введено в эксплуатацию жилых домов общей площадью 26,975 тыс. кв.м.</w:t>
      </w:r>
      <w:r w:rsidR="00FE2013">
        <w:rPr>
          <w:sz w:val="28"/>
          <w:szCs w:val="28"/>
        </w:rPr>
        <w:t xml:space="preserve"> </w:t>
      </w:r>
      <w:r w:rsidRPr="004A3584">
        <w:rPr>
          <w:sz w:val="28"/>
          <w:szCs w:val="28"/>
        </w:rPr>
        <w:t>(АППГ 2020 – 25,255 тыс. кв.м.) в том числе многоквартирные жилые дома: ул. 9 Мая, д. 12, жилой площадью – 7910,0 кв. м.;  ул. Суворова, д. 104 жилой площадью 2286 кв.м., ул. 19 Партсъезда, д. 9 жилой площадью 1192 кв.м., блокированные жилые дома в количестве 4 штук, площадью – 824,0 кв. м.</w:t>
      </w:r>
    </w:p>
    <w:p w:rsidR="00092BB7" w:rsidRPr="004A3584" w:rsidRDefault="00B70085" w:rsidP="00C92C87">
      <w:pPr>
        <w:tabs>
          <w:tab w:val="left" w:pos="998"/>
        </w:tabs>
        <w:ind w:firstLine="709"/>
        <w:jc w:val="both"/>
        <w:rPr>
          <w:sz w:val="28"/>
          <w:szCs w:val="28"/>
        </w:rPr>
      </w:pPr>
      <w:r w:rsidRPr="004A3584">
        <w:rPr>
          <w:sz w:val="28"/>
          <w:szCs w:val="28"/>
        </w:rPr>
        <w:t>В микрорайоне им.</w:t>
      </w:r>
      <w:r w:rsidR="00664E41" w:rsidRPr="004A3584">
        <w:rPr>
          <w:sz w:val="28"/>
          <w:szCs w:val="28"/>
        </w:rPr>
        <w:t xml:space="preserve"> </w:t>
      </w:r>
      <w:r w:rsidR="00AA3890" w:rsidRPr="004A3584">
        <w:rPr>
          <w:sz w:val="28"/>
          <w:szCs w:val="28"/>
        </w:rPr>
        <w:t>Чкалова земельные участки выделяются для индивидуального жилищного строительства семьям, имеющим троих и более детей в возрасте до 18 лет. На сегодняшний день в микрорайоне сформировано</w:t>
      </w:r>
      <w:r w:rsidR="00092BB7" w:rsidRPr="004A3584">
        <w:rPr>
          <w:sz w:val="28"/>
          <w:szCs w:val="28"/>
        </w:rPr>
        <w:t xml:space="preserve"> и</w:t>
      </w:r>
      <w:r w:rsidR="00AA3890" w:rsidRPr="004A3584">
        <w:rPr>
          <w:sz w:val="28"/>
          <w:szCs w:val="28"/>
        </w:rPr>
        <w:t xml:space="preserve"> </w:t>
      </w:r>
      <w:r w:rsidR="00092BB7" w:rsidRPr="004A3584">
        <w:rPr>
          <w:sz w:val="28"/>
          <w:szCs w:val="28"/>
        </w:rPr>
        <w:t xml:space="preserve">предоставлено гражданам </w:t>
      </w:r>
      <w:r w:rsidR="00AA3890" w:rsidRPr="004A3584">
        <w:rPr>
          <w:sz w:val="28"/>
          <w:szCs w:val="28"/>
        </w:rPr>
        <w:t>292 земельн</w:t>
      </w:r>
      <w:r w:rsidR="00664E41" w:rsidRPr="004A3584">
        <w:rPr>
          <w:sz w:val="28"/>
          <w:szCs w:val="28"/>
        </w:rPr>
        <w:t>ых участка</w:t>
      </w:r>
      <w:r w:rsidR="00092BB7" w:rsidRPr="004A3584">
        <w:rPr>
          <w:sz w:val="28"/>
          <w:szCs w:val="28"/>
        </w:rPr>
        <w:t>.</w:t>
      </w:r>
    </w:p>
    <w:p w:rsidR="00AA3890" w:rsidRPr="004A3584" w:rsidRDefault="00AA3890" w:rsidP="00C92C87">
      <w:pPr>
        <w:tabs>
          <w:tab w:val="left" w:pos="998"/>
        </w:tabs>
        <w:ind w:firstLine="709"/>
        <w:jc w:val="both"/>
        <w:rPr>
          <w:sz w:val="28"/>
          <w:szCs w:val="28"/>
        </w:rPr>
      </w:pPr>
      <w:r w:rsidRPr="004A3584">
        <w:rPr>
          <w:sz w:val="28"/>
          <w:szCs w:val="28"/>
        </w:rPr>
        <w:t xml:space="preserve">Администрацией города проведена работа по обеспечению 34 земельных участков инженерной инфраструктурой (водоотведение, водоснабжение, газоснабжение и электроснабжение). Выполнение данных мероприятий </w:t>
      </w:r>
      <w:r w:rsidRPr="004A3584">
        <w:rPr>
          <w:sz w:val="28"/>
          <w:szCs w:val="28"/>
        </w:rPr>
        <w:lastRenderedPageBreak/>
        <w:t xml:space="preserve">осуществлялось в рамках подпрограммы «Стимулирование развития жилищного строительства» муниципальной программы «Обеспечение комфортным и </w:t>
      </w:r>
      <w:r w:rsidR="00B70085" w:rsidRPr="004A3584">
        <w:rPr>
          <w:sz w:val="28"/>
          <w:szCs w:val="28"/>
        </w:rPr>
        <w:t>доступным жильем населения г.</w:t>
      </w:r>
      <w:r w:rsidR="00664E41" w:rsidRPr="004A3584">
        <w:rPr>
          <w:sz w:val="28"/>
          <w:szCs w:val="28"/>
        </w:rPr>
        <w:t xml:space="preserve"> </w:t>
      </w:r>
      <w:r w:rsidRPr="004A3584">
        <w:rPr>
          <w:sz w:val="28"/>
          <w:szCs w:val="28"/>
        </w:rPr>
        <w:t>Коврова» на условиях софинансирования (местный бюджет – 15%, областной – 85%).</w:t>
      </w:r>
    </w:p>
    <w:p w:rsidR="00AA3890" w:rsidRPr="004A3584" w:rsidRDefault="00AA3890" w:rsidP="00C92C87">
      <w:pPr>
        <w:ind w:firstLine="709"/>
        <w:jc w:val="both"/>
        <w:rPr>
          <w:sz w:val="28"/>
          <w:szCs w:val="28"/>
        </w:rPr>
      </w:pPr>
      <w:r w:rsidRPr="004A3584">
        <w:rPr>
          <w:sz w:val="28"/>
          <w:szCs w:val="28"/>
        </w:rPr>
        <w:t>Электроснабжение микрорайона осуществляют две электросетевых организ</w:t>
      </w:r>
      <w:r w:rsidR="00B70085" w:rsidRPr="004A3584">
        <w:rPr>
          <w:sz w:val="28"/>
          <w:szCs w:val="28"/>
        </w:rPr>
        <w:t>ации ООО «ЭнергоСтрой» и РЭС г.</w:t>
      </w:r>
      <w:r w:rsidR="004A3584" w:rsidRPr="004A3584">
        <w:rPr>
          <w:sz w:val="28"/>
          <w:szCs w:val="28"/>
        </w:rPr>
        <w:t xml:space="preserve"> </w:t>
      </w:r>
      <w:r w:rsidRPr="004A3584">
        <w:rPr>
          <w:sz w:val="28"/>
          <w:szCs w:val="28"/>
        </w:rPr>
        <w:t>Ковров</w:t>
      </w:r>
      <w:r w:rsidR="00B70085" w:rsidRPr="004A3584">
        <w:rPr>
          <w:sz w:val="28"/>
          <w:szCs w:val="28"/>
        </w:rPr>
        <w:t>а</w:t>
      </w:r>
      <w:r w:rsidRPr="004A3584">
        <w:rPr>
          <w:sz w:val="28"/>
          <w:szCs w:val="28"/>
        </w:rPr>
        <w:t xml:space="preserve"> АО «ОРЭ</w:t>
      </w:r>
      <w:r w:rsidRPr="004A3584">
        <w:rPr>
          <w:sz w:val="28"/>
          <w:szCs w:val="28"/>
          <w:lang w:val="en-US"/>
        </w:rPr>
        <w:t>C</w:t>
      </w:r>
      <w:r w:rsidRPr="004A3584">
        <w:rPr>
          <w:sz w:val="28"/>
          <w:szCs w:val="28"/>
        </w:rPr>
        <w:t xml:space="preserve"> - Владимирская область» (согласно проекту планировки и межевания территории мкр. им. Чкалова в указанной части), в рамках договора на техническое присоединение. В целях обеспечения земельных участков электроснабжением в микрорайоне построено две трансформаторные подстанции. </w:t>
      </w:r>
    </w:p>
    <w:p w:rsidR="00092BB7" w:rsidRPr="004A3584" w:rsidRDefault="00092BB7" w:rsidP="00C92C87">
      <w:pPr>
        <w:ind w:firstLine="709"/>
        <w:jc w:val="both"/>
        <w:rPr>
          <w:sz w:val="28"/>
          <w:szCs w:val="28"/>
        </w:rPr>
      </w:pPr>
      <w:r w:rsidRPr="004A3584">
        <w:rPr>
          <w:sz w:val="28"/>
          <w:szCs w:val="28"/>
          <w:lang w:eastAsia="en-US"/>
        </w:rPr>
        <w:t>Газификация микрорайона будет выполнена в рамках участия в областной Программе «</w:t>
      </w:r>
      <w:r w:rsidRPr="004A3584">
        <w:rPr>
          <w:spacing w:val="2"/>
          <w:sz w:val="28"/>
          <w:szCs w:val="28"/>
          <w:shd w:val="clear" w:color="auto" w:fill="FFFFFF"/>
        </w:rPr>
        <w:t>Газификация жилищно-коммунального хозяйства, промышленных</w:t>
      </w:r>
      <w:r w:rsidR="002B01A7" w:rsidRPr="004A3584">
        <w:rPr>
          <w:spacing w:val="2"/>
          <w:sz w:val="28"/>
          <w:szCs w:val="28"/>
          <w:shd w:val="clear" w:color="auto" w:fill="FFFFFF"/>
        </w:rPr>
        <w:t xml:space="preserve"> </w:t>
      </w:r>
      <w:r w:rsidRPr="004A3584">
        <w:rPr>
          <w:spacing w:val="2"/>
          <w:sz w:val="28"/>
          <w:szCs w:val="28"/>
          <w:shd w:val="clear" w:color="auto" w:fill="FFFFFF"/>
        </w:rPr>
        <w:t xml:space="preserve">и иных организаций Владимирской области на 2021 - 2025 годы», </w:t>
      </w:r>
      <w:r w:rsidRPr="004A3584">
        <w:rPr>
          <w:bCs/>
          <w:spacing w:val="2"/>
          <w:kern w:val="36"/>
          <w:sz w:val="28"/>
          <w:szCs w:val="28"/>
        </w:rPr>
        <w:t xml:space="preserve">утвержденной </w:t>
      </w:r>
      <w:r w:rsidRPr="004A3584">
        <w:rPr>
          <w:sz w:val="28"/>
          <w:szCs w:val="28"/>
        </w:rPr>
        <w:t>распоряжением Губернатора Владимирской области от 20.03.2017г. №-33рг.</w:t>
      </w:r>
    </w:p>
    <w:p w:rsidR="00092BB7" w:rsidRPr="004A3584" w:rsidRDefault="00092BB7" w:rsidP="00C92C87">
      <w:pPr>
        <w:ind w:firstLine="709"/>
        <w:jc w:val="both"/>
        <w:rPr>
          <w:sz w:val="28"/>
          <w:szCs w:val="28"/>
        </w:rPr>
      </w:pPr>
      <w:r w:rsidRPr="004A3584">
        <w:rPr>
          <w:sz w:val="28"/>
          <w:szCs w:val="28"/>
        </w:rPr>
        <w:t xml:space="preserve">Распоряжением Губернатора области от 30.09.2021г. № 172-рг «О внесении изменений в распоряжение Губернатора области от 20.03.2017 № 33-рг» </w:t>
      </w:r>
      <w:r w:rsidRPr="004A3584">
        <w:rPr>
          <w:spacing w:val="2"/>
          <w:sz w:val="28"/>
          <w:szCs w:val="28"/>
          <w:shd w:val="clear" w:color="auto" w:fill="FFFFFF"/>
        </w:rPr>
        <w:t>объект: «Газопровод высокого давления до ПРГ, ПРГ, распределительный газопровод, газопроводы-вводы низкого давления для газификации жилых домов в районе ул. Линейная в г.</w:t>
      </w:r>
      <w:r w:rsidR="004A3584" w:rsidRPr="004A3584">
        <w:rPr>
          <w:spacing w:val="2"/>
          <w:sz w:val="28"/>
          <w:szCs w:val="28"/>
          <w:shd w:val="clear" w:color="auto" w:fill="FFFFFF"/>
        </w:rPr>
        <w:t xml:space="preserve"> </w:t>
      </w:r>
      <w:r w:rsidRPr="004A3584">
        <w:rPr>
          <w:spacing w:val="2"/>
          <w:sz w:val="28"/>
          <w:szCs w:val="28"/>
          <w:shd w:val="clear" w:color="auto" w:fill="FFFFFF"/>
        </w:rPr>
        <w:t>Коврове» включен в Программу газификации со сроком реализации 2023– 2024 гг. Данные мероприятия планируется выполнить за счет специальной надбавки к тарифу на транспортировку газа по сетям АО «Газпром газораспределение Владимир», без привлечения денежных средств местного бюджета.</w:t>
      </w:r>
    </w:p>
    <w:p w:rsidR="00092BB7" w:rsidRPr="004A3584" w:rsidRDefault="00092BB7" w:rsidP="00C92C87">
      <w:pPr>
        <w:pStyle w:val="ac"/>
        <w:ind w:firstLine="709"/>
        <w:jc w:val="both"/>
        <w:rPr>
          <w:rFonts w:ascii="Times New Roman" w:hAnsi="Times New Roman" w:cs="Times New Roman"/>
          <w:sz w:val="28"/>
          <w:szCs w:val="28"/>
        </w:rPr>
      </w:pPr>
      <w:r w:rsidRPr="004A3584">
        <w:rPr>
          <w:rFonts w:ascii="Times New Roman" w:hAnsi="Times New Roman" w:cs="Times New Roman"/>
          <w:sz w:val="28"/>
          <w:szCs w:val="28"/>
        </w:rPr>
        <w:t xml:space="preserve">Для строительства сетей водоснабжения в мкр. </w:t>
      </w:r>
      <w:r w:rsidR="00D70AA2">
        <w:rPr>
          <w:rFonts w:ascii="Times New Roman" w:hAnsi="Times New Roman" w:cs="Times New Roman"/>
          <w:sz w:val="28"/>
          <w:szCs w:val="28"/>
        </w:rPr>
        <w:t xml:space="preserve">им. </w:t>
      </w:r>
      <w:r w:rsidRPr="004A3584">
        <w:rPr>
          <w:rFonts w:ascii="Times New Roman" w:hAnsi="Times New Roman" w:cs="Times New Roman"/>
          <w:sz w:val="28"/>
          <w:szCs w:val="28"/>
        </w:rPr>
        <w:t xml:space="preserve">Чкалова планируется участие в государственной программе «Модернизация объектов коммунальной инфраструктуры во Владимирской области» или </w:t>
      </w:r>
      <w:r w:rsidRPr="004A3584">
        <w:rPr>
          <w:rFonts w:ascii="Times New Roman" w:hAnsi="Times New Roman" w:cs="Times New Roman"/>
          <w:bCs/>
          <w:sz w:val="28"/>
          <w:szCs w:val="28"/>
        </w:rPr>
        <w:t>в подпрограмме «Стимулирование развития жилищного строительства» государственной программы Владимирской области «Обеспечение доступным и комфортным жильем населения</w:t>
      </w:r>
      <w:r w:rsidRPr="004A3584">
        <w:rPr>
          <w:rFonts w:ascii="Times New Roman" w:hAnsi="Times New Roman" w:cs="Times New Roman"/>
          <w:sz w:val="28"/>
          <w:szCs w:val="28"/>
        </w:rPr>
        <w:t xml:space="preserve"> </w:t>
      </w:r>
      <w:r w:rsidRPr="004A3584">
        <w:rPr>
          <w:rFonts w:ascii="Times New Roman" w:hAnsi="Times New Roman" w:cs="Times New Roman"/>
          <w:bCs/>
          <w:sz w:val="28"/>
          <w:szCs w:val="28"/>
        </w:rPr>
        <w:t>Владимирской области»</w:t>
      </w:r>
      <w:r w:rsidRPr="004A3584">
        <w:rPr>
          <w:rFonts w:ascii="Times New Roman" w:hAnsi="Times New Roman" w:cs="Times New Roman"/>
          <w:sz w:val="28"/>
          <w:szCs w:val="28"/>
        </w:rPr>
        <w:t xml:space="preserve">. В настоящее время проект строительства наружных сетей водоснабжения по адресу: г. Ковров, мкр. Чкалова проходит государственную экспертизу. После получения положительного заключения государственной экспертизы проектно-сметной документации будет направлена заявка на участие в программе. </w:t>
      </w:r>
    </w:p>
    <w:p w:rsidR="00092BB7" w:rsidRDefault="00092BB7" w:rsidP="00C92C87">
      <w:pPr>
        <w:pStyle w:val="ac"/>
        <w:ind w:firstLine="709"/>
        <w:jc w:val="both"/>
        <w:rPr>
          <w:rFonts w:ascii="Times New Roman" w:hAnsi="Times New Roman" w:cs="Times New Roman"/>
          <w:bCs/>
          <w:sz w:val="28"/>
          <w:szCs w:val="28"/>
        </w:rPr>
      </w:pPr>
      <w:r w:rsidRPr="004A3584">
        <w:rPr>
          <w:rFonts w:ascii="Times New Roman" w:hAnsi="Times New Roman" w:cs="Times New Roman"/>
          <w:sz w:val="28"/>
          <w:szCs w:val="28"/>
        </w:rPr>
        <w:t xml:space="preserve">Для строительства сетей водоотведения в мкр. </w:t>
      </w:r>
      <w:r w:rsidR="00D70AA2">
        <w:rPr>
          <w:rFonts w:ascii="Times New Roman" w:hAnsi="Times New Roman" w:cs="Times New Roman"/>
          <w:sz w:val="28"/>
          <w:szCs w:val="28"/>
        </w:rPr>
        <w:t xml:space="preserve">им. </w:t>
      </w:r>
      <w:r w:rsidRPr="004A3584">
        <w:rPr>
          <w:rFonts w:ascii="Times New Roman" w:hAnsi="Times New Roman" w:cs="Times New Roman"/>
          <w:sz w:val="28"/>
          <w:szCs w:val="28"/>
        </w:rPr>
        <w:t xml:space="preserve">Чкалова администрацией           г. Коврова подана заявка в Департамент архитектуры и строительства Владимирской области </w:t>
      </w:r>
      <w:r w:rsidRPr="004A3584">
        <w:rPr>
          <w:rFonts w:ascii="Times New Roman" w:hAnsi="Times New Roman" w:cs="Times New Roman"/>
          <w:bCs/>
          <w:sz w:val="28"/>
          <w:szCs w:val="28"/>
        </w:rPr>
        <w:t>на участие в подпрограмме «Стимулирование развития жилищного строительства» государственной программы Владимирской области «Обеспечение доступным и комфортным жильем населения</w:t>
      </w:r>
      <w:r w:rsidRPr="004A3584">
        <w:rPr>
          <w:rFonts w:ascii="Times New Roman" w:hAnsi="Times New Roman" w:cs="Times New Roman"/>
          <w:sz w:val="28"/>
          <w:szCs w:val="28"/>
        </w:rPr>
        <w:t xml:space="preserve"> </w:t>
      </w:r>
      <w:r w:rsidRPr="004A3584">
        <w:rPr>
          <w:rFonts w:ascii="Times New Roman" w:hAnsi="Times New Roman" w:cs="Times New Roman"/>
          <w:bCs/>
          <w:sz w:val="28"/>
          <w:szCs w:val="28"/>
        </w:rPr>
        <w:t xml:space="preserve">Владимирской области» с целью получения субсидий на данные цели. Проект строительства наружных сетей водоотведения по адресу: г. Ковров, мкр. Чкалова в настоящее время находится на стадии разработки. </w:t>
      </w:r>
    </w:p>
    <w:p w:rsidR="00D64123" w:rsidRDefault="00D64123" w:rsidP="00C92C87">
      <w:pPr>
        <w:pStyle w:val="ac"/>
        <w:ind w:firstLine="709"/>
        <w:jc w:val="both"/>
        <w:rPr>
          <w:rFonts w:ascii="Times New Roman" w:hAnsi="Times New Roman" w:cs="Times New Roman"/>
          <w:bCs/>
          <w:sz w:val="28"/>
          <w:szCs w:val="28"/>
        </w:rPr>
      </w:pPr>
    </w:p>
    <w:p w:rsidR="006E3D39" w:rsidRPr="004A3584" w:rsidRDefault="006E3D39" w:rsidP="00C92C87">
      <w:pPr>
        <w:pStyle w:val="ac"/>
        <w:ind w:firstLine="709"/>
        <w:jc w:val="both"/>
        <w:rPr>
          <w:rFonts w:ascii="Times New Roman" w:hAnsi="Times New Roman" w:cs="Times New Roman"/>
          <w:sz w:val="28"/>
          <w:szCs w:val="28"/>
        </w:rPr>
      </w:pPr>
      <w:r>
        <w:rPr>
          <w:rFonts w:ascii="Times New Roman" w:hAnsi="Times New Roman" w:cs="Times New Roman"/>
          <w:bCs/>
          <w:sz w:val="28"/>
          <w:szCs w:val="28"/>
        </w:rPr>
        <w:t xml:space="preserve">1.4.4. </w:t>
      </w:r>
      <w:r w:rsidR="007E3AF8">
        <w:rPr>
          <w:rFonts w:ascii="Times New Roman" w:hAnsi="Times New Roman" w:cs="Times New Roman"/>
          <w:bCs/>
          <w:sz w:val="28"/>
          <w:szCs w:val="28"/>
        </w:rPr>
        <w:t>Транспортная инфраструктура</w:t>
      </w:r>
    </w:p>
    <w:p w:rsidR="000C6F76" w:rsidRPr="004A3584" w:rsidRDefault="000C6F76" w:rsidP="00C92C87">
      <w:pPr>
        <w:ind w:firstLine="709"/>
        <w:jc w:val="both"/>
        <w:rPr>
          <w:sz w:val="28"/>
          <w:szCs w:val="28"/>
        </w:rPr>
      </w:pPr>
      <w:r w:rsidRPr="004A3584">
        <w:rPr>
          <w:sz w:val="28"/>
          <w:szCs w:val="28"/>
        </w:rPr>
        <w:t>С каждым годом увеличивается интенсивность движения транспорта в городе. Дороги являются основой составляющей транспортной инфраструктуры.</w:t>
      </w:r>
    </w:p>
    <w:p w:rsidR="000C6F76" w:rsidRPr="004A3584" w:rsidRDefault="000C6F76" w:rsidP="00C92C87">
      <w:pPr>
        <w:ind w:firstLine="709"/>
        <w:jc w:val="both"/>
        <w:rPr>
          <w:i/>
          <w:sz w:val="28"/>
          <w:szCs w:val="28"/>
        </w:rPr>
      </w:pPr>
      <w:r w:rsidRPr="004A3584">
        <w:rPr>
          <w:sz w:val="28"/>
          <w:szCs w:val="28"/>
        </w:rPr>
        <w:lastRenderedPageBreak/>
        <w:t>В истекшим году общий объем финансирования на дорожную деятельность в рамках реализации муниципальной программы «Дорожное хозяйство города Коврова» (с учетом изменений) составил 286 347,6 тыс. руб., в том числе: 160 046,7  тыс. руб. субсидии из областного бюджета, 126 300,9 тыс. руб. средства местного бюджета, из них: 219 428,0 тыс. руб. на ремонт дорог и</w:t>
      </w:r>
      <w:r w:rsidRPr="004A3584">
        <w:rPr>
          <w:color w:val="FF0000"/>
          <w:sz w:val="28"/>
          <w:szCs w:val="28"/>
        </w:rPr>
        <w:t xml:space="preserve"> </w:t>
      </w:r>
      <w:r w:rsidRPr="004A3584">
        <w:rPr>
          <w:sz w:val="28"/>
          <w:szCs w:val="28"/>
        </w:rPr>
        <w:t>тротуаров, 47 144,5 тыс. руб. – на содержание улично-дорожной сети, 1 084,5 – на паспортизацию дорог и 18 690,6 – на оплату исполнительных листов.</w:t>
      </w:r>
    </w:p>
    <w:p w:rsidR="000C6F76" w:rsidRPr="004A3584" w:rsidRDefault="000C6F76" w:rsidP="00C92C87">
      <w:pPr>
        <w:ind w:firstLine="709"/>
        <w:jc w:val="both"/>
        <w:rPr>
          <w:sz w:val="28"/>
          <w:szCs w:val="28"/>
        </w:rPr>
      </w:pPr>
      <w:r w:rsidRPr="004A3584">
        <w:rPr>
          <w:sz w:val="28"/>
          <w:szCs w:val="28"/>
        </w:rPr>
        <w:t>Проведен аварийно-восстановительный ремонт улично-дорожной сети города с заделкой выбоин по дорожной одежде асфальтобетонного покрытия автомобильных дорог общего пользования с использованием щебня объеме 700 куб.м. (40/70).</w:t>
      </w:r>
    </w:p>
    <w:p w:rsidR="000C6F76" w:rsidRPr="004A3584" w:rsidRDefault="000C6F76" w:rsidP="00C92C87">
      <w:pPr>
        <w:ind w:firstLine="709"/>
        <w:jc w:val="both"/>
        <w:rPr>
          <w:sz w:val="28"/>
          <w:szCs w:val="28"/>
          <w:lang w:eastAsia="en-US"/>
        </w:rPr>
      </w:pPr>
      <w:r w:rsidRPr="004A3584">
        <w:rPr>
          <w:sz w:val="28"/>
          <w:szCs w:val="28"/>
          <w:lang w:eastAsia="en-US"/>
        </w:rPr>
        <w:t>Проведены работы по ямочному ремонту дорожного покрытия автомобильных дорог общего пользования местного значения асфальтобетоном согласно адресному перечню площадью 3 392 кв.</w:t>
      </w:r>
      <w:r w:rsidR="004A3584" w:rsidRPr="004A3584">
        <w:rPr>
          <w:sz w:val="28"/>
          <w:szCs w:val="28"/>
          <w:lang w:eastAsia="en-US"/>
        </w:rPr>
        <w:t xml:space="preserve"> </w:t>
      </w:r>
      <w:r w:rsidRPr="004A3584">
        <w:rPr>
          <w:sz w:val="28"/>
          <w:szCs w:val="28"/>
          <w:lang w:eastAsia="en-US"/>
        </w:rPr>
        <w:t>м</w:t>
      </w:r>
      <w:r w:rsidR="004A3584" w:rsidRPr="004A3584">
        <w:rPr>
          <w:sz w:val="28"/>
          <w:szCs w:val="28"/>
          <w:lang w:eastAsia="en-US"/>
        </w:rPr>
        <w:t>.</w:t>
      </w:r>
      <w:r w:rsidRPr="004A3584">
        <w:rPr>
          <w:sz w:val="28"/>
          <w:szCs w:val="28"/>
          <w:lang w:eastAsia="en-US"/>
        </w:rPr>
        <w:t xml:space="preserve"> на сумму 7 938,3 тыс. руб.</w:t>
      </w:r>
    </w:p>
    <w:p w:rsidR="000C6F76" w:rsidRPr="004A3584" w:rsidRDefault="000C6F76" w:rsidP="00C92C87">
      <w:pPr>
        <w:ind w:firstLine="709"/>
        <w:jc w:val="both"/>
        <w:rPr>
          <w:sz w:val="28"/>
          <w:szCs w:val="28"/>
        </w:rPr>
      </w:pPr>
      <w:r w:rsidRPr="004A3584">
        <w:rPr>
          <w:sz w:val="28"/>
          <w:szCs w:val="28"/>
        </w:rPr>
        <w:t>Выполнены работы по устройству искусственных дорожных неровностей на 14 объектах: ул. Лопатина д. 68, МБОУ СОШ № 24, ул. Грибоедова д. 24, МБОУ СОШ №11, пересечение ул. Строителей - ул. З. Космодемьянской, МБОУ СОШ № 21(</w:t>
      </w:r>
      <w:r w:rsidR="00D70AA2" w:rsidRPr="004A3584">
        <w:rPr>
          <w:sz w:val="28"/>
          <w:szCs w:val="28"/>
        </w:rPr>
        <w:t>трапециевидный</w:t>
      </w:r>
      <w:r w:rsidRPr="004A3584">
        <w:rPr>
          <w:sz w:val="28"/>
          <w:szCs w:val="28"/>
        </w:rPr>
        <w:t>), ул. Запольная д.30, МБОУ СОШ № 10, пересечение ул. Белинского</w:t>
      </w:r>
      <w:r w:rsidR="004A3584">
        <w:rPr>
          <w:sz w:val="28"/>
          <w:szCs w:val="28"/>
        </w:rPr>
        <w:t xml:space="preserve"> </w:t>
      </w:r>
      <w:r w:rsidRPr="004A3584">
        <w:rPr>
          <w:sz w:val="28"/>
          <w:szCs w:val="28"/>
        </w:rPr>
        <w:t>-</w:t>
      </w:r>
      <w:r w:rsidR="004A3584">
        <w:rPr>
          <w:sz w:val="28"/>
          <w:szCs w:val="28"/>
        </w:rPr>
        <w:t xml:space="preserve"> </w:t>
      </w:r>
      <w:r w:rsidRPr="004A3584">
        <w:rPr>
          <w:sz w:val="28"/>
          <w:szCs w:val="28"/>
        </w:rPr>
        <w:t>ул. Ястребцева, МБДОУ № 34, МБОУ СОШ № 18, ул. Тургенева, ул. Муромская д. 16, СК "Звезда", пересечение ул. Кузнечная</w:t>
      </w:r>
      <w:r w:rsidR="004A3584" w:rsidRPr="004A3584">
        <w:rPr>
          <w:sz w:val="28"/>
          <w:szCs w:val="28"/>
        </w:rPr>
        <w:t xml:space="preserve"> </w:t>
      </w:r>
      <w:r w:rsidRPr="004A3584">
        <w:rPr>
          <w:sz w:val="28"/>
          <w:szCs w:val="28"/>
        </w:rPr>
        <w:t>-</w:t>
      </w:r>
      <w:r w:rsidR="004A3584" w:rsidRPr="004A3584">
        <w:rPr>
          <w:sz w:val="28"/>
          <w:szCs w:val="28"/>
        </w:rPr>
        <w:t xml:space="preserve"> </w:t>
      </w:r>
      <w:r w:rsidRPr="004A3584">
        <w:rPr>
          <w:sz w:val="28"/>
          <w:szCs w:val="28"/>
        </w:rPr>
        <w:t>ул. Васильева, ул. Ореховая, МБОУ СОШ № 23, ул. Комсомольская у дома № 77, № 69, № 30 на 1 268,9 тыс. руб.</w:t>
      </w:r>
    </w:p>
    <w:p w:rsidR="000C6F76" w:rsidRPr="004A3584" w:rsidRDefault="000C6F76" w:rsidP="00C92C87">
      <w:pPr>
        <w:ind w:firstLine="709"/>
        <w:jc w:val="both"/>
        <w:rPr>
          <w:sz w:val="28"/>
          <w:szCs w:val="28"/>
        </w:rPr>
      </w:pPr>
      <w:r w:rsidRPr="004A3584">
        <w:rPr>
          <w:sz w:val="28"/>
          <w:szCs w:val="28"/>
        </w:rPr>
        <w:t>Выполнение работ по обустройству остановочных пунктов для доступности людей с ограниченными возможностями на 900,4 тыс. руб.: ул. Свердлова, д. 81, ул. Сверлова, д. 98, ул. Комсомольская, д. 24 «ул. Запольная», ул. Комсомольская, д.11 «пос. 25 Октября», ул. Дегтярева, д. 74 «Детская художественная школа», ул. Дегтярева, д. 67 «Детская художественная школа», ул. Комсомольская, д. 70 «ул. Кирова», ул. Еловая, д. 25 «Радомир», ул. Грибоедова, д. 54 «ул. Лизы Чайкиной», ул. Т. Павловского, д. 8 «ул. Т. Павловского», ул. Т. Павловского, д. 13 «Вторая городская больница».</w:t>
      </w:r>
    </w:p>
    <w:p w:rsidR="000C6F76" w:rsidRDefault="000C6F76" w:rsidP="00C92C87">
      <w:pPr>
        <w:ind w:firstLine="709"/>
        <w:jc w:val="both"/>
        <w:rPr>
          <w:sz w:val="28"/>
          <w:szCs w:val="28"/>
        </w:rPr>
      </w:pPr>
      <w:r w:rsidRPr="004A3584">
        <w:rPr>
          <w:sz w:val="28"/>
          <w:szCs w:val="28"/>
        </w:rPr>
        <w:t xml:space="preserve">Осуществлен ремонт участков дорог полотном на сумму 205 188,1 тыс. руб., общей протяженностью 17,9 км: </w:t>
      </w:r>
    </w:p>
    <w:p w:rsidR="003C1556" w:rsidRDefault="003C1556" w:rsidP="00C92C87">
      <w:pPr>
        <w:ind w:firstLine="709"/>
        <w:jc w:val="both"/>
        <w:rPr>
          <w:sz w:val="28"/>
          <w:szCs w:val="28"/>
        </w:rPr>
      </w:pPr>
    </w:p>
    <w:tbl>
      <w:tblPr>
        <w:tblStyle w:val="a3"/>
        <w:tblW w:w="10031" w:type="dxa"/>
        <w:tblLook w:val="04A0"/>
      </w:tblPr>
      <w:tblGrid>
        <w:gridCol w:w="560"/>
        <w:gridCol w:w="3801"/>
        <w:gridCol w:w="979"/>
        <w:gridCol w:w="1289"/>
        <w:gridCol w:w="1701"/>
        <w:gridCol w:w="1701"/>
      </w:tblGrid>
      <w:tr w:rsidR="003C1556" w:rsidTr="003C1556">
        <w:tc>
          <w:tcPr>
            <w:tcW w:w="560" w:type="dxa"/>
          </w:tcPr>
          <w:p w:rsidR="003C1556" w:rsidRPr="004A3584" w:rsidRDefault="003C1556" w:rsidP="003C1556">
            <w:pPr>
              <w:autoSpaceDE w:val="0"/>
              <w:autoSpaceDN w:val="0"/>
              <w:adjustRightInd w:val="0"/>
              <w:jc w:val="center"/>
              <w:rPr>
                <w:b/>
                <w:bCs/>
              </w:rPr>
            </w:pPr>
            <w:r w:rsidRPr="004A3584">
              <w:rPr>
                <w:b/>
                <w:bCs/>
              </w:rPr>
              <w:t>№ п/п</w:t>
            </w:r>
          </w:p>
        </w:tc>
        <w:tc>
          <w:tcPr>
            <w:tcW w:w="3801" w:type="dxa"/>
          </w:tcPr>
          <w:p w:rsidR="003C1556" w:rsidRPr="004A3584" w:rsidRDefault="003C1556" w:rsidP="003C1556">
            <w:pPr>
              <w:autoSpaceDE w:val="0"/>
              <w:autoSpaceDN w:val="0"/>
              <w:adjustRightInd w:val="0"/>
              <w:jc w:val="center"/>
              <w:rPr>
                <w:b/>
                <w:bCs/>
              </w:rPr>
            </w:pPr>
            <w:r w:rsidRPr="004A3584">
              <w:rPr>
                <w:b/>
                <w:bCs/>
              </w:rPr>
              <w:t>Адрес</w:t>
            </w:r>
          </w:p>
        </w:tc>
        <w:tc>
          <w:tcPr>
            <w:tcW w:w="979" w:type="dxa"/>
          </w:tcPr>
          <w:p w:rsidR="003C1556" w:rsidRPr="004A3584" w:rsidRDefault="003C1556" w:rsidP="003C1556">
            <w:pPr>
              <w:autoSpaceDE w:val="0"/>
              <w:autoSpaceDN w:val="0"/>
              <w:adjustRightInd w:val="0"/>
              <w:jc w:val="center"/>
              <w:rPr>
                <w:b/>
                <w:bCs/>
              </w:rPr>
            </w:pPr>
            <w:r>
              <w:rPr>
                <w:b/>
                <w:bCs/>
              </w:rPr>
              <w:t>Д</w:t>
            </w:r>
            <w:r w:rsidRPr="004A3584">
              <w:rPr>
                <w:b/>
                <w:bCs/>
              </w:rPr>
              <w:t>лина,</w:t>
            </w:r>
          </w:p>
          <w:p w:rsidR="003C1556" w:rsidRPr="004A3584" w:rsidRDefault="003C1556" w:rsidP="003C1556">
            <w:pPr>
              <w:autoSpaceDE w:val="0"/>
              <w:autoSpaceDN w:val="0"/>
              <w:adjustRightInd w:val="0"/>
              <w:jc w:val="center"/>
              <w:rPr>
                <w:b/>
                <w:bCs/>
              </w:rPr>
            </w:pPr>
            <w:r w:rsidRPr="004A3584">
              <w:rPr>
                <w:b/>
                <w:bCs/>
              </w:rPr>
              <w:t>м</w:t>
            </w:r>
          </w:p>
        </w:tc>
        <w:tc>
          <w:tcPr>
            <w:tcW w:w="1289" w:type="dxa"/>
          </w:tcPr>
          <w:p w:rsidR="003C1556" w:rsidRPr="004A3584" w:rsidRDefault="003C1556" w:rsidP="003C1556">
            <w:pPr>
              <w:autoSpaceDE w:val="0"/>
              <w:autoSpaceDN w:val="0"/>
              <w:adjustRightInd w:val="0"/>
              <w:jc w:val="center"/>
              <w:rPr>
                <w:b/>
                <w:bCs/>
              </w:rPr>
            </w:pPr>
            <w:r>
              <w:rPr>
                <w:b/>
                <w:bCs/>
              </w:rPr>
              <w:t>П</w:t>
            </w:r>
            <w:r w:rsidRPr="004A3584">
              <w:rPr>
                <w:b/>
                <w:bCs/>
              </w:rPr>
              <w:t>лощадь, м2</w:t>
            </w:r>
          </w:p>
        </w:tc>
        <w:tc>
          <w:tcPr>
            <w:tcW w:w="1701" w:type="dxa"/>
          </w:tcPr>
          <w:p w:rsidR="003C1556" w:rsidRPr="004A3584" w:rsidRDefault="003C1556" w:rsidP="003C1556">
            <w:pPr>
              <w:autoSpaceDE w:val="0"/>
              <w:autoSpaceDN w:val="0"/>
              <w:adjustRightInd w:val="0"/>
              <w:jc w:val="center"/>
              <w:rPr>
                <w:b/>
                <w:bCs/>
              </w:rPr>
            </w:pPr>
            <w:r>
              <w:rPr>
                <w:b/>
                <w:bCs/>
              </w:rPr>
              <w:t>С</w:t>
            </w:r>
            <w:r w:rsidRPr="004A3584">
              <w:rPr>
                <w:b/>
                <w:bCs/>
              </w:rPr>
              <w:t>умма всего,</w:t>
            </w:r>
          </w:p>
          <w:p w:rsidR="003C1556" w:rsidRPr="004A3584" w:rsidRDefault="003C1556" w:rsidP="003C1556">
            <w:pPr>
              <w:autoSpaceDE w:val="0"/>
              <w:autoSpaceDN w:val="0"/>
              <w:adjustRightInd w:val="0"/>
              <w:jc w:val="center"/>
              <w:rPr>
                <w:b/>
                <w:bCs/>
              </w:rPr>
            </w:pPr>
            <w:r w:rsidRPr="004A3584">
              <w:rPr>
                <w:b/>
                <w:bCs/>
              </w:rPr>
              <w:t xml:space="preserve"> тыс. руб. </w:t>
            </w:r>
          </w:p>
        </w:tc>
        <w:tc>
          <w:tcPr>
            <w:tcW w:w="1701" w:type="dxa"/>
          </w:tcPr>
          <w:p w:rsidR="003C1556" w:rsidRPr="004A3584" w:rsidRDefault="003C1556" w:rsidP="003C1556">
            <w:pPr>
              <w:autoSpaceDE w:val="0"/>
              <w:autoSpaceDN w:val="0"/>
              <w:adjustRightInd w:val="0"/>
              <w:jc w:val="center"/>
              <w:rPr>
                <w:b/>
                <w:bCs/>
              </w:rPr>
            </w:pPr>
            <w:r>
              <w:rPr>
                <w:b/>
                <w:bCs/>
              </w:rPr>
              <w:t>С</w:t>
            </w:r>
            <w:r w:rsidRPr="004A3584">
              <w:rPr>
                <w:b/>
                <w:bCs/>
              </w:rPr>
              <w:t xml:space="preserve">умма МБ, тыс. руб. </w:t>
            </w:r>
          </w:p>
        </w:tc>
      </w:tr>
      <w:tr w:rsidR="003C1556" w:rsidTr="003C1556">
        <w:tc>
          <w:tcPr>
            <w:tcW w:w="560" w:type="dxa"/>
          </w:tcPr>
          <w:p w:rsidR="003C1556" w:rsidRPr="004A3584" w:rsidRDefault="003C1556" w:rsidP="003C1556">
            <w:pPr>
              <w:autoSpaceDE w:val="0"/>
              <w:autoSpaceDN w:val="0"/>
              <w:adjustRightInd w:val="0"/>
              <w:jc w:val="center"/>
            </w:pPr>
            <w:r w:rsidRPr="004A3584">
              <w:t>1</w:t>
            </w:r>
          </w:p>
        </w:tc>
        <w:tc>
          <w:tcPr>
            <w:tcW w:w="3801" w:type="dxa"/>
          </w:tcPr>
          <w:p w:rsidR="003C1556" w:rsidRPr="004A3584" w:rsidRDefault="003C1556" w:rsidP="003C1556">
            <w:r w:rsidRPr="004A3584">
              <w:t xml:space="preserve">Ремонт автомобильной дороги до </w:t>
            </w:r>
            <w:r w:rsidRPr="004A3584">
              <w:rPr>
                <w:b/>
                <w:bCs/>
              </w:rPr>
              <w:t>микрорайона Заря</w:t>
            </w:r>
          </w:p>
        </w:tc>
        <w:tc>
          <w:tcPr>
            <w:tcW w:w="979" w:type="dxa"/>
            <w:vAlign w:val="center"/>
          </w:tcPr>
          <w:p w:rsidR="003C1556" w:rsidRPr="004A3584" w:rsidRDefault="003C1556" w:rsidP="003C1556">
            <w:pPr>
              <w:jc w:val="center"/>
              <w:rPr>
                <w:bCs/>
              </w:rPr>
            </w:pPr>
            <w:r w:rsidRPr="004A3584">
              <w:rPr>
                <w:bCs/>
              </w:rPr>
              <w:t>7,01</w:t>
            </w:r>
          </w:p>
        </w:tc>
        <w:tc>
          <w:tcPr>
            <w:tcW w:w="1289" w:type="dxa"/>
            <w:vAlign w:val="center"/>
          </w:tcPr>
          <w:p w:rsidR="003C1556" w:rsidRPr="004A3584" w:rsidRDefault="003C1556" w:rsidP="003C1556">
            <w:pPr>
              <w:jc w:val="center"/>
            </w:pPr>
            <w:r w:rsidRPr="004A3584">
              <w:t>53 337</w:t>
            </w:r>
          </w:p>
        </w:tc>
        <w:tc>
          <w:tcPr>
            <w:tcW w:w="1701" w:type="dxa"/>
            <w:vAlign w:val="center"/>
          </w:tcPr>
          <w:p w:rsidR="003C1556" w:rsidRPr="004A3584" w:rsidRDefault="003C1556" w:rsidP="003C1556">
            <w:pPr>
              <w:jc w:val="center"/>
            </w:pPr>
            <w:r w:rsidRPr="004A3584">
              <w:t>41 923 218,00</w:t>
            </w:r>
          </w:p>
        </w:tc>
        <w:tc>
          <w:tcPr>
            <w:tcW w:w="1701" w:type="dxa"/>
            <w:vAlign w:val="center"/>
          </w:tcPr>
          <w:p w:rsidR="003C1556" w:rsidRPr="004A3584" w:rsidRDefault="003C1556" w:rsidP="003C1556">
            <w:pPr>
              <w:jc w:val="center"/>
            </w:pPr>
            <w:r w:rsidRPr="004A3584">
              <w:t>9 223 107,96</w:t>
            </w:r>
          </w:p>
        </w:tc>
      </w:tr>
      <w:tr w:rsidR="003C1556" w:rsidTr="003C1556">
        <w:tc>
          <w:tcPr>
            <w:tcW w:w="560" w:type="dxa"/>
          </w:tcPr>
          <w:p w:rsidR="003C1556" w:rsidRPr="004A3584" w:rsidRDefault="003C1556" w:rsidP="003C1556">
            <w:pPr>
              <w:autoSpaceDE w:val="0"/>
              <w:autoSpaceDN w:val="0"/>
              <w:adjustRightInd w:val="0"/>
              <w:jc w:val="center"/>
            </w:pPr>
            <w:r w:rsidRPr="004A3584">
              <w:t>2</w:t>
            </w:r>
          </w:p>
        </w:tc>
        <w:tc>
          <w:tcPr>
            <w:tcW w:w="3801" w:type="dxa"/>
          </w:tcPr>
          <w:p w:rsidR="003C1556" w:rsidRPr="004A3584" w:rsidRDefault="003C1556" w:rsidP="003C1556">
            <w:r w:rsidRPr="004A3584">
              <w:t xml:space="preserve">Ремонт автомобильной дороги по </w:t>
            </w:r>
            <w:r w:rsidRPr="004A3584">
              <w:rPr>
                <w:b/>
                <w:bCs/>
              </w:rPr>
              <w:t>ул. Муромская</w:t>
            </w:r>
          </w:p>
        </w:tc>
        <w:tc>
          <w:tcPr>
            <w:tcW w:w="979" w:type="dxa"/>
            <w:vAlign w:val="center"/>
          </w:tcPr>
          <w:p w:rsidR="003C1556" w:rsidRPr="004A3584" w:rsidRDefault="003C1556" w:rsidP="003C1556">
            <w:pPr>
              <w:jc w:val="center"/>
              <w:rPr>
                <w:bCs/>
              </w:rPr>
            </w:pPr>
            <w:r w:rsidRPr="004A3584">
              <w:rPr>
                <w:bCs/>
              </w:rPr>
              <w:t>1,94</w:t>
            </w:r>
          </w:p>
        </w:tc>
        <w:tc>
          <w:tcPr>
            <w:tcW w:w="1289" w:type="dxa"/>
            <w:vAlign w:val="center"/>
          </w:tcPr>
          <w:p w:rsidR="003C1556" w:rsidRPr="004A3584" w:rsidRDefault="003C1556" w:rsidP="003C1556">
            <w:pPr>
              <w:jc w:val="center"/>
            </w:pPr>
            <w:r w:rsidRPr="004A3584">
              <w:t>34 850</w:t>
            </w:r>
          </w:p>
        </w:tc>
        <w:tc>
          <w:tcPr>
            <w:tcW w:w="1701" w:type="dxa"/>
            <w:vAlign w:val="center"/>
          </w:tcPr>
          <w:p w:rsidR="003C1556" w:rsidRPr="004A3584" w:rsidRDefault="003C1556" w:rsidP="003C1556">
            <w:pPr>
              <w:jc w:val="center"/>
            </w:pPr>
            <w:r w:rsidRPr="004A3584">
              <w:t>28 016 290,89</w:t>
            </w:r>
          </w:p>
        </w:tc>
        <w:tc>
          <w:tcPr>
            <w:tcW w:w="1701" w:type="dxa"/>
            <w:vAlign w:val="center"/>
          </w:tcPr>
          <w:p w:rsidR="003C1556" w:rsidRPr="004A3584" w:rsidRDefault="003C1556" w:rsidP="003C1556">
            <w:pPr>
              <w:jc w:val="center"/>
            </w:pPr>
            <w:r w:rsidRPr="004A3584">
              <w:t>6 163 584,00</w:t>
            </w:r>
          </w:p>
        </w:tc>
      </w:tr>
      <w:tr w:rsidR="003C1556" w:rsidTr="003C1556">
        <w:tc>
          <w:tcPr>
            <w:tcW w:w="560" w:type="dxa"/>
          </w:tcPr>
          <w:p w:rsidR="003C1556" w:rsidRPr="004A3584" w:rsidRDefault="003C1556" w:rsidP="003C1556">
            <w:pPr>
              <w:autoSpaceDE w:val="0"/>
              <w:autoSpaceDN w:val="0"/>
              <w:adjustRightInd w:val="0"/>
              <w:jc w:val="center"/>
            </w:pPr>
            <w:r w:rsidRPr="004A3584">
              <w:t>3</w:t>
            </w:r>
          </w:p>
        </w:tc>
        <w:tc>
          <w:tcPr>
            <w:tcW w:w="3801" w:type="dxa"/>
          </w:tcPr>
          <w:p w:rsidR="003C1556" w:rsidRPr="004A3584" w:rsidRDefault="003C1556" w:rsidP="003C1556">
            <w:r w:rsidRPr="004A3584">
              <w:t xml:space="preserve">Ремонт автомобильной дороги </w:t>
            </w:r>
            <w:r w:rsidRPr="004A3584">
              <w:rPr>
                <w:b/>
                <w:bCs/>
              </w:rPr>
              <w:t>по ул. Космонавтов (от ул. Муромской до д. №2/4 по ул. Космонавтов)</w:t>
            </w:r>
          </w:p>
        </w:tc>
        <w:tc>
          <w:tcPr>
            <w:tcW w:w="979" w:type="dxa"/>
            <w:vAlign w:val="center"/>
          </w:tcPr>
          <w:p w:rsidR="003C1556" w:rsidRPr="004A3584" w:rsidRDefault="003C1556" w:rsidP="003C1556">
            <w:pPr>
              <w:jc w:val="center"/>
              <w:rPr>
                <w:bCs/>
              </w:rPr>
            </w:pPr>
            <w:r w:rsidRPr="004A3584">
              <w:rPr>
                <w:bCs/>
              </w:rPr>
              <w:t>2,22</w:t>
            </w:r>
          </w:p>
        </w:tc>
        <w:tc>
          <w:tcPr>
            <w:tcW w:w="1289" w:type="dxa"/>
            <w:vAlign w:val="center"/>
          </w:tcPr>
          <w:p w:rsidR="003C1556" w:rsidRPr="004A3584" w:rsidRDefault="003C1556" w:rsidP="003C1556">
            <w:pPr>
              <w:jc w:val="center"/>
            </w:pPr>
            <w:r w:rsidRPr="004A3584">
              <w:t>30 378</w:t>
            </w:r>
          </w:p>
        </w:tc>
        <w:tc>
          <w:tcPr>
            <w:tcW w:w="1701" w:type="dxa"/>
            <w:vAlign w:val="center"/>
          </w:tcPr>
          <w:p w:rsidR="003C1556" w:rsidRPr="004A3584" w:rsidRDefault="003C1556" w:rsidP="003C1556">
            <w:pPr>
              <w:jc w:val="center"/>
            </w:pPr>
            <w:r w:rsidRPr="004A3584">
              <w:t>22 931 183,17</w:t>
            </w:r>
          </w:p>
        </w:tc>
        <w:tc>
          <w:tcPr>
            <w:tcW w:w="1701" w:type="dxa"/>
            <w:vAlign w:val="center"/>
          </w:tcPr>
          <w:p w:rsidR="003C1556" w:rsidRPr="004A3584" w:rsidRDefault="003C1556" w:rsidP="003C1556">
            <w:pPr>
              <w:jc w:val="center"/>
            </w:pPr>
            <w:r w:rsidRPr="004A3584">
              <w:t>5 044 860,30</w:t>
            </w:r>
          </w:p>
        </w:tc>
      </w:tr>
      <w:tr w:rsidR="003C1556" w:rsidTr="003C1556">
        <w:tc>
          <w:tcPr>
            <w:tcW w:w="560" w:type="dxa"/>
          </w:tcPr>
          <w:p w:rsidR="003C1556" w:rsidRPr="004A3584" w:rsidRDefault="003C1556" w:rsidP="003C1556">
            <w:pPr>
              <w:autoSpaceDE w:val="0"/>
              <w:autoSpaceDN w:val="0"/>
              <w:adjustRightInd w:val="0"/>
              <w:jc w:val="center"/>
            </w:pPr>
            <w:r w:rsidRPr="004A3584">
              <w:t>4</w:t>
            </w:r>
          </w:p>
        </w:tc>
        <w:tc>
          <w:tcPr>
            <w:tcW w:w="3801" w:type="dxa"/>
          </w:tcPr>
          <w:p w:rsidR="003C1556" w:rsidRPr="004A3584" w:rsidRDefault="003C1556" w:rsidP="003C1556">
            <w:r w:rsidRPr="004A3584">
              <w:t xml:space="preserve">Ремонт автомобильной дороги по </w:t>
            </w:r>
            <w:r w:rsidRPr="004A3584">
              <w:rPr>
                <w:b/>
                <w:bCs/>
              </w:rPr>
              <w:t>ул. Фрунзе</w:t>
            </w:r>
          </w:p>
        </w:tc>
        <w:tc>
          <w:tcPr>
            <w:tcW w:w="979" w:type="dxa"/>
            <w:vAlign w:val="center"/>
          </w:tcPr>
          <w:p w:rsidR="003C1556" w:rsidRPr="004A3584" w:rsidRDefault="003C1556" w:rsidP="003C1556">
            <w:pPr>
              <w:jc w:val="center"/>
              <w:rPr>
                <w:bCs/>
              </w:rPr>
            </w:pPr>
            <w:r w:rsidRPr="004A3584">
              <w:rPr>
                <w:bCs/>
              </w:rPr>
              <w:t>0,70</w:t>
            </w:r>
          </w:p>
        </w:tc>
        <w:tc>
          <w:tcPr>
            <w:tcW w:w="1289" w:type="dxa"/>
            <w:vAlign w:val="center"/>
          </w:tcPr>
          <w:p w:rsidR="003C1556" w:rsidRPr="004A3584" w:rsidRDefault="003C1556" w:rsidP="003C1556">
            <w:pPr>
              <w:jc w:val="center"/>
            </w:pPr>
            <w:r w:rsidRPr="004A3584">
              <w:t>7 122</w:t>
            </w:r>
          </w:p>
        </w:tc>
        <w:tc>
          <w:tcPr>
            <w:tcW w:w="1701" w:type="dxa"/>
            <w:vAlign w:val="center"/>
          </w:tcPr>
          <w:p w:rsidR="003C1556" w:rsidRPr="004A3584" w:rsidRDefault="003C1556" w:rsidP="003C1556">
            <w:pPr>
              <w:jc w:val="center"/>
            </w:pPr>
            <w:r w:rsidRPr="004A3584">
              <w:t>5 853 526,08</w:t>
            </w:r>
          </w:p>
        </w:tc>
        <w:tc>
          <w:tcPr>
            <w:tcW w:w="1701" w:type="dxa"/>
            <w:vAlign w:val="center"/>
          </w:tcPr>
          <w:p w:rsidR="003C1556" w:rsidRPr="004A3584" w:rsidRDefault="003C1556" w:rsidP="003C1556">
            <w:pPr>
              <w:jc w:val="center"/>
            </w:pPr>
            <w:r w:rsidRPr="004A3584">
              <w:t>1 287 775,74</w:t>
            </w:r>
          </w:p>
        </w:tc>
      </w:tr>
      <w:tr w:rsidR="003C1556" w:rsidTr="003C1556">
        <w:tc>
          <w:tcPr>
            <w:tcW w:w="560" w:type="dxa"/>
          </w:tcPr>
          <w:p w:rsidR="003C1556" w:rsidRPr="004A3584" w:rsidRDefault="003C1556" w:rsidP="003C1556">
            <w:pPr>
              <w:autoSpaceDE w:val="0"/>
              <w:autoSpaceDN w:val="0"/>
              <w:adjustRightInd w:val="0"/>
              <w:jc w:val="center"/>
            </w:pPr>
            <w:r w:rsidRPr="004A3584">
              <w:t>5</w:t>
            </w:r>
          </w:p>
        </w:tc>
        <w:tc>
          <w:tcPr>
            <w:tcW w:w="3801" w:type="dxa"/>
          </w:tcPr>
          <w:p w:rsidR="003C1556" w:rsidRPr="004A3584" w:rsidRDefault="003C1556" w:rsidP="003C1556">
            <w:r w:rsidRPr="004A3584">
              <w:t xml:space="preserve">Ремонт автомобильной дороги по </w:t>
            </w:r>
            <w:r w:rsidRPr="004A3584">
              <w:rPr>
                <w:b/>
                <w:bCs/>
              </w:rPr>
              <w:t>ул. Димитрова (от ул. Муромской до ул. Сосновой)</w:t>
            </w:r>
          </w:p>
        </w:tc>
        <w:tc>
          <w:tcPr>
            <w:tcW w:w="979" w:type="dxa"/>
            <w:vAlign w:val="center"/>
          </w:tcPr>
          <w:p w:rsidR="003C1556" w:rsidRPr="004A3584" w:rsidRDefault="003C1556" w:rsidP="003C1556">
            <w:pPr>
              <w:jc w:val="center"/>
              <w:rPr>
                <w:bCs/>
              </w:rPr>
            </w:pPr>
            <w:r w:rsidRPr="004A3584">
              <w:rPr>
                <w:bCs/>
              </w:rPr>
              <w:t>0,70</w:t>
            </w:r>
          </w:p>
        </w:tc>
        <w:tc>
          <w:tcPr>
            <w:tcW w:w="1289" w:type="dxa"/>
            <w:vAlign w:val="center"/>
          </w:tcPr>
          <w:p w:rsidR="003C1556" w:rsidRPr="004A3584" w:rsidRDefault="003C1556" w:rsidP="003C1556">
            <w:pPr>
              <w:jc w:val="center"/>
            </w:pPr>
            <w:r w:rsidRPr="004A3584">
              <w:t>9 000</w:t>
            </w:r>
          </w:p>
        </w:tc>
        <w:tc>
          <w:tcPr>
            <w:tcW w:w="1701" w:type="dxa"/>
            <w:vAlign w:val="center"/>
          </w:tcPr>
          <w:p w:rsidR="003C1556" w:rsidRPr="004A3584" w:rsidRDefault="003C1556" w:rsidP="003C1556">
            <w:pPr>
              <w:jc w:val="center"/>
            </w:pPr>
            <w:r w:rsidRPr="004A3584">
              <w:t>7 255 672,80</w:t>
            </w:r>
          </w:p>
        </w:tc>
        <w:tc>
          <w:tcPr>
            <w:tcW w:w="1701" w:type="dxa"/>
            <w:vAlign w:val="center"/>
          </w:tcPr>
          <w:p w:rsidR="003C1556" w:rsidRPr="004A3584" w:rsidRDefault="003C1556" w:rsidP="003C1556">
            <w:pPr>
              <w:jc w:val="center"/>
            </w:pPr>
            <w:r w:rsidRPr="004A3584">
              <w:t>1 596 248,02</w:t>
            </w:r>
          </w:p>
        </w:tc>
      </w:tr>
      <w:tr w:rsidR="003C1556" w:rsidTr="003C1556">
        <w:tc>
          <w:tcPr>
            <w:tcW w:w="560" w:type="dxa"/>
          </w:tcPr>
          <w:p w:rsidR="003C1556" w:rsidRPr="004A3584" w:rsidRDefault="003C1556" w:rsidP="003C1556">
            <w:pPr>
              <w:autoSpaceDE w:val="0"/>
              <w:autoSpaceDN w:val="0"/>
              <w:adjustRightInd w:val="0"/>
              <w:jc w:val="center"/>
            </w:pPr>
            <w:r w:rsidRPr="004A3584">
              <w:lastRenderedPageBreak/>
              <w:t>6</w:t>
            </w:r>
          </w:p>
        </w:tc>
        <w:tc>
          <w:tcPr>
            <w:tcW w:w="3801" w:type="dxa"/>
          </w:tcPr>
          <w:p w:rsidR="003C1556" w:rsidRPr="004A3584" w:rsidRDefault="003C1556" w:rsidP="003C1556">
            <w:r w:rsidRPr="004A3584">
              <w:t xml:space="preserve">Ремонт автомобильной дороги по </w:t>
            </w:r>
            <w:r w:rsidRPr="004A3584">
              <w:rPr>
                <w:b/>
                <w:bCs/>
              </w:rPr>
              <w:t>ул. Шмидта (от ул. Кирова до ул. Лопатина)</w:t>
            </w:r>
          </w:p>
        </w:tc>
        <w:tc>
          <w:tcPr>
            <w:tcW w:w="979" w:type="dxa"/>
            <w:vAlign w:val="center"/>
          </w:tcPr>
          <w:p w:rsidR="003C1556" w:rsidRPr="004A3584" w:rsidRDefault="003C1556" w:rsidP="003C1556">
            <w:pPr>
              <w:jc w:val="center"/>
              <w:rPr>
                <w:bCs/>
              </w:rPr>
            </w:pPr>
            <w:r w:rsidRPr="004A3584">
              <w:rPr>
                <w:bCs/>
              </w:rPr>
              <w:t>0,85</w:t>
            </w:r>
          </w:p>
        </w:tc>
        <w:tc>
          <w:tcPr>
            <w:tcW w:w="1289" w:type="dxa"/>
            <w:vAlign w:val="center"/>
          </w:tcPr>
          <w:p w:rsidR="003C1556" w:rsidRPr="004A3584" w:rsidRDefault="003C1556" w:rsidP="003C1556">
            <w:pPr>
              <w:jc w:val="center"/>
            </w:pPr>
            <w:r w:rsidRPr="004A3584">
              <w:t>13 090</w:t>
            </w:r>
          </w:p>
        </w:tc>
        <w:tc>
          <w:tcPr>
            <w:tcW w:w="1701" w:type="dxa"/>
            <w:vAlign w:val="center"/>
          </w:tcPr>
          <w:p w:rsidR="003C1556" w:rsidRPr="004A3584" w:rsidRDefault="003C1556" w:rsidP="003C1556">
            <w:pPr>
              <w:jc w:val="center"/>
            </w:pPr>
            <w:r w:rsidRPr="004A3584">
              <w:t>13 545 341,35</w:t>
            </w:r>
          </w:p>
        </w:tc>
        <w:tc>
          <w:tcPr>
            <w:tcW w:w="1701" w:type="dxa"/>
            <w:vAlign w:val="center"/>
          </w:tcPr>
          <w:p w:rsidR="003C1556" w:rsidRPr="004A3584" w:rsidRDefault="003C1556" w:rsidP="003C1556">
            <w:pPr>
              <w:jc w:val="center"/>
            </w:pPr>
            <w:r w:rsidRPr="004A3584">
              <w:t>2 979 975,10</w:t>
            </w:r>
          </w:p>
        </w:tc>
      </w:tr>
      <w:tr w:rsidR="003C1556" w:rsidTr="003C1556">
        <w:tc>
          <w:tcPr>
            <w:tcW w:w="560" w:type="dxa"/>
          </w:tcPr>
          <w:p w:rsidR="003C1556" w:rsidRPr="004A3584" w:rsidRDefault="003C1556" w:rsidP="003C1556">
            <w:pPr>
              <w:autoSpaceDE w:val="0"/>
              <w:autoSpaceDN w:val="0"/>
              <w:adjustRightInd w:val="0"/>
              <w:jc w:val="center"/>
            </w:pPr>
            <w:r w:rsidRPr="004A3584">
              <w:t>7</w:t>
            </w:r>
          </w:p>
        </w:tc>
        <w:tc>
          <w:tcPr>
            <w:tcW w:w="3801" w:type="dxa"/>
          </w:tcPr>
          <w:p w:rsidR="003C1556" w:rsidRPr="004A3584" w:rsidRDefault="003C1556" w:rsidP="003C1556">
            <w:r w:rsidRPr="004A3584">
              <w:t xml:space="preserve">Ремонт автомобильной дороги по </w:t>
            </w:r>
            <w:r w:rsidRPr="004A3584">
              <w:rPr>
                <w:b/>
                <w:bCs/>
              </w:rPr>
              <w:t>ул. Грибоедова (от ул. Димитрова до пр. Мира)</w:t>
            </w:r>
          </w:p>
        </w:tc>
        <w:tc>
          <w:tcPr>
            <w:tcW w:w="979" w:type="dxa"/>
            <w:vAlign w:val="center"/>
          </w:tcPr>
          <w:p w:rsidR="003C1556" w:rsidRPr="004A3584" w:rsidRDefault="003C1556" w:rsidP="003C1556">
            <w:pPr>
              <w:jc w:val="center"/>
              <w:rPr>
                <w:bCs/>
              </w:rPr>
            </w:pPr>
            <w:r w:rsidRPr="004A3584">
              <w:rPr>
                <w:bCs/>
              </w:rPr>
              <w:t>0,39</w:t>
            </w:r>
          </w:p>
        </w:tc>
        <w:tc>
          <w:tcPr>
            <w:tcW w:w="1289" w:type="dxa"/>
            <w:vAlign w:val="center"/>
          </w:tcPr>
          <w:p w:rsidR="003C1556" w:rsidRPr="004A3584" w:rsidRDefault="003C1556" w:rsidP="003C1556">
            <w:pPr>
              <w:jc w:val="center"/>
            </w:pPr>
            <w:r w:rsidRPr="004A3584">
              <w:t>5 539</w:t>
            </w:r>
          </w:p>
        </w:tc>
        <w:tc>
          <w:tcPr>
            <w:tcW w:w="1701" w:type="dxa"/>
            <w:vAlign w:val="center"/>
          </w:tcPr>
          <w:p w:rsidR="003C1556" w:rsidRPr="004A3584" w:rsidRDefault="003C1556" w:rsidP="003C1556">
            <w:pPr>
              <w:jc w:val="center"/>
            </w:pPr>
            <w:r w:rsidRPr="004A3584">
              <w:t>5 762 610,55</w:t>
            </w:r>
          </w:p>
        </w:tc>
        <w:tc>
          <w:tcPr>
            <w:tcW w:w="1701" w:type="dxa"/>
            <w:vAlign w:val="center"/>
          </w:tcPr>
          <w:p w:rsidR="003C1556" w:rsidRPr="004A3584" w:rsidRDefault="003C1556" w:rsidP="003C1556">
            <w:pPr>
              <w:jc w:val="center"/>
            </w:pPr>
            <w:r w:rsidRPr="004A3584">
              <w:t>1 267 774,32</w:t>
            </w:r>
          </w:p>
        </w:tc>
      </w:tr>
      <w:tr w:rsidR="003C1556" w:rsidTr="003C1556">
        <w:tc>
          <w:tcPr>
            <w:tcW w:w="560" w:type="dxa"/>
          </w:tcPr>
          <w:p w:rsidR="003C1556" w:rsidRPr="004A3584" w:rsidRDefault="003C1556" w:rsidP="003C1556">
            <w:pPr>
              <w:autoSpaceDE w:val="0"/>
              <w:autoSpaceDN w:val="0"/>
              <w:adjustRightInd w:val="0"/>
              <w:jc w:val="center"/>
            </w:pPr>
            <w:r w:rsidRPr="004A3584">
              <w:t>8</w:t>
            </w:r>
          </w:p>
        </w:tc>
        <w:tc>
          <w:tcPr>
            <w:tcW w:w="3801" w:type="dxa"/>
          </w:tcPr>
          <w:p w:rsidR="003C1556" w:rsidRPr="004A3584" w:rsidRDefault="003C1556" w:rsidP="003C1556">
            <w:r w:rsidRPr="004A3584">
              <w:t xml:space="preserve">Ремонт автомобильной дороги по </w:t>
            </w:r>
            <w:r w:rsidRPr="004A3584">
              <w:rPr>
                <w:b/>
                <w:bCs/>
              </w:rPr>
              <w:t>ул. Советская (от ул. Першутова до ул. Абельмана)</w:t>
            </w:r>
          </w:p>
        </w:tc>
        <w:tc>
          <w:tcPr>
            <w:tcW w:w="979" w:type="dxa"/>
            <w:vAlign w:val="center"/>
          </w:tcPr>
          <w:p w:rsidR="003C1556" w:rsidRPr="004A3584" w:rsidRDefault="003C1556" w:rsidP="003C1556">
            <w:pPr>
              <w:jc w:val="center"/>
              <w:rPr>
                <w:bCs/>
              </w:rPr>
            </w:pPr>
            <w:r w:rsidRPr="004A3584">
              <w:rPr>
                <w:bCs/>
              </w:rPr>
              <w:t>0,24</w:t>
            </w:r>
          </w:p>
        </w:tc>
        <w:tc>
          <w:tcPr>
            <w:tcW w:w="1289" w:type="dxa"/>
            <w:vAlign w:val="center"/>
          </w:tcPr>
          <w:p w:rsidR="003C1556" w:rsidRPr="004A3584" w:rsidRDefault="003C1556" w:rsidP="003C1556">
            <w:pPr>
              <w:jc w:val="center"/>
            </w:pPr>
            <w:r w:rsidRPr="004A3584">
              <w:t>3 200</w:t>
            </w:r>
          </w:p>
        </w:tc>
        <w:tc>
          <w:tcPr>
            <w:tcW w:w="1701" w:type="dxa"/>
            <w:vAlign w:val="center"/>
          </w:tcPr>
          <w:p w:rsidR="003C1556" w:rsidRPr="004A3584" w:rsidRDefault="003C1556" w:rsidP="003C1556">
            <w:pPr>
              <w:jc w:val="center"/>
            </w:pPr>
            <w:r w:rsidRPr="004A3584">
              <w:t>3 671 727,44</w:t>
            </w:r>
          </w:p>
        </w:tc>
        <w:tc>
          <w:tcPr>
            <w:tcW w:w="1701" w:type="dxa"/>
            <w:vAlign w:val="center"/>
          </w:tcPr>
          <w:p w:rsidR="003C1556" w:rsidRPr="004A3584" w:rsidRDefault="003C1556" w:rsidP="003C1556">
            <w:pPr>
              <w:jc w:val="center"/>
            </w:pPr>
            <w:r w:rsidRPr="004A3584">
              <w:t>807 780,04</w:t>
            </w:r>
          </w:p>
        </w:tc>
      </w:tr>
      <w:tr w:rsidR="003C1556" w:rsidTr="003C1556">
        <w:tc>
          <w:tcPr>
            <w:tcW w:w="560" w:type="dxa"/>
          </w:tcPr>
          <w:p w:rsidR="003C1556" w:rsidRPr="004A3584" w:rsidRDefault="003C1556" w:rsidP="003C1556">
            <w:pPr>
              <w:autoSpaceDE w:val="0"/>
              <w:autoSpaceDN w:val="0"/>
              <w:adjustRightInd w:val="0"/>
              <w:jc w:val="center"/>
            </w:pPr>
            <w:r w:rsidRPr="004A3584">
              <w:t>9</w:t>
            </w:r>
          </w:p>
        </w:tc>
        <w:tc>
          <w:tcPr>
            <w:tcW w:w="3801" w:type="dxa"/>
          </w:tcPr>
          <w:p w:rsidR="003C1556" w:rsidRPr="004A3584" w:rsidRDefault="003C1556" w:rsidP="003C1556">
            <w:r w:rsidRPr="004A3584">
              <w:t xml:space="preserve">Ремонт автомобильной дороги по </w:t>
            </w:r>
            <w:r w:rsidRPr="004A3584">
              <w:rPr>
                <w:b/>
                <w:bCs/>
              </w:rPr>
              <w:t>ул. Абельмана (от ул. Володарского до ул. Федорова)</w:t>
            </w:r>
          </w:p>
        </w:tc>
        <w:tc>
          <w:tcPr>
            <w:tcW w:w="979" w:type="dxa"/>
            <w:vAlign w:val="center"/>
          </w:tcPr>
          <w:p w:rsidR="003C1556" w:rsidRPr="004A3584" w:rsidRDefault="003C1556" w:rsidP="003C1556">
            <w:pPr>
              <w:jc w:val="center"/>
              <w:rPr>
                <w:bCs/>
              </w:rPr>
            </w:pPr>
            <w:r w:rsidRPr="004A3584">
              <w:rPr>
                <w:bCs/>
              </w:rPr>
              <w:t>0,50</w:t>
            </w:r>
          </w:p>
        </w:tc>
        <w:tc>
          <w:tcPr>
            <w:tcW w:w="1289" w:type="dxa"/>
            <w:vAlign w:val="center"/>
          </w:tcPr>
          <w:p w:rsidR="003C1556" w:rsidRPr="004A3584" w:rsidRDefault="003C1556" w:rsidP="003C1556">
            <w:pPr>
              <w:jc w:val="center"/>
            </w:pPr>
            <w:r w:rsidRPr="004A3584">
              <w:t>5 800</w:t>
            </w:r>
          </w:p>
        </w:tc>
        <w:tc>
          <w:tcPr>
            <w:tcW w:w="1701" w:type="dxa"/>
            <w:vAlign w:val="center"/>
          </w:tcPr>
          <w:p w:rsidR="003C1556" w:rsidRPr="004A3584" w:rsidRDefault="003C1556" w:rsidP="003C1556">
            <w:pPr>
              <w:jc w:val="center"/>
            </w:pPr>
            <w:r w:rsidRPr="004A3584">
              <w:t>5 989 133,04</w:t>
            </w:r>
          </w:p>
        </w:tc>
        <w:tc>
          <w:tcPr>
            <w:tcW w:w="1701" w:type="dxa"/>
            <w:vAlign w:val="center"/>
          </w:tcPr>
          <w:p w:rsidR="003C1556" w:rsidRPr="004A3584" w:rsidRDefault="003C1556" w:rsidP="003C1556">
            <w:pPr>
              <w:jc w:val="center"/>
            </w:pPr>
            <w:r w:rsidRPr="004A3584">
              <w:t>1 317 609,27</w:t>
            </w:r>
          </w:p>
        </w:tc>
      </w:tr>
      <w:tr w:rsidR="003C1556" w:rsidTr="003C1556">
        <w:tc>
          <w:tcPr>
            <w:tcW w:w="560" w:type="dxa"/>
          </w:tcPr>
          <w:p w:rsidR="003C1556" w:rsidRPr="004A3584" w:rsidRDefault="003C1556" w:rsidP="003C1556">
            <w:pPr>
              <w:autoSpaceDE w:val="0"/>
              <w:autoSpaceDN w:val="0"/>
              <w:adjustRightInd w:val="0"/>
              <w:jc w:val="center"/>
            </w:pPr>
            <w:r w:rsidRPr="004A3584">
              <w:t>10</w:t>
            </w:r>
          </w:p>
        </w:tc>
        <w:tc>
          <w:tcPr>
            <w:tcW w:w="3801" w:type="dxa"/>
          </w:tcPr>
          <w:p w:rsidR="003C1556" w:rsidRPr="004A3584" w:rsidRDefault="003C1556" w:rsidP="003C1556">
            <w:r w:rsidRPr="004A3584">
              <w:t xml:space="preserve">Ремонт автомобильной дороги по </w:t>
            </w:r>
            <w:r w:rsidRPr="004A3584">
              <w:rPr>
                <w:b/>
                <w:bCs/>
              </w:rPr>
              <w:t>пр. Ленина (от ул. Пугачева до ул. Профсоюзной четная сторона, от д. 59 пр. Ленина до ул. Комсомольской нечетная сторона)</w:t>
            </w:r>
          </w:p>
        </w:tc>
        <w:tc>
          <w:tcPr>
            <w:tcW w:w="979" w:type="dxa"/>
            <w:vAlign w:val="center"/>
          </w:tcPr>
          <w:p w:rsidR="003C1556" w:rsidRPr="004A3584" w:rsidRDefault="003C1556" w:rsidP="003C1556">
            <w:pPr>
              <w:jc w:val="center"/>
              <w:rPr>
                <w:bCs/>
              </w:rPr>
            </w:pPr>
            <w:r w:rsidRPr="004A3584">
              <w:rPr>
                <w:bCs/>
              </w:rPr>
              <w:t>0,41</w:t>
            </w:r>
          </w:p>
        </w:tc>
        <w:tc>
          <w:tcPr>
            <w:tcW w:w="1289" w:type="dxa"/>
            <w:vAlign w:val="center"/>
          </w:tcPr>
          <w:p w:rsidR="003C1556" w:rsidRPr="004A3584" w:rsidRDefault="003C1556" w:rsidP="003C1556">
            <w:pPr>
              <w:jc w:val="center"/>
            </w:pPr>
            <w:r w:rsidRPr="004A3584">
              <w:t>6 500</w:t>
            </w:r>
          </w:p>
        </w:tc>
        <w:tc>
          <w:tcPr>
            <w:tcW w:w="1701" w:type="dxa"/>
            <w:vAlign w:val="center"/>
          </w:tcPr>
          <w:p w:rsidR="003C1556" w:rsidRPr="004A3584" w:rsidRDefault="003C1556" w:rsidP="003C1556">
            <w:pPr>
              <w:jc w:val="center"/>
            </w:pPr>
            <w:r w:rsidRPr="004A3584">
              <w:t>7 136 221,46</w:t>
            </w:r>
          </w:p>
        </w:tc>
        <w:tc>
          <w:tcPr>
            <w:tcW w:w="1701" w:type="dxa"/>
            <w:vAlign w:val="center"/>
          </w:tcPr>
          <w:p w:rsidR="003C1556" w:rsidRPr="004A3584" w:rsidRDefault="003C1556" w:rsidP="003C1556">
            <w:pPr>
              <w:jc w:val="center"/>
            </w:pPr>
            <w:r w:rsidRPr="004A3584">
              <w:t>1 569 968,72</w:t>
            </w:r>
          </w:p>
        </w:tc>
      </w:tr>
      <w:tr w:rsidR="003C1556" w:rsidTr="003C1556">
        <w:tc>
          <w:tcPr>
            <w:tcW w:w="560" w:type="dxa"/>
          </w:tcPr>
          <w:p w:rsidR="003C1556" w:rsidRPr="004A3584" w:rsidRDefault="003C1556" w:rsidP="003C1556">
            <w:pPr>
              <w:autoSpaceDE w:val="0"/>
              <w:autoSpaceDN w:val="0"/>
              <w:adjustRightInd w:val="0"/>
              <w:jc w:val="center"/>
            </w:pPr>
            <w:r w:rsidRPr="004A3584">
              <w:t>11</w:t>
            </w:r>
          </w:p>
        </w:tc>
        <w:tc>
          <w:tcPr>
            <w:tcW w:w="3801" w:type="dxa"/>
          </w:tcPr>
          <w:p w:rsidR="003C1556" w:rsidRPr="004A3584" w:rsidRDefault="003C1556" w:rsidP="003C1556">
            <w:r w:rsidRPr="004A3584">
              <w:t xml:space="preserve">Ремонт автомобильной дороги </w:t>
            </w:r>
            <w:r w:rsidRPr="004A3584">
              <w:rPr>
                <w:b/>
                <w:bCs/>
              </w:rPr>
              <w:t>по ул. Еловая (от д. 1Г до ул. Ореховая, от д. №5 до д. №5к10, от ул. 9 Мая до ул. Ватутина)</w:t>
            </w:r>
          </w:p>
        </w:tc>
        <w:tc>
          <w:tcPr>
            <w:tcW w:w="979" w:type="dxa"/>
            <w:vAlign w:val="center"/>
          </w:tcPr>
          <w:p w:rsidR="003C1556" w:rsidRPr="004A3584" w:rsidRDefault="003C1556" w:rsidP="003C1556">
            <w:pPr>
              <w:jc w:val="center"/>
              <w:rPr>
                <w:bCs/>
              </w:rPr>
            </w:pPr>
            <w:r w:rsidRPr="004A3584">
              <w:rPr>
                <w:bCs/>
              </w:rPr>
              <w:t>1,47</w:t>
            </w:r>
          </w:p>
        </w:tc>
        <w:tc>
          <w:tcPr>
            <w:tcW w:w="1289" w:type="dxa"/>
            <w:vAlign w:val="center"/>
          </w:tcPr>
          <w:p w:rsidR="003C1556" w:rsidRPr="004A3584" w:rsidRDefault="003C1556" w:rsidP="003C1556">
            <w:pPr>
              <w:jc w:val="center"/>
            </w:pPr>
            <w:r w:rsidRPr="004A3584">
              <w:t>27 150</w:t>
            </w:r>
          </w:p>
        </w:tc>
        <w:tc>
          <w:tcPr>
            <w:tcW w:w="1701" w:type="dxa"/>
            <w:vAlign w:val="center"/>
          </w:tcPr>
          <w:p w:rsidR="003C1556" w:rsidRPr="004A3584" w:rsidRDefault="003C1556" w:rsidP="003C1556">
            <w:pPr>
              <w:jc w:val="center"/>
            </w:pPr>
            <w:r w:rsidRPr="004A3584">
              <w:t>33 289 308,73</w:t>
            </w:r>
          </w:p>
        </w:tc>
        <w:tc>
          <w:tcPr>
            <w:tcW w:w="1701" w:type="dxa"/>
            <w:vAlign w:val="center"/>
          </w:tcPr>
          <w:p w:rsidR="003C1556" w:rsidRPr="004A3584" w:rsidRDefault="003C1556" w:rsidP="003C1556">
            <w:pPr>
              <w:jc w:val="center"/>
            </w:pPr>
            <w:r w:rsidRPr="004A3584">
              <w:t>7 323 647,92</w:t>
            </w:r>
          </w:p>
        </w:tc>
      </w:tr>
      <w:tr w:rsidR="003C1556" w:rsidTr="003C1556">
        <w:tc>
          <w:tcPr>
            <w:tcW w:w="560" w:type="dxa"/>
          </w:tcPr>
          <w:p w:rsidR="003C1556" w:rsidRPr="004A3584" w:rsidRDefault="003C1556" w:rsidP="003C1556">
            <w:pPr>
              <w:autoSpaceDE w:val="0"/>
              <w:autoSpaceDN w:val="0"/>
              <w:adjustRightInd w:val="0"/>
              <w:jc w:val="center"/>
            </w:pPr>
            <w:r w:rsidRPr="004A3584">
              <w:t>12</w:t>
            </w:r>
          </w:p>
        </w:tc>
        <w:tc>
          <w:tcPr>
            <w:tcW w:w="3801" w:type="dxa"/>
          </w:tcPr>
          <w:p w:rsidR="003C1556" w:rsidRPr="004A3584" w:rsidRDefault="003C1556" w:rsidP="003C1556">
            <w:r w:rsidRPr="004A3584">
              <w:t>Ремонт автомобильной дороги по у</w:t>
            </w:r>
            <w:r w:rsidRPr="004A3584">
              <w:rPr>
                <w:b/>
                <w:bCs/>
              </w:rPr>
              <w:t>л. Абельмана (от ул. Октябрьской до ул. Свердлова) включая тротуары</w:t>
            </w:r>
          </w:p>
        </w:tc>
        <w:tc>
          <w:tcPr>
            <w:tcW w:w="979" w:type="dxa"/>
            <w:vAlign w:val="center"/>
          </w:tcPr>
          <w:p w:rsidR="003C1556" w:rsidRPr="004A3584" w:rsidRDefault="003C1556" w:rsidP="003C1556">
            <w:pPr>
              <w:jc w:val="center"/>
              <w:rPr>
                <w:bCs/>
              </w:rPr>
            </w:pPr>
            <w:r w:rsidRPr="004A3584">
              <w:rPr>
                <w:bCs/>
              </w:rPr>
              <w:t>0,53</w:t>
            </w:r>
          </w:p>
        </w:tc>
        <w:tc>
          <w:tcPr>
            <w:tcW w:w="1289" w:type="dxa"/>
            <w:vAlign w:val="center"/>
          </w:tcPr>
          <w:p w:rsidR="003C1556" w:rsidRPr="004A3584" w:rsidRDefault="003C1556" w:rsidP="003C1556">
            <w:pPr>
              <w:jc w:val="center"/>
            </w:pPr>
            <w:r w:rsidRPr="004A3584">
              <w:t>8 300</w:t>
            </w:r>
          </w:p>
        </w:tc>
        <w:tc>
          <w:tcPr>
            <w:tcW w:w="1701" w:type="dxa"/>
            <w:vAlign w:val="center"/>
          </w:tcPr>
          <w:p w:rsidR="003C1556" w:rsidRPr="004A3584" w:rsidRDefault="003C1556" w:rsidP="003C1556">
            <w:pPr>
              <w:jc w:val="center"/>
            </w:pPr>
            <w:r w:rsidRPr="004A3584">
              <w:t>13 074 742,36</w:t>
            </w:r>
          </w:p>
        </w:tc>
        <w:tc>
          <w:tcPr>
            <w:tcW w:w="1701" w:type="dxa"/>
            <w:vAlign w:val="center"/>
          </w:tcPr>
          <w:p w:rsidR="003C1556" w:rsidRPr="004A3584" w:rsidRDefault="003C1556" w:rsidP="003C1556">
            <w:pPr>
              <w:jc w:val="center"/>
            </w:pPr>
            <w:r w:rsidRPr="004A3584">
              <w:t>2 876 443,32</w:t>
            </w:r>
          </w:p>
        </w:tc>
      </w:tr>
      <w:tr w:rsidR="003C1556" w:rsidTr="003C1556">
        <w:tc>
          <w:tcPr>
            <w:tcW w:w="560" w:type="dxa"/>
          </w:tcPr>
          <w:p w:rsidR="003C1556" w:rsidRPr="004A3584" w:rsidRDefault="003C1556" w:rsidP="003C1556">
            <w:pPr>
              <w:autoSpaceDE w:val="0"/>
              <w:autoSpaceDN w:val="0"/>
              <w:adjustRightInd w:val="0"/>
              <w:jc w:val="center"/>
            </w:pPr>
            <w:r w:rsidRPr="004A3584">
              <w:t>13</w:t>
            </w:r>
          </w:p>
        </w:tc>
        <w:tc>
          <w:tcPr>
            <w:tcW w:w="3801" w:type="dxa"/>
            <w:vAlign w:val="center"/>
          </w:tcPr>
          <w:p w:rsidR="003C1556" w:rsidRPr="004A3584" w:rsidRDefault="003C1556" w:rsidP="003C1556">
            <w:r w:rsidRPr="004A3584">
              <w:t xml:space="preserve">Ремонт автомобильной дороги по </w:t>
            </w:r>
            <w:r w:rsidRPr="004A3584">
              <w:rPr>
                <w:b/>
                <w:bCs/>
              </w:rPr>
              <w:t>ул. Краснознаменная (от проспекта Ленина до ул. Т. Павловского, от д. № 4 по ул. Т. Павловского до ул. Первомайской) включая тротуары</w:t>
            </w:r>
          </w:p>
        </w:tc>
        <w:tc>
          <w:tcPr>
            <w:tcW w:w="979" w:type="dxa"/>
            <w:vAlign w:val="center"/>
          </w:tcPr>
          <w:p w:rsidR="003C1556" w:rsidRPr="004A3584" w:rsidRDefault="003C1556" w:rsidP="003C1556">
            <w:pPr>
              <w:jc w:val="center"/>
              <w:rPr>
                <w:bCs/>
              </w:rPr>
            </w:pPr>
            <w:r w:rsidRPr="004A3584">
              <w:rPr>
                <w:bCs/>
              </w:rPr>
              <w:t>0,40</w:t>
            </w:r>
          </w:p>
        </w:tc>
        <w:tc>
          <w:tcPr>
            <w:tcW w:w="1289" w:type="dxa"/>
            <w:vAlign w:val="center"/>
          </w:tcPr>
          <w:p w:rsidR="003C1556" w:rsidRPr="004A3584" w:rsidRDefault="003C1556" w:rsidP="003C1556">
            <w:pPr>
              <w:jc w:val="center"/>
            </w:pPr>
            <w:r w:rsidRPr="004A3584">
              <w:t>2 950</w:t>
            </w:r>
          </w:p>
        </w:tc>
        <w:tc>
          <w:tcPr>
            <w:tcW w:w="1701" w:type="dxa"/>
            <w:vAlign w:val="center"/>
          </w:tcPr>
          <w:p w:rsidR="003C1556" w:rsidRPr="004A3584" w:rsidRDefault="003C1556" w:rsidP="003C1556">
            <w:pPr>
              <w:jc w:val="center"/>
            </w:pPr>
            <w:r w:rsidRPr="004A3584">
              <w:t>7 346 944,68</w:t>
            </w:r>
          </w:p>
        </w:tc>
        <w:tc>
          <w:tcPr>
            <w:tcW w:w="1701" w:type="dxa"/>
            <w:vAlign w:val="center"/>
          </w:tcPr>
          <w:p w:rsidR="003C1556" w:rsidRPr="004A3584" w:rsidRDefault="003C1556" w:rsidP="003C1556">
            <w:pPr>
              <w:jc w:val="center"/>
            </w:pPr>
            <w:r w:rsidRPr="004A3584">
              <w:t>1 616 327,83</w:t>
            </w:r>
          </w:p>
        </w:tc>
      </w:tr>
      <w:tr w:rsidR="003C1556" w:rsidTr="003C1556">
        <w:tc>
          <w:tcPr>
            <w:tcW w:w="560" w:type="dxa"/>
          </w:tcPr>
          <w:p w:rsidR="003C1556" w:rsidRPr="004A3584" w:rsidRDefault="003C1556" w:rsidP="003C1556">
            <w:pPr>
              <w:autoSpaceDE w:val="0"/>
              <w:autoSpaceDN w:val="0"/>
              <w:adjustRightInd w:val="0"/>
              <w:jc w:val="center"/>
            </w:pPr>
            <w:r w:rsidRPr="004A3584">
              <w:t>14</w:t>
            </w:r>
          </w:p>
        </w:tc>
        <w:tc>
          <w:tcPr>
            <w:tcW w:w="3801" w:type="dxa"/>
            <w:vAlign w:val="center"/>
          </w:tcPr>
          <w:p w:rsidR="003C1556" w:rsidRPr="004A3584" w:rsidRDefault="003C1556" w:rsidP="003C1556">
            <w:r w:rsidRPr="004A3584">
              <w:t xml:space="preserve">Ремонт автомобильной дороги по </w:t>
            </w:r>
            <w:r w:rsidRPr="004A3584">
              <w:rPr>
                <w:b/>
                <w:bCs/>
              </w:rPr>
              <w:t>ул. Чкалова (от пр. Ленина до ул. Маяковского) включая тротуары</w:t>
            </w:r>
          </w:p>
        </w:tc>
        <w:tc>
          <w:tcPr>
            <w:tcW w:w="979" w:type="dxa"/>
            <w:vAlign w:val="center"/>
          </w:tcPr>
          <w:p w:rsidR="003C1556" w:rsidRPr="004A3584" w:rsidRDefault="003C1556" w:rsidP="003C1556">
            <w:pPr>
              <w:jc w:val="center"/>
              <w:rPr>
                <w:bCs/>
              </w:rPr>
            </w:pPr>
            <w:r w:rsidRPr="004A3584">
              <w:rPr>
                <w:bCs/>
              </w:rPr>
              <w:t>0,44</w:t>
            </w:r>
          </w:p>
        </w:tc>
        <w:tc>
          <w:tcPr>
            <w:tcW w:w="1289" w:type="dxa"/>
            <w:vAlign w:val="center"/>
          </w:tcPr>
          <w:p w:rsidR="003C1556" w:rsidRPr="004A3584" w:rsidRDefault="003C1556" w:rsidP="003C1556">
            <w:pPr>
              <w:jc w:val="center"/>
            </w:pPr>
            <w:r w:rsidRPr="004A3584">
              <w:t>745</w:t>
            </w:r>
          </w:p>
        </w:tc>
        <w:tc>
          <w:tcPr>
            <w:tcW w:w="1701" w:type="dxa"/>
            <w:vAlign w:val="center"/>
          </w:tcPr>
          <w:p w:rsidR="003C1556" w:rsidRPr="004A3584" w:rsidRDefault="003C1556" w:rsidP="003C1556">
            <w:pPr>
              <w:jc w:val="center"/>
            </w:pPr>
            <w:r w:rsidRPr="004A3584">
              <w:t>8 342 383,20</w:t>
            </w:r>
          </w:p>
        </w:tc>
        <w:tc>
          <w:tcPr>
            <w:tcW w:w="1701" w:type="dxa"/>
            <w:vAlign w:val="center"/>
          </w:tcPr>
          <w:p w:rsidR="003C1556" w:rsidRPr="004A3584" w:rsidRDefault="003C1556" w:rsidP="003C1556">
            <w:pPr>
              <w:jc w:val="center"/>
            </w:pPr>
            <w:r w:rsidRPr="004A3584">
              <w:t>1 835 324,30</w:t>
            </w:r>
          </w:p>
        </w:tc>
      </w:tr>
      <w:tr w:rsidR="003C1556" w:rsidTr="003C1556">
        <w:tc>
          <w:tcPr>
            <w:tcW w:w="560" w:type="dxa"/>
          </w:tcPr>
          <w:p w:rsidR="003C1556" w:rsidRPr="004A3584" w:rsidRDefault="003C1556" w:rsidP="003C1556">
            <w:pPr>
              <w:autoSpaceDE w:val="0"/>
              <w:autoSpaceDN w:val="0"/>
              <w:adjustRightInd w:val="0"/>
              <w:jc w:val="center"/>
            </w:pPr>
            <w:r w:rsidRPr="004A3584">
              <w:t>15</w:t>
            </w:r>
          </w:p>
        </w:tc>
        <w:tc>
          <w:tcPr>
            <w:tcW w:w="3801" w:type="dxa"/>
            <w:vAlign w:val="center"/>
          </w:tcPr>
          <w:p w:rsidR="003C1556" w:rsidRPr="004A3584" w:rsidRDefault="003C1556" w:rsidP="003C1556">
            <w:r w:rsidRPr="004A3584">
              <w:t xml:space="preserve">Ремонт </w:t>
            </w:r>
            <w:r w:rsidRPr="004A3584">
              <w:rPr>
                <w:b/>
                <w:bCs/>
              </w:rPr>
              <w:t>подъезда к территории МБОУ СОШ №22 (от д.№7/1 по ул. Грибоедова до ограждения МБОУ СОШ №22)</w:t>
            </w:r>
          </w:p>
        </w:tc>
        <w:tc>
          <w:tcPr>
            <w:tcW w:w="979" w:type="dxa"/>
            <w:vAlign w:val="center"/>
          </w:tcPr>
          <w:p w:rsidR="003C1556" w:rsidRPr="004A3584" w:rsidRDefault="003C1556" w:rsidP="003C1556">
            <w:pPr>
              <w:jc w:val="center"/>
              <w:rPr>
                <w:bCs/>
              </w:rPr>
            </w:pPr>
            <w:r w:rsidRPr="004A3584">
              <w:rPr>
                <w:bCs/>
              </w:rPr>
              <w:t>0,10</w:t>
            </w:r>
          </w:p>
        </w:tc>
        <w:tc>
          <w:tcPr>
            <w:tcW w:w="1289" w:type="dxa"/>
            <w:vAlign w:val="center"/>
          </w:tcPr>
          <w:p w:rsidR="003C1556" w:rsidRPr="004A3584" w:rsidRDefault="003C1556" w:rsidP="003C1556">
            <w:pPr>
              <w:jc w:val="center"/>
            </w:pPr>
            <w:r w:rsidRPr="004A3584">
              <w:t>5 400</w:t>
            </w:r>
          </w:p>
        </w:tc>
        <w:tc>
          <w:tcPr>
            <w:tcW w:w="1701" w:type="dxa"/>
            <w:vAlign w:val="center"/>
          </w:tcPr>
          <w:p w:rsidR="003C1556" w:rsidRPr="004A3584" w:rsidRDefault="003C1556" w:rsidP="003C1556">
            <w:pPr>
              <w:jc w:val="center"/>
            </w:pPr>
            <w:r w:rsidRPr="004A3584">
              <w:t>647 653,00</w:t>
            </w:r>
          </w:p>
        </w:tc>
        <w:tc>
          <w:tcPr>
            <w:tcW w:w="1701" w:type="dxa"/>
            <w:vAlign w:val="center"/>
          </w:tcPr>
          <w:p w:rsidR="003C1556" w:rsidRPr="004A3584" w:rsidRDefault="003C1556" w:rsidP="003C1556">
            <w:pPr>
              <w:jc w:val="center"/>
            </w:pPr>
            <w:r w:rsidRPr="004A3584">
              <w:t>142 483,66</w:t>
            </w:r>
          </w:p>
        </w:tc>
      </w:tr>
      <w:tr w:rsidR="003C1556" w:rsidTr="003C1556">
        <w:tc>
          <w:tcPr>
            <w:tcW w:w="560" w:type="dxa"/>
          </w:tcPr>
          <w:p w:rsidR="003C1556" w:rsidRPr="004A3584" w:rsidRDefault="003C1556" w:rsidP="003C1556">
            <w:pPr>
              <w:autoSpaceDE w:val="0"/>
              <w:autoSpaceDN w:val="0"/>
              <w:adjustRightInd w:val="0"/>
              <w:jc w:val="center"/>
            </w:pPr>
            <w:r w:rsidRPr="004A3584">
              <w:t>16</w:t>
            </w:r>
          </w:p>
        </w:tc>
        <w:tc>
          <w:tcPr>
            <w:tcW w:w="3801" w:type="dxa"/>
            <w:vAlign w:val="center"/>
          </w:tcPr>
          <w:p w:rsidR="003C1556" w:rsidRPr="004A3584" w:rsidRDefault="003C1556" w:rsidP="003C1556">
            <w:r w:rsidRPr="004A3584">
              <w:t xml:space="preserve">Ремонт </w:t>
            </w:r>
            <w:r w:rsidRPr="004A3584">
              <w:rPr>
                <w:b/>
                <w:bCs/>
              </w:rPr>
              <w:t xml:space="preserve">тротуара по ул. Колхозная от д.№28 до д. №32 </w:t>
            </w:r>
          </w:p>
        </w:tc>
        <w:tc>
          <w:tcPr>
            <w:tcW w:w="979" w:type="dxa"/>
            <w:vAlign w:val="center"/>
          </w:tcPr>
          <w:p w:rsidR="003C1556" w:rsidRPr="004A3584" w:rsidRDefault="003C1556" w:rsidP="003C1556">
            <w:pPr>
              <w:jc w:val="center"/>
              <w:rPr>
                <w:bCs/>
              </w:rPr>
            </w:pPr>
          </w:p>
        </w:tc>
        <w:tc>
          <w:tcPr>
            <w:tcW w:w="1289" w:type="dxa"/>
            <w:vAlign w:val="center"/>
          </w:tcPr>
          <w:p w:rsidR="003C1556" w:rsidRPr="004A3584" w:rsidRDefault="003C1556" w:rsidP="003C1556">
            <w:pPr>
              <w:jc w:val="center"/>
            </w:pPr>
            <w:r w:rsidRPr="004A3584">
              <w:t>164</w:t>
            </w:r>
          </w:p>
        </w:tc>
        <w:tc>
          <w:tcPr>
            <w:tcW w:w="1701" w:type="dxa"/>
            <w:vAlign w:val="center"/>
          </w:tcPr>
          <w:p w:rsidR="003C1556" w:rsidRPr="004A3584" w:rsidRDefault="003C1556" w:rsidP="003C1556">
            <w:pPr>
              <w:jc w:val="center"/>
            </w:pPr>
            <w:r w:rsidRPr="004A3584">
              <w:t>402 135,17</w:t>
            </w:r>
          </w:p>
        </w:tc>
        <w:tc>
          <w:tcPr>
            <w:tcW w:w="1701" w:type="dxa"/>
            <w:vAlign w:val="center"/>
          </w:tcPr>
          <w:p w:rsidR="003C1556" w:rsidRPr="004A3584" w:rsidRDefault="003C1556" w:rsidP="003C1556">
            <w:pPr>
              <w:jc w:val="center"/>
            </w:pPr>
            <w:r w:rsidRPr="004A3584">
              <w:t>88 469,74</w:t>
            </w:r>
          </w:p>
        </w:tc>
      </w:tr>
      <w:tr w:rsidR="003C1556" w:rsidTr="003C1556">
        <w:tc>
          <w:tcPr>
            <w:tcW w:w="4361" w:type="dxa"/>
            <w:gridSpan w:val="2"/>
          </w:tcPr>
          <w:p w:rsidR="003C1556" w:rsidRPr="004A3584" w:rsidRDefault="003C1556" w:rsidP="003C1556">
            <w:pPr>
              <w:autoSpaceDE w:val="0"/>
              <w:autoSpaceDN w:val="0"/>
              <w:adjustRightInd w:val="0"/>
              <w:jc w:val="center"/>
              <w:rPr>
                <w:b/>
                <w:bCs/>
              </w:rPr>
            </w:pPr>
            <w:r>
              <w:rPr>
                <w:b/>
                <w:bCs/>
              </w:rPr>
              <w:t>ИТОГО</w:t>
            </w:r>
          </w:p>
        </w:tc>
        <w:tc>
          <w:tcPr>
            <w:tcW w:w="979" w:type="dxa"/>
          </w:tcPr>
          <w:p w:rsidR="003C1556" w:rsidRPr="004A3584" w:rsidRDefault="003C1556" w:rsidP="003C1556">
            <w:pPr>
              <w:autoSpaceDE w:val="0"/>
              <w:autoSpaceDN w:val="0"/>
              <w:adjustRightInd w:val="0"/>
              <w:jc w:val="center"/>
              <w:rPr>
                <w:b/>
                <w:bCs/>
              </w:rPr>
            </w:pPr>
            <w:r w:rsidRPr="004A3584">
              <w:rPr>
                <w:b/>
                <w:bCs/>
              </w:rPr>
              <w:t>17,9</w:t>
            </w:r>
          </w:p>
        </w:tc>
        <w:tc>
          <w:tcPr>
            <w:tcW w:w="1289" w:type="dxa"/>
            <w:vAlign w:val="center"/>
          </w:tcPr>
          <w:p w:rsidR="003C1556" w:rsidRPr="004A3584" w:rsidRDefault="003C1556" w:rsidP="003C1556">
            <w:pPr>
              <w:jc w:val="center"/>
              <w:rPr>
                <w:b/>
              </w:rPr>
            </w:pPr>
            <w:r w:rsidRPr="004A3584">
              <w:rPr>
                <w:b/>
              </w:rPr>
              <w:t>213 525</w:t>
            </w:r>
          </w:p>
        </w:tc>
        <w:tc>
          <w:tcPr>
            <w:tcW w:w="1701" w:type="dxa"/>
            <w:vAlign w:val="center"/>
          </w:tcPr>
          <w:p w:rsidR="003C1556" w:rsidRPr="004A3584" w:rsidRDefault="003C1556" w:rsidP="003C1556">
            <w:pPr>
              <w:jc w:val="center"/>
              <w:rPr>
                <w:b/>
                <w:bCs/>
              </w:rPr>
            </w:pPr>
            <w:r w:rsidRPr="004A3584">
              <w:rPr>
                <w:b/>
                <w:bCs/>
              </w:rPr>
              <w:t>205 188 091,92</w:t>
            </w:r>
          </w:p>
        </w:tc>
        <w:tc>
          <w:tcPr>
            <w:tcW w:w="1701" w:type="dxa"/>
            <w:vAlign w:val="center"/>
          </w:tcPr>
          <w:p w:rsidR="003C1556" w:rsidRPr="004A3584" w:rsidRDefault="003C1556" w:rsidP="003C1556">
            <w:pPr>
              <w:autoSpaceDE w:val="0"/>
              <w:autoSpaceDN w:val="0"/>
              <w:adjustRightInd w:val="0"/>
              <w:jc w:val="center"/>
              <w:rPr>
                <w:b/>
                <w:bCs/>
              </w:rPr>
            </w:pPr>
            <w:r w:rsidRPr="004A3584">
              <w:rPr>
                <w:b/>
                <w:bCs/>
              </w:rPr>
              <w:t>45</w:t>
            </w:r>
            <w:r>
              <w:rPr>
                <w:b/>
                <w:bCs/>
              </w:rPr>
              <w:t> </w:t>
            </w:r>
            <w:r w:rsidRPr="004A3584">
              <w:rPr>
                <w:b/>
                <w:bCs/>
              </w:rPr>
              <w:t>141</w:t>
            </w:r>
            <w:r>
              <w:rPr>
                <w:b/>
                <w:bCs/>
              </w:rPr>
              <w:t xml:space="preserve"> </w:t>
            </w:r>
            <w:r w:rsidRPr="004A3584">
              <w:rPr>
                <w:b/>
                <w:bCs/>
              </w:rPr>
              <w:t>380,24</w:t>
            </w:r>
          </w:p>
        </w:tc>
      </w:tr>
    </w:tbl>
    <w:p w:rsidR="003C1556" w:rsidRPr="004A3584" w:rsidRDefault="003C1556" w:rsidP="00C92C87">
      <w:pPr>
        <w:ind w:firstLine="709"/>
        <w:jc w:val="both"/>
        <w:rPr>
          <w:sz w:val="28"/>
          <w:szCs w:val="28"/>
        </w:rPr>
      </w:pPr>
    </w:p>
    <w:p w:rsidR="000C6F76" w:rsidRPr="004A3584" w:rsidRDefault="000C6F76" w:rsidP="00C92C87">
      <w:pPr>
        <w:tabs>
          <w:tab w:val="left" w:pos="1134"/>
        </w:tabs>
        <w:ind w:firstLine="709"/>
        <w:jc w:val="both"/>
        <w:rPr>
          <w:sz w:val="28"/>
          <w:szCs w:val="28"/>
        </w:rPr>
      </w:pPr>
      <w:r w:rsidRPr="004A3584">
        <w:rPr>
          <w:sz w:val="28"/>
          <w:szCs w:val="28"/>
        </w:rPr>
        <w:t>В рамках содержания и обслуживания улично-дорожной сети города оказано услуг на сумму 47 144,5 тыс. руб., в том числе:</w:t>
      </w:r>
    </w:p>
    <w:p w:rsidR="000C6F76" w:rsidRPr="004A3584" w:rsidRDefault="000C6F76" w:rsidP="00C92C87">
      <w:pPr>
        <w:ind w:firstLine="709"/>
        <w:jc w:val="both"/>
        <w:rPr>
          <w:sz w:val="28"/>
          <w:szCs w:val="28"/>
        </w:rPr>
      </w:pPr>
      <w:r w:rsidRPr="004A3584">
        <w:rPr>
          <w:sz w:val="28"/>
          <w:szCs w:val="28"/>
        </w:rPr>
        <w:t xml:space="preserve">- механизированная уборка территорий (автодороги, опасные участки, искусственные сооружения на автодорогах) на сумму 29 800,0 тыс. руб., площадью 1 032 080,4 кв.м.; </w:t>
      </w:r>
    </w:p>
    <w:p w:rsidR="000C6F76" w:rsidRPr="004A3584" w:rsidRDefault="000C6F76" w:rsidP="00C92C87">
      <w:pPr>
        <w:ind w:firstLine="709"/>
        <w:jc w:val="both"/>
        <w:rPr>
          <w:sz w:val="28"/>
          <w:szCs w:val="28"/>
        </w:rPr>
      </w:pPr>
      <w:r w:rsidRPr="004A3584">
        <w:rPr>
          <w:sz w:val="28"/>
          <w:szCs w:val="28"/>
        </w:rPr>
        <w:lastRenderedPageBreak/>
        <w:t>- убрано и вывезено снега с территории города в количестве 66 104 куб.м. на сумму 7 640,5 тыс. руб.;</w:t>
      </w:r>
    </w:p>
    <w:p w:rsidR="000C6F76" w:rsidRPr="004A3584" w:rsidRDefault="000C6F76" w:rsidP="00C92C87">
      <w:pPr>
        <w:ind w:firstLine="709"/>
        <w:jc w:val="both"/>
        <w:rPr>
          <w:sz w:val="28"/>
          <w:szCs w:val="28"/>
        </w:rPr>
      </w:pPr>
      <w:r w:rsidRPr="004A3584">
        <w:rPr>
          <w:sz w:val="28"/>
          <w:szCs w:val="28"/>
        </w:rPr>
        <w:t>- содержание ливневой канализации (колодцы ливневой канализации и лотков для отведения воды) в количестве 97 объектов на сумму 2 000,0 тыс. руб.;</w:t>
      </w:r>
    </w:p>
    <w:p w:rsidR="000C6F76" w:rsidRPr="004A3584" w:rsidRDefault="000C6F76" w:rsidP="00C92C87">
      <w:pPr>
        <w:ind w:firstLine="709"/>
        <w:jc w:val="both"/>
        <w:rPr>
          <w:sz w:val="28"/>
          <w:szCs w:val="28"/>
        </w:rPr>
      </w:pPr>
      <w:r w:rsidRPr="004A3584">
        <w:rPr>
          <w:sz w:val="28"/>
          <w:szCs w:val="28"/>
        </w:rPr>
        <w:t>- вывоз смета с обочин дорог на 1 815,0 тыс. руб.</w:t>
      </w:r>
    </w:p>
    <w:p w:rsidR="000C6F76" w:rsidRPr="004A3584" w:rsidRDefault="000C6F76" w:rsidP="00C92C87">
      <w:pPr>
        <w:ind w:firstLine="709"/>
        <w:jc w:val="both"/>
        <w:rPr>
          <w:sz w:val="28"/>
          <w:szCs w:val="28"/>
        </w:rPr>
      </w:pPr>
      <w:r w:rsidRPr="004A3584">
        <w:rPr>
          <w:sz w:val="28"/>
          <w:szCs w:val="28"/>
        </w:rPr>
        <w:t>Также выполнены следующие виды работ:</w:t>
      </w:r>
    </w:p>
    <w:p w:rsidR="000C6F76" w:rsidRPr="004A3584" w:rsidRDefault="000C6F76" w:rsidP="00C92C87">
      <w:pPr>
        <w:ind w:firstLine="709"/>
        <w:jc w:val="both"/>
        <w:rPr>
          <w:sz w:val="28"/>
          <w:szCs w:val="28"/>
        </w:rPr>
      </w:pPr>
      <w:r w:rsidRPr="004A3584">
        <w:rPr>
          <w:sz w:val="28"/>
          <w:szCs w:val="28"/>
        </w:rPr>
        <w:t>-  установлено, заменено, восстановлено 342 дорожных знака;</w:t>
      </w:r>
    </w:p>
    <w:p w:rsidR="000C6F76" w:rsidRPr="004A3584" w:rsidRDefault="000C6F76" w:rsidP="00C92C87">
      <w:pPr>
        <w:ind w:firstLine="709"/>
        <w:jc w:val="both"/>
        <w:rPr>
          <w:sz w:val="28"/>
          <w:szCs w:val="28"/>
        </w:rPr>
      </w:pPr>
      <w:r w:rsidRPr="004A3584">
        <w:rPr>
          <w:sz w:val="28"/>
          <w:szCs w:val="28"/>
        </w:rPr>
        <w:t>- отремонтированы 29 светофорных объектов;</w:t>
      </w:r>
    </w:p>
    <w:p w:rsidR="000C6F76" w:rsidRPr="004A3584" w:rsidRDefault="000C6F76" w:rsidP="00C92C87">
      <w:pPr>
        <w:ind w:firstLine="709"/>
        <w:jc w:val="both"/>
        <w:rPr>
          <w:sz w:val="28"/>
          <w:szCs w:val="28"/>
        </w:rPr>
      </w:pPr>
      <w:r w:rsidRPr="004A3584">
        <w:rPr>
          <w:sz w:val="28"/>
          <w:szCs w:val="28"/>
        </w:rPr>
        <w:t xml:space="preserve">- установка опор в количестве 7 штук; </w:t>
      </w:r>
    </w:p>
    <w:p w:rsidR="000C6F76" w:rsidRPr="004A3584" w:rsidRDefault="000C6F76" w:rsidP="00C92C87">
      <w:pPr>
        <w:ind w:firstLine="709"/>
        <w:jc w:val="both"/>
        <w:rPr>
          <w:sz w:val="28"/>
          <w:szCs w:val="28"/>
        </w:rPr>
      </w:pPr>
      <w:r w:rsidRPr="004A3584">
        <w:rPr>
          <w:sz w:val="28"/>
          <w:szCs w:val="28"/>
        </w:rPr>
        <w:t>- монтаж изолированного провода СИП – 2350 м.;</w:t>
      </w:r>
    </w:p>
    <w:p w:rsidR="000C6F76" w:rsidRPr="00A071F2" w:rsidRDefault="000C6F76" w:rsidP="00C92C87">
      <w:pPr>
        <w:ind w:firstLine="709"/>
        <w:jc w:val="both"/>
        <w:rPr>
          <w:sz w:val="28"/>
          <w:szCs w:val="28"/>
        </w:rPr>
      </w:pPr>
      <w:r w:rsidRPr="004A3584">
        <w:rPr>
          <w:sz w:val="28"/>
          <w:szCs w:val="28"/>
        </w:rPr>
        <w:t>- монтаж светильников светодиодных с кронштейнами металлическими  – 79 шт.</w:t>
      </w:r>
      <w:r w:rsidR="00A071F2">
        <w:rPr>
          <w:sz w:val="28"/>
          <w:szCs w:val="28"/>
        </w:rPr>
        <w:t>;</w:t>
      </w:r>
    </w:p>
    <w:p w:rsidR="000C6F76" w:rsidRPr="00A071F2" w:rsidRDefault="000C6F76" w:rsidP="00C92C87">
      <w:pPr>
        <w:ind w:firstLine="709"/>
        <w:jc w:val="both"/>
        <w:rPr>
          <w:sz w:val="28"/>
          <w:szCs w:val="28"/>
        </w:rPr>
      </w:pPr>
      <w:r w:rsidRPr="004A3584">
        <w:rPr>
          <w:sz w:val="28"/>
          <w:szCs w:val="28"/>
        </w:rPr>
        <w:t>- установка оборудования на подстанциях – 13 ед.</w:t>
      </w:r>
      <w:r w:rsidR="00A071F2">
        <w:rPr>
          <w:sz w:val="28"/>
          <w:szCs w:val="28"/>
        </w:rPr>
        <w:t>;</w:t>
      </w:r>
    </w:p>
    <w:p w:rsidR="000C6F76" w:rsidRPr="004A3584" w:rsidRDefault="000C6F76" w:rsidP="00C92C87">
      <w:pPr>
        <w:ind w:firstLine="709"/>
        <w:jc w:val="both"/>
        <w:rPr>
          <w:sz w:val="28"/>
          <w:szCs w:val="28"/>
        </w:rPr>
      </w:pPr>
      <w:r w:rsidRPr="004A3584">
        <w:rPr>
          <w:sz w:val="28"/>
          <w:szCs w:val="28"/>
        </w:rPr>
        <w:t>- восстановление обрывов сетей – 80 м.</w:t>
      </w:r>
    </w:p>
    <w:p w:rsidR="000C6F76" w:rsidRPr="00A071F2" w:rsidRDefault="000C6F76" w:rsidP="00C92C87">
      <w:pPr>
        <w:ind w:firstLine="709"/>
        <w:jc w:val="both"/>
        <w:rPr>
          <w:sz w:val="28"/>
          <w:szCs w:val="28"/>
        </w:rPr>
      </w:pPr>
      <w:r w:rsidRPr="00A071F2">
        <w:rPr>
          <w:sz w:val="28"/>
          <w:szCs w:val="28"/>
        </w:rPr>
        <w:t>Произведен снос 14 деревьев и подрезка 199 деревьев (вдоль УДС) на 789,4 тыс. руб.</w:t>
      </w:r>
    </w:p>
    <w:p w:rsidR="000C6F76" w:rsidRPr="00A071F2" w:rsidRDefault="000C6F76" w:rsidP="00C92C87">
      <w:pPr>
        <w:tabs>
          <w:tab w:val="left" w:pos="0"/>
        </w:tabs>
        <w:ind w:firstLine="709"/>
        <w:jc w:val="both"/>
        <w:rPr>
          <w:sz w:val="28"/>
          <w:szCs w:val="28"/>
        </w:rPr>
      </w:pPr>
      <w:r w:rsidRPr="00A071F2">
        <w:rPr>
          <w:sz w:val="28"/>
          <w:szCs w:val="28"/>
        </w:rPr>
        <w:t xml:space="preserve">Проектно-сметная документация по капитальному ремонту путепровода через железную дорогу на пр-те Ленина прошла государственную экспертизу в части проверки корректировки стоимости, которая на 2 квартал 2021 года,  согласно сметному расчету, составила 295 663,48 тыс. руб. Получено положительное заключение ГАУ ВО «Владгосэкспертиза». </w:t>
      </w:r>
    </w:p>
    <w:p w:rsidR="009E34D8" w:rsidRPr="00A071F2" w:rsidRDefault="000C6F76" w:rsidP="00C92C87">
      <w:pPr>
        <w:tabs>
          <w:tab w:val="left" w:pos="0"/>
        </w:tabs>
        <w:ind w:firstLine="709"/>
        <w:jc w:val="both"/>
        <w:rPr>
          <w:sz w:val="28"/>
          <w:szCs w:val="28"/>
        </w:rPr>
      </w:pPr>
      <w:r w:rsidRPr="00A071F2">
        <w:rPr>
          <w:sz w:val="28"/>
          <w:szCs w:val="28"/>
        </w:rPr>
        <w:t>С учетом индексов инфляции стоимость капитального ремонта путепровода в 2022-2023 гг. составит – 315 119,51 тыс. руб.</w:t>
      </w:r>
    </w:p>
    <w:p w:rsidR="003A3EC2" w:rsidRDefault="003A3EC2" w:rsidP="00C92C87">
      <w:pPr>
        <w:pStyle w:val="ac"/>
        <w:ind w:firstLine="709"/>
        <w:jc w:val="both"/>
        <w:rPr>
          <w:rFonts w:ascii="Times New Roman" w:hAnsi="Times New Roman"/>
          <w:sz w:val="28"/>
          <w:szCs w:val="28"/>
        </w:rPr>
      </w:pPr>
      <w:r w:rsidRPr="00A071F2">
        <w:rPr>
          <w:rFonts w:ascii="Times New Roman" w:hAnsi="Times New Roman"/>
          <w:sz w:val="28"/>
          <w:szCs w:val="28"/>
        </w:rPr>
        <w:t>Состояние окружающей среды</w:t>
      </w:r>
      <w:r w:rsidRPr="00A071F2">
        <w:rPr>
          <w:rFonts w:ascii="Times New Roman" w:hAnsi="Times New Roman"/>
          <w:b/>
          <w:sz w:val="28"/>
          <w:szCs w:val="28"/>
        </w:rPr>
        <w:t xml:space="preserve"> </w:t>
      </w:r>
      <w:r w:rsidRPr="00A071F2">
        <w:rPr>
          <w:rFonts w:ascii="Times New Roman" w:hAnsi="Times New Roman"/>
          <w:sz w:val="28"/>
          <w:szCs w:val="28"/>
        </w:rPr>
        <w:t>должно стать одним из важнейших показателей социально-экономического развития нашего города, характеризующим качество жизни ковровчан.</w:t>
      </w:r>
    </w:p>
    <w:p w:rsidR="00D64123" w:rsidRDefault="00D64123" w:rsidP="00C92C87">
      <w:pPr>
        <w:pStyle w:val="ac"/>
        <w:ind w:firstLine="709"/>
        <w:jc w:val="both"/>
        <w:rPr>
          <w:rFonts w:ascii="Times New Roman" w:hAnsi="Times New Roman"/>
          <w:sz w:val="28"/>
          <w:szCs w:val="28"/>
        </w:rPr>
      </w:pPr>
    </w:p>
    <w:p w:rsidR="007E3AF8" w:rsidRPr="00A071F2" w:rsidRDefault="007E3AF8" w:rsidP="00C92C87">
      <w:pPr>
        <w:pStyle w:val="ac"/>
        <w:ind w:firstLine="709"/>
        <w:jc w:val="both"/>
        <w:rPr>
          <w:rFonts w:ascii="Times New Roman" w:hAnsi="Times New Roman"/>
          <w:sz w:val="28"/>
          <w:szCs w:val="28"/>
        </w:rPr>
      </w:pPr>
      <w:r>
        <w:rPr>
          <w:rFonts w:ascii="Times New Roman" w:hAnsi="Times New Roman"/>
          <w:sz w:val="28"/>
          <w:szCs w:val="28"/>
        </w:rPr>
        <w:t>1.4.5.Окружающая среда</w:t>
      </w:r>
    </w:p>
    <w:p w:rsidR="000B018B" w:rsidRPr="00A071F2" w:rsidRDefault="000B018B" w:rsidP="00C92C87">
      <w:pPr>
        <w:pStyle w:val="ac"/>
        <w:ind w:firstLine="709"/>
        <w:jc w:val="both"/>
        <w:rPr>
          <w:rFonts w:ascii="Times New Roman" w:hAnsi="Times New Roman"/>
          <w:sz w:val="28"/>
          <w:szCs w:val="28"/>
        </w:rPr>
      </w:pPr>
      <w:r w:rsidRPr="00A071F2">
        <w:rPr>
          <w:rFonts w:ascii="Times New Roman" w:hAnsi="Times New Roman"/>
          <w:sz w:val="28"/>
          <w:szCs w:val="28"/>
        </w:rPr>
        <w:t>В рамках охраны окружающей среды и природопользования в истекшем году проведены следующие мероприятия</w:t>
      </w:r>
      <w:r w:rsidR="0064544A" w:rsidRPr="00A071F2">
        <w:rPr>
          <w:rFonts w:ascii="Times New Roman" w:hAnsi="Times New Roman"/>
          <w:sz w:val="28"/>
          <w:szCs w:val="28"/>
        </w:rPr>
        <w:t>:</w:t>
      </w:r>
    </w:p>
    <w:p w:rsidR="0064544A" w:rsidRPr="00A071F2" w:rsidRDefault="0064544A" w:rsidP="00C92C87">
      <w:pPr>
        <w:autoSpaceDE w:val="0"/>
        <w:autoSpaceDN w:val="0"/>
        <w:adjustRightInd w:val="0"/>
        <w:ind w:firstLine="709"/>
        <w:jc w:val="both"/>
        <w:rPr>
          <w:sz w:val="28"/>
          <w:szCs w:val="28"/>
          <w:shd w:val="clear" w:color="auto" w:fill="FFFFFF"/>
        </w:rPr>
      </w:pPr>
      <w:r w:rsidRPr="00A071F2">
        <w:rPr>
          <w:sz w:val="28"/>
          <w:szCs w:val="28"/>
          <w:shd w:val="clear" w:color="auto" w:fill="FFFFFF"/>
        </w:rPr>
        <w:t>Выявлено и ликвидировано с территории города 330 стихийных свалок. Общий объем вывезенного мусора составил - 3 330,0 м3.</w:t>
      </w:r>
    </w:p>
    <w:p w:rsidR="0064544A" w:rsidRPr="00A071F2" w:rsidRDefault="0064544A" w:rsidP="00C92C87">
      <w:pPr>
        <w:autoSpaceDE w:val="0"/>
        <w:autoSpaceDN w:val="0"/>
        <w:adjustRightInd w:val="0"/>
        <w:ind w:firstLine="709"/>
        <w:jc w:val="both"/>
        <w:rPr>
          <w:sz w:val="28"/>
          <w:szCs w:val="28"/>
          <w:shd w:val="clear" w:color="auto" w:fill="FFFFFF"/>
        </w:rPr>
      </w:pPr>
      <w:r w:rsidRPr="00A071F2">
        <w:rPr>
          <w:sz w:val="28"/>
          <w:szCs w:val="28"/>
          <w:shd w:val="clear" w:color="auto" w:fill="FFFFFF"/>
        </w:rPr>
        <w:t>Выдано 42 решения о согласии создания мест (площадок) накопления твердых коммунальных отходов на территории муниципального образования город Ковров.</w:t>
      </w:r>
    </w:p>
    <w:p w:rsidR="0064544A" w:rsidRPr="00A071F2" w:rsidRDefault="0064544A" w:rsidP="00C92C87">
      <w:pPr>
        <w:autoSpaceDE w:val="0"/>
        <w:autoSpaceDN w:val="0"/>
        <w:adjustRightInd w:val="0"/>
        <w:ind w:firstLine="709"/>
        <w:jc w:val="both"/>
        <w:rPr>
          <w:sz w:val="28"/>
          <w:szCs w:val="28"/>
          <w:shd w:val="clear" w:color="auto" w:fill="FFFFFF"/>
        </w:rPr>
      </w:pPr>
      <w:r w:rsidRPr="00A071F2">
        <w:rPr>
          <w:sz w:val="28"/>
          <w:szCs w:val="28"/>
          <w:shd w:val="clear" w:color="auto" w:fill="FFFFFF"/>
        </w:rPr>
        <w:t>Выдано 34 предписания управляющим организациям в части уборки контейнерных площадок и прилегающих к ним территориям от мусора.</w:t>
      </w:r>
    </w:p>
    <w:p w:rsidR="0064544A" w:rsidRPr="00A071F2" w:rsidRDefault="0064544A" w:rsidP="00C92C87">
      <w:pPr>
        <w:autoSpaceDE w:val="0"/>
        <w:autoSpaceDN w:val="0"/>
        <w:adjustRightInd w:val="0"/>
        <w:ind w:firstLine="709"/>
        <w:jc w:val="both"/>
        <w:rPr>
          <w:sz w:val="28"/>
          <w:szCs w:val="28"/>
          <w:shd w:val="clear" w:color="auto" w:fill="FFFFFF"/>
        </w:rPr>
      </w:pPr>
      <w:r w:rsidRPr="00A071F2">
        <w:rPr>
          <w:sz w:val="28"/>
          <w:szCs w:val="28"/>
          <w:shd w:val="clear" w:color="auto" w:fill="FFFFFF"/>
        </w:rPr>
        <w:t>Проведено 3 месячника по санитарной уборке, очистке  и благоустройства  территории города.</w:t>
      </w:r>
    </w:p>
    <w:p w:rsidR="0064544A" w:rsidRPr="00A071F2" w:rsidRDefault="0064544A" w:rsidP="00C92C87">
      <w:pPr>
        <w:autoSpaceDE w:val="0"/>
        <w:autoSpaceDN w:val="0"/>
        <w:adjustRightInd w:val="0"/>
        <w:ind w:firstLine="709"/>
        <w:jc w:val="both"/>
        <w:rPr>
          <w:sz w:val="28"/>
          <w:szCs w:val="28"/>
          <w:shd w:val="clear" w:color="auto" w:fill="FFFFFF"/>
        </w:rPr>
      </w:pPr>
      <w:r w:rsidRPr="00A071F2">
        <w:rPr>
          <w:sz w:val="28"/>
          <w:szCs w:val="28"/>
          <w:shd w:val="clear" w:color="auto" w:fill="FFFFFF"/>
        </w:rPr>
        <w:t>Утвержден график обустройства МКУ «Город» муниципальных контейнерных площадок. Обустроено - 22 контейнерных площадки.</w:t>
      </w:r>
    </w:p>
    <w:p w:rsidR="003947A0" w:rsidRPr="00A071F2" w:rsidRDefault="0064544A" w:rsidP="00C92C87">
      <w:pPr>
        <w:autoSpaceDE w:val="0"/>
        <w:autoSpaceDN w:val="0"/>
        <w:adjustRightInd w:val="0"/>
        <w:ind w:firstLine="709"/>
        <w:jc w:val="both"/>
        <w:rPr>
          <w:sz w:val="28"/>
          <w:szCs w:val="28"/>
          <w:shd w:val="clear" w:color="auto" w:fill="FFFFFF"/>
        </w:rPr>
      </w:pPr>
      <w:r w:rsidRPr="00A071F2">
        <w:rPr>
          <w:sz w:val="28"/>
          <w:szCs w:val="28"/>
          <w:shd w:val="clear" w:color="auto" w:fill="FFFFFF"/>
        </w:rPr>
        <w:t>Администрацией города продолжается работа, обеспечивающая исполнение решения городского суда от 01.11.2012 о рекультивации свалки</w:t>
      </w:r>
      <w:r w:rsidRPr="003947A0">
        <w:rPr>
          <w:color w:val="FF0000"/>
          <w:sz w:val="28"/>
          <w:szCs w:val="28"/>
          <w:shd w:val="clear" w:color="auto" w:fill="FFFFFF"/>
        </w:rPr>
        <w:t xml:space="preserve"> </w:t>
      </w:r>
      <w:r w:rsidRPr="00A071F2">
        <w:rPr>
          <w:sz w:val="28"/>
          <w:szCs w:val="28"/>
          <w:shd w:val="clear" w:color="auto" w:fill="FFFFFF"/>
        </w:rPr>
        <w:t xml:space="preserve">твердых бытовых отходов в районе Ащеринского карьера. </w:t>
      </w:r>
      <w:r w:rsidR="003947A0" w:rsidRPr="00A071F2">
        <w:rPr>
          <w:sz w:val="28"/>
          <w:szCs w:val="28"/>
          <w:shd w:val="clear" w:color="auto" w:fill="FFFFFF"/>
        </w:rPr>
        <w:t>Решение по вопросу принятия в государственную собственность Владимирской области данного земельного участка администрацией области не принято.</w:t>
      </w:r>
    </w:p>
    <w:p w:rsidR="003947A0" w:rsidRPr="00A071F2" w:rsidRDefault="003947A0" w:rsidP="00C92C87">
      <w:pPr>
        <w:autoSpaceDE w:val="0"/>
        <w:autoSpaceDN w:val="0"/>
        <w:adjustRightInd w:val="0"/>
        <w:ind w:firstLine="709"/>
        <w:jc w:val="both"/>
        <w:rPr>
          <w:sz w:val="28"/>
          <w:szCs w:val="28"/>
          <w:shd w:val="clear" w:color="auto" w:fill="FFFFFF"/>
        </w:rPr>
      </w:pPr>
      <w:r w:rsidRPr="00A071F2">
        <w:rPr>
          <w:sz w:val="28"/>
          <w:szCs w:val="28"/>
          <w:shd w:val="clear" w:color="auto" w:fill="FFFFFF"/>
        </w:rPr>
        <w:lastRenderedPageBreak/>
        <w:t>Администрацией Владимирской области подготовлено обращение в адрес Заместителя председателя Правительства РФ В.В. Абрамченко о рассмотрении вопроса выделения средств из федерального бюджета с целью реализации на территории Владимирской области мероприятия по рекультивации Ковровской городской свалки.</w:t>
      </w:r>
    </w:p>
    <w:p w:rsidR="003947A0" w:rsidRPr="00A071F2" w:rsidRDefault="003947A0" w:rsidP="00C92C87">
      <w:pPr>
        <w:autoSpaceDE w:val="0"/>
        <w:autoSpaceDN w:val="0"/>
        <w:adjustRightInd w:val="0"/>
        <w:ind w:firstLine="709"/>
        <w:jc w:val="both"/>
        <w:rPr>
          <w:sz w:val="28"/>
          <w:szCs w:val="28"/>
          <w:shd w:val="clear" w:color="auto" w:fill="FFFFFF"/>
        </w:rPr>
      </w:pPr>
      <w:r w:rsidRPr="00A071F2">
        <w:rPr>
          <w:sz w:val="28"/>
          <w:szCs w:val="28"/>
        </w:rPr>
        <w:t xml:space="preserve">В 2021 году проведено и выполнено природоохранных мероприятий </w:t>
      </w:r>
      <w:r w:rsidRPr="00A071F2">
        <w:rPr>
          <w:b/>
          <w:sz w:val="28"/>
          <w:szCs w:val="28"/>
        </w:rPr>
        <w:t>предприятиями города</w:t>
      </w:r>
      <w:r w:rsidRPr="00A071F2">
        <w:rPr>
          <w:sz w:val="28"/>
          <w:szCs w:val="28"/>
        </w:rPr>
        <w:t xml:space="preserve"> на сумму </w:t>
      </w:r>
      <w:r w:rsidRPr="00A071F2">
        <w:rPr>
          <w:sz w:val="28"/>
          <w:szCs w:val="28"/>
          <w:shd w:val="clear" w:color="auto" w:fill="FFFFFF"/>
        </w:rPr>
        <w:t>57 121,575 тыс. руб.</w:t>
      </w:r>
    </w:p>
    <w:p w:rsidR="0064544A" w:rsidRPr="00482D33" w:rsidRDefault="0064544A" w:rsidP="00C92C87">
      <w:pPr>
        <w:autoSpaceDE w:val="0"/>
        <w:autoSpaceDN w:val="0"/>
        <w:adjustRightInd w:val="0"/>
        <w:ind w:firstLine="709"/>
        <w:jc w:val="both"/>
        <w:rPr>
          <w:sz w:val="28"/>
          <w:szCs w:val="28"/>
          <w:shd w:val="clear" w:color="auto" w:fill="FFFFFF"/>
        </w:rPr>
      </w:pPr>
      <w:r w:rsidRPr="00A071F2">
        <w:rPr>
          <w:sz w:val="28"/>
          <w:szCs w:val="28"/>
          <w:shd w:val="clear" w:color="auto" w:fill="FFFFFF"/>
        </w:rPr>
        <w:t xml:space="preserve">Постановлением администрации Владимирской области от 15.03.2021               № 121 </w:t>
      </w:r>
      <w:r w:rsidR="003947A0" w:rsidRPr="00A071F2">
        <w:rPr>
          <w:sz w:val="28"/>
          <w:szCs w:val="28"/>
          <w:shd w:val="clear" w:color="auto" w:fill="FFFFFF"/>
        </w:rPr>
        <w:t>«</w:t>
      </w:r>
      <w:r w:rsidRPr="00A071F2">
        <w:rPr>
          <w:sz w:val="28"/>
          <w:szCs w:val="28"/>
          <w:shd w:val="clear" w:color="auto" w:fill="FFFFFF"/>
        </w:rPr>
        <w:t>О внесении изменений в постановление Губернат</w:t>
      </w:r>
      <w:r w:rsidR="003947A0" w:rsidRPr="00A071F2">
        <w:rPr>
          <w:sz w:val="28"/>
          <w:szCs w:val="28"/>
          <w:shd w:val="clear" w:color="auto" w:fill="FFFFFF"/>
        </w:rPr>
        <w:t>ора области от 19.12.2005 № 728»</w:t>
      </w:r>
      <w:r w:rsidRPr="00A071F2">
        <w:rPr>
          <w:sz w:val="28"/>
          <w:szCs w:val="28"/>
          <w:shd w:val="clear" w:color="auto" w:fill="FFFFFF"/>
        </w:rPr>
        <w:t xml:space="preserve"> полномочия в сфере обращения с безнадзорными животными на территории Владимирской области переданы Департаменту ветеринарии Владимирской области. Управлением городского хозяйства принято 42 заявки от населения г. Коврова  на отлов  безнадзорных животных, для дальнейшей передачи сведений в Департамент ветеринарии Владимирской области.</w:t>
      </w:r>
    </w:p>
    <w:p w:rsidR="00D73A0F" w:rsidRPr="00482D33" w:rsidRDefault="00D73A0F" w:rsidP="00C92C87">
      <w:pPr>
        <w:pStyle w:val="ac"/>
        <w:ind w:firstLine="709"/>
        <w:jc w:val="both"/>
        <w:rPr>
          <w:rFonts w:ascii="Times New Roman" w:hAnsi="Times New Roman" w:cs="Times New Roman"/>
          <w:sz w:val="28"/>
          <w:szCs w:val="28"/>
        </w:rPr>
      </w:pPr>
      <w:r w:rsidRPr="00482D33">
        <w:rPr>
          <w:rFonts w:ascii="Times New Roman" w:hAnsi="Times New Roman" w:cs="Times New Roman"/>
          <w:sz w:val="28"/>
          <w:szCs w:val="28"/>
        </w:rPr>
        <w:t>В рамках строительства общественного кладбища города в районе д. Игумново проведены работы по организации участка межквартального проезда (1221,75 м</w:t>
      </w:r>
      <w:r w:rsidRPr="00CA4ECE">
        <w:rPr>
          <w:rFonts w:ascii="Times New Roman" w:hAnsi="Times New Roman" w:cs="Times New Roman"/>
          <w:sz w:val="28"/>
          <w:szCs w:val="28"/>
          <w:vertAlign w:val="superscript"/>
        </w:rPr>
        <w:t>2</w:t>
      </w:r>
      <w:r w:rsidRPr="00482D33">
        <w:rPr>
          <w:rFonts w:ascii="Times New Roman" w:hAnsi="Times New Roman" w:cs="Times New Roman"/>
          <w:sz w:val="28"/>
          <w:szCs w:val="28"/>
        </w:rPr>
        <w:t>) в рамках 4 очереди строительства,  по асфальтировке межквартальных проездов (3939,7м</w:t>
      </w:r>
      <w:r w:rsidRPr="00CA4ECE">
        <w:rPr>
          <w:rFonts w:ascii="Times New Roman" w:hAnsi="Times New Roman" w:cs="Times New Roman"/>
          <w:sz w:val="28"/>
          <w:szCs w:val="28"/>
          <w:vertAlign w:val="superscript"/>
        </w:rPr>
        <w:t>2</w:t>
      </w:r>
      <w:r w:rsidRPr="00482D33">
        <w:rPr>
          <w:rFonts w:ascii="Times New Roman" w:hAnsi="Times New Roman" w:cs="Times New Roman"/>
          <w:sz w:val="28"/>
          <w:szCs w:val="28"/>
        </w:rPr>
        <w:t xml:space="preserve">) в рамках </w:t>
      </w:r>
      <w:r w:rsidR="0064544A" w:rsidRPr="00482D33">
        <w:rPr>
          <w:rFonts w:ascii="Times New Roman" w:hAnsi="Times New Roman" w:cs="Times New Roman"/>
          <w:sz w:val="28"/>
          <w:szCs w:val="28"/>
        </w:rPr>
        <w:t>пятого</w:t>
      </w:r>
      <w:r w:rsidRPr="00482D33">
        <w:rPr>
          <w:rFonts w:ascii="Times New Roman" w:hAnsi="Times New Roman" w:cs="Times New Roman"/>
          <w:sz w:val="28"/>
          <w:szCs w:val="28"/>
        </w:rPr>
        <w:t xml:space="preserve"> этапа строительства на сумму 5,65 млн. руб.; проведены работы по организации участка  объездной дороги (1918,5</w:t>
      </w:r>
      <w:r w:rsidR="00482D33">
        <w:rPr>
          <w:rFonts w:ascii="Times New Roman" w:hAnsi="Times New Roman" w:cs="Times New Roman"/>
          <w:sz w:val="28"/>
          <w:szCs w:val="28"/>
        </w:rPr>
        <w:t xml:space="preserve"> </w:t>
      </w:r>
      <w:r w:rsidRPr="00482D33">
        <w:rPr>
          <w:rFonts w:ascii="Times New Roman" w:hAnsi="Times New Roman" w:cs="Times New Roman"/>
          <w:sz w:val="28"/>
          <w:szCs w:val="28"/>
        </w:rPr>
        <w:t xml:space="preserve">м2) в рамках 3 очереди строительства на сумму 3,5 млн. руб.  После выполнения контрольно-геодезической съемки и технического плана </w:t>
      </w:r>
      <w:r w:rsidRPr="00482D33">
        <w:rPr>
          <w:rFonts w:ascii="Times New Roman" w:hAnsi="Times New Roman" w:cs="Times New Roman"/>
          <w:sz w:val="28"/>
          <w:szCs w:val="28"/>
          <w:lang w:val="en-US"/>
        </w:rPr>
        <w:t>V</w:t>
      </w:r>
      <w:r w:rsidRPr="00482D33">
        <w:rPr>
          <w:rFonts w:ascii="Times New Roman" w:hAnsi="Times New Roman" w:cs="Times New Roman"/>
          <w:sz w:val="28"/>
          <w:szCs w:val="28"/>
        </w:rPr>
        <w:t xml:space="preserve"> этап строительства общественного кладбища города  в районе  д. Иг</w:t>
      </w:r>
      <w:r w:rsidR="00482D33">
        <w:rPr>
          <w:rFonts w:ascii="Times New Roman" w:hAnsi="Times New Roman" w:cs="Times New Roman"/>
          <w:sz w:val="28"/>
          <w:szCs w:val="28"/>
        </w:rPr>
        <w:t>умново введен в эксплуатацию, а</w:t>
      </w:r>
      <w:r w:rsidRPr="00482D33">
        <w:rPr>
          <w:rFonts w:ascii="Times New Roman" w:hAnsi="Times New Roman" w:cs="Times New Roman"/>
          <w:sz w:val="28"/>
          <w:szCs w:val="28"/>
        </w:rPr>
        <w:t xml:space="preserve"> с 1 февраля 2022 года производятся захоронения умерших.</w:t>
      </w:r>
    </w:p>
    <w:p w:rsidR="00EE03AD" w:rsidRPr="00843F5D" w:rsidRDefault="000B018B" w:rsidP="00C92C87">
      <w:pPr>
        <w:ind w:firstLine="709"/>
        <w:jc w:val="both"/>
        <w:rPr>
          <w:sz w:val="28"/>
          <w:szCs w:val="28"/>
        </w:rPr>
      </w:pPr>
      <w:r w:rsidRPr="00843F5D">
        <w:rPr>
          <w:sz w:val="28"/>
          <w:szCs w:val="28"/>
        </w:rPr>
        <w:t>Основными задачами на 202</w:t>
      </w:r>
      <w:r w:rsidR="00BD1214" w:rsidRPr="00843F5D">
        <w:rPr>
          <w:sz w:val="28"/>
          <w:szCs w:val="28"/>
        </w:rPr>
        <w:t>2</w:t>
      </w:r>
      <w:r w:rsidRPr="00843F5D">
        <w:rPr>
          <w:sz w:val="28"/>
          <w:szCs w:val="28"/>
        </w:rPr>
        <w:t xml:space="preserve"> </w:t>
      </w:r>
      <w:r w:rsidR="007E3AF8">
        <w:rPr>
          <w:sz w:val="28"/>
          <w:szCs w:val="28"/>
        </w:rPr>
        <w:t xml:space="preserve">год </w:t>
      </w:r>
      <w:r w:rsidRPr="00843F5D">
        <w:rPr>
          <w:sz w:val="28"/>
          <w:szCs w:val="28"/>
        </w:rPr>
        <w:t>являются</w:t>
      </w:r>
      <w:r w:rsidR="00EE03AD" w:rsidRPr="00843F5D">
        <w:rPr>
          <w:sz w:val="28"/>
          <w:szCs w:val="28"/>
        </w:rPr>
        <w:t>:</w:t>
      </w:r>
    </w:p>
    <w:p w:rsidR="00EE03AD" w:rsidRPr="00843F5D" w:rsidRDefault="00D3422B" w:rsidP="00C92C87">
      <w:pPr>
        <w:pStyle w:val="af6"/>
        <w:ind w:left="0" w:firstLine="709"/>
        <w:jc w:val="both"/>
        <w:rPr>
          <w:sz w:val="28"/>
          <w:szCs w:val="28"/>
        </w:rPr>
      </w:pPr>
      <w:r w:rsidRPr="00843F5D">
        <w:rPr>
          <w:sz w:val="28"/>
          <w:szCs w:val="28"/>
        </w:rPr>
        <w:t xml:space="preserve">1. </w:t>
      </w:r>
      <w:r w:rsidR="00EE03AD" w:rsidRPr="00843F5D">
        <w:rPr>
          <w:sz w:val="28"/>
          <w:szCs w:val="28"/>
        </w:rPr>
        <w:t>В рамках мероприятий подпрограммы «Социальное жилье» муниципальной программы «Обеспечение доступным и комфортным ж</w:t>
      </w:r>
      <w:r w:rsidR="00B857CE" w:rsidRPr="00843F5D">
        <w:rPr>
          <w:sz w:val="28"/>
          <w:szCs w:val="28"/>
        </w:rPr>
        <w:t>ильем населения города Коврова»</w:t>
      </w:r>
      <w:r w:rsidR="00EE03AD" w:rsidRPr="00843F5D">
        <w:rPr>
          <w:sz w:val="28"/>
          <w:szCs w:val="28"/>
        </w:rPr>
        <w:t xml:space="preserve"> подготовить конкурсную документацию для приобретения жилых помещений.</w:t>
      </w:r>
    </w:p>
    <w:p w:rsidR="00EE03AD" w:rsidRPr="00843F5D" w:rsidRDefault="00D3422B" w:rsidP="00C92C87">
      <w:pPr>
        <w:pStyle w:val="af6"/>
        <w:ind w:left="0" w:firstLine="709"/>
        <w:jc w:val="both"/>
        <w:rPr>
          <w:sz w:val="28"/>
          <w:szCs w:val="28"/>
        </w:rPr>
      </w:pPr>
      <w:r w:rsidRPr="00843F5D">
        <w:rPr>
          <w:sz w:val="28"/>
          <w:szCs w:val="28"/>
        </w:rPr>
        <w:t>2.</w:t>
      </w:r>
      <w:r w:rsidR="00EE03AD" w:rsidRPr="00843F5D">
        <w:rPr>
          <w:sz w:val="28"/>
          <w:szCs w:val="28"/>
        </w:rPr>
        <w:t xml:space="preserve"> Продолжить работу по разработке концепций благоустройства общественных территорий города.</w:t>
      </w:r>
    </w:p>
    <w:p w:rsidR="00A52D0C" w:rsidRPr="00843F5D" w:rsidRDefault="00D3422B" w:rsidP="00C92C87">
      <w:pPr>
        <w:pStyle w:val="af6"/>
        <w:ind w:left="0" w:firstLine="709"/>
        <w:jc w:val="both"/>
        <w:rPr>
          <w:sz w:val="28"/>
          <w:szCs w:val="28"/>
        </w:rPr>
      </w:pPr>
      <w:r w:rsidRPr="00843F5D">
        <w:rPr>
          <w:sz w:val="28"/>
          <w:szCs w:val="28"/>
        </w:rPr>
        <w:t>3.</w:t>
      </w:r>
      <w:r w:rsidR="00A52D0C" w:rsidRPr="00843F5D">
        <w:rPr>
          <w:sz w:val="28"/>
          <w:szCs w:val="28"/>
        </w:rPr>
        <w:t xml:space="preserve"> </w:t>
      </w:r>
      <w:r w:rsidR="00843F5D" w:rsidRPr="00843F5D">
        <w:rPr>
          <w:sz w:val="28"/>
          <w:szCs w:val="28"/>
        </w:rPr>
        <w:t>Начать работы</w:t>
      </w:r>
      <w:r w:rsidR="00A52D0C" w:rsidRPr="00843F5D">
        <w:rPr>
          <w:sz w:val="28"/>
          <w:szCs w:val="28"/>
        </w:rPr>
        <w:t xml:space="preserve"> по капитальному ремонту путепровода через железную дорогу на пр</w:t>
      </w:r>
      <w:r w:rsidR="00843F5D" w:rsidRPr="00843F5D">
        <w:rPr>
          <w:sz w:val="28"/>
          <w:szCs w:val="28"/>
        </w:rPr>
        <w:t>оспекте</w:t>
      </w:r>
      <w:r w:rsidR="002F0A7F">
        <w:rPr>
          <w:sz w:val="28"/>
          <w:szCs w:val="28"/>
        </w:rPr>
        <w:t xml:space="preserve"> Ленина</w:t>
      </w:r>
      <w:r w:rsidR="00A52D0C" w:rsidRPr="00843F5D">
        <w:rPr>
          <w:sz w:val="28"/>
          <w:szCs w:val="28"/>
        </w:rPr>
        <w:t>.</w:t>
      </w:r>
    </w:p>
    <w:p w:rsidR="00A52D0C" w:rsidRPr="00843F5D" w:rsidRDefault="00D3422B" w:rsidP="00C92C87">
      <w:pPr>
        <w:ind w:firstLine="709"/>
        <w:jc w:val="both"/>
        <w:rPr>
          <w:sz w:val="28"/>
          <w:szCs w:val="28"/>
        </w:rPr>
      </w:pPr>
      <w:r w:rsidRPr="00843F5D">
        <w:rPr>
          <w:sz w:val="28"/>
          <w:szCs w:val="28"/>
        </w:rPr>
        <w:t>4.</w:t>
      </w:r>
      <w:r w:rsidR="00A52D0C" w:rsidRPr="00843F5D">
        <w:rPr>
          <w:sz w:val="28"/>
          <w:szCs w:val="28"/>
        </w:rPr>
        <w:t xml:space="preserve"> Принять участие в государственной программе «Модернизация объектов коммунальной инфраструктуры во Владимирской области».</w:t>
      </w:r>
    </w:p>
    <w:p w:rsidR="00A52D0C" w:rsidRPr="00843F5D" w:rsidRDefault="00D3422B" w:rsidP="00C92C87">
      <w:pPr>
        <w:ind w:firstLine="709"/>
        <w:jc w:val="both"/>
        <w:rPr>
          <w:sz w:val="28"/>
          <w:szCs w:val="28"/>
        </w:rPr>
      </w:pPr>
      <w:r w:rsidRPr="00843F5D">
        <w:rPr>
          <w:sz w:val="28"/>
          <w:szCs w:val="28"/>
        </w:rPr>
        <w:t>5.</w:t>
      </w:r>
      <w:r w:rsidR="00A52D0C" w:rsidRPr="00843F5D">
        <w:rPr>
          <w:sz w:val="28"/>
          <w:szCs w:val="28"/>
        </w:rPr>
        <w:t xml:space="preserve"> Газифицировать м</w:t>
      </w:r>
      <w:r w:rsidR="003C1556">
        <w:rPr>
          <w:sz w:val="28"/>
          <w:szCs w:val="28"/>
        </w:rPr>
        <w:t>икрорайон</w:t>
      </w:r>
      <w:r w:rsidR="00A52D0C" w:rsidRPr="00843F5D">
        <w:rPr>
          <w:sz w:val="28"/>
          <w:szCs w:val="28"/>
        </w:rPr>
        <w:t xml:space="preserve"> «Андреевка» в рамках участия в областной Программе газификации жилищно-коммунального хозяйства, промышленных и иных организаций Владимирской области на 2019-2023гг.</w:t>
      </w:r>
    </w:p>
    <w:p w:rsidR="00A52D0C" w:rsidRPr="00843F5D" w:rsidRDefault="00D3422B" w:rsidP="00C92C87">
      <w:pPr>
        <w:pStyle w:val="af0"/>
        <w:shd w:val="clear" w:color="auto" w:fill="FFFFFF"/>
        <w:spacing w:before="0" w:beforeAutospacing="0" w:after="0" w:afterAutospacing="0"/>
        <w:ind w:firstLine="709"/>
        <w:jc w:val="both"/>
        <w:rPr>
          <w:sz w:val="28"/>
          <w:szCs w:val="28"/>
        </w:rPr>
      </w:pPr>
      <w:r w:rsidRPr="00843F5D">
        <w:rPr>
          <w:sz w:val="28"/>
          <w:szCs w:val="28"/>
        </w:rPr>
        <w:t>6.</w:t>
      </w:r>
      <w:r w:rsidR="00A52D0C" w:rsidRPr="00843F5D">
        <w:rPr>
          <w:sz w:val="28"/>
          <w:szCs w:val="28"/>
        </w:rPr>
        <w:t xml:space="preserve"> Продолжить работу по изменению границ лесопарковой зоны и внесению изменений в схему территориального планирования в районе Ащеринского карьера.</w:t>
      </w:r>
    </w:p>
    <w:p w:rsidR="00BD1214" w:rsidRDefault="00D3422B" w:rsidP="00C92C87">
      <w:pPr>
        <w:pStyle w:val="af6"/>
        <w:ind w:left="0" w:firstLine="709"/>
        <w:jc w:val="both"/>
        <w:rPr>
          <w:sz w:val="28"/>
          <w:szCs w:val="28"/>
        </w:rPr>
      </w:pPr>
      <w:r w:rsidRPr="00843F5D">
        <w:rPr>
          <w:sz w:val="28"/>
          <w:szCs w:val="28"/>
        </w:rPr>
        <w:t>7.</w:t>
      </w:r>
      <w:r w:rsidR="000B018B" w:rsidRPr="00843F5D">
        <w:rPr>
          <w:sz w:val="28"/>
          <w:szCs w:val="28"/>
        </w:rPr>
        <w:t xml:space="preserve"> Продолжить и обеспечить проведение мероприятий по строительству общественного кладбища города согласно проектно-сметной документации.</w:t>
      </w:r>
    </w:p>
    <w:p w:rsidR="00843F5D" w:rsidRPr="00843F5D" w:rsidRDefault="00843F5D" w:rsidP="00C92C87">
      <w:pPr>
        <w:pStyle w:val="af6"/>
        <w:ind w:left="0" w:firstLine="709"/>
        <w:jc w:val="both"/>
        <w:rPr>
          <w:sz w:val="28"/>
          <w:szCs w:val="28"/>
        </w:rPr>
      </w:pPr>
      <w:r>
        <w:rPr>
          <w:sz w:val="28"/>
          <w:szCs w:val="28"/>
        </w:rPr>
        <w:t>8. Подать заявку на участие в областных программах на 2023 год по строительству сетей водоснабжения</w:t>
      </w:r>
      <w:r w:rsidR="006760C6">
        <w:rPr>
          <w:sz w:val="28"/>
          <w:szCs w:val="28"/>
        </w:rPr>
        <w:t xml:space="preserve"> и повысительной насосной станции в микрорайоне им. Чкалова после получения проекта, прошедшего экспертизу.</w:t>
      </w:r>
    </w:p>
    <w:p w:rsidR="00BD1214" w:rsidRDefault="00BD1214" w:rsidP="00C92C87">
      <w:pPr>
        <w:pStyle w:val="af6"/>
        <w:ind w:left="0" w:firstLine="709"/>
        <w:jc w:val="both"/>
        <w:rPr>
          <w:sz w:val="28"/>
          <w:szCs w:val="28"/>
        </w:rPr>
      </w:pPr>
    </w:p>
    <w:p w:rsidR="00B857CE" w:rsidRPr="00D70AA2" w:rsidRDefault="00482D33" w:rsidP="00C92C87">
      <w:pPr>
        <w:pStyle w:val="af6"/>
        <w:ind w:left="0" w:firstLine="709"/>
        <w:jc w:val="both"/>
        <w:rPr>
          <w:b/>
          <w:sz w:val="28"/>
          <w:szCs w:val="28"/>
        </w:rPr>
      </w:pPr>
      <w:r w:rsidRPr="00D70AA2">
        <w:rPr>
          <w:b/>
          <w:sz w:val="28"/>
          <w:szCs w:val="28"/>
        </w:rPr>
        <w:t>1.5</w:t>
      </w:r>
      <w:r w:rsidR="00BD1214" w:rsidRPr="00D70AA2">
        <w:rPr>
          <w:b/>
          <w:sz w:val="28"/>
          <w:szCs w:val="28"/>
        </w:rPr>
        <w:t xml:space="preserve">. </w:t>
      </w:r>
      <w:r w:rsidR="009E3C1A" w:rsidRPr="00D70AA2">
        <w:rPr>
          <w:b/>
          <w:sz w:val="28"/>
          <w:szCs w:val="28"/>
        </w:rPr>
        <w:t>Кадровая политика</w:t>
      </w:r>
    </w:p>
    <w:p w:rsidR="00482D33" w:rsidRPr="00482D33" w:rsidRDefault="00482D33" w:rsidP="00C92C87">
      <w:pPr>
        <w:pStyle w:val="af6"/>
        <w:ind w:left="0" w:firstLine="709"/>
        <w:jc w:val="both"/>
        <w:rPr>
          <w:sz w:val="28"/>
          <w:szCs w:val="28"/>
        </w:rPr>
      </w:pPr>
    </w:p>
    <w:p w:rsidR="00F67DC1" w:rsidRPr="00482D33" w:rsidRDefault="00E21D71" w:rsidP="00C92C87">
      <w:pPr>
        <w:ind w:firstLine="709"/>
        <w:jc w:val="both"/>
        <w:rPr>
          <w:sz w:val="28"/>
          <w:szCs w:val="28"/>
        </w:rPr>
      </w:pPr>
      <w:r w:rsidRPr="00482D33">
        <w:rPr>
          <w:sz w:val="28"/>
          <w:szCs w:val="28"/>
        </w:rPr>
        <w:t>Поднять на необходимый уровень работу структурных подразделений администрации, повысить уровень их ответственности за решение поставленных задач и активизировать инициативность – таковы были задачи кадровой политики</w:t>
      </w:r>
      <w:r w:rsidR="002D60EE" w:rsidRPr="00482D33">
        <w:rPr>
          <w:sz w:val="28"/>
          <w:szCs w:val="28"/>
        </w:rPr>
        <w:t>,</w:t>
      </w:r>
      <w:r w:rsidRPr="00482D33">
        <w:rPr>
          <w:sz w:val="28"/>
          <w:szCs w:val="28"/>
        </w:rPr>
        <w:t xml:space="preserve"> решаемой администрацией в</w:t>
      </w:r>
      <w:r w:rsidR="002D60EE" w:rsidRPr="00482D33">
        <w:rPr>
          <w:sz w:val="28"/>
          <w:szCs w:val="28"/>
        </w:rPr>
        <w:t xml:space="preserve"> течение года. При этом спрос на</w:t>
      </w:r>
      <w:r w:rsidR="00482D33">
        <w:rPr>
          <w:sz w:val="28"/>
          <w:szCs w:val="28"/>
        </w:rPr>
        <w:t xml:space="preserve"> качественное</w:t>
      </w:r>
      <w:r w:rsidRPr="00482D33">
        <w:rPr>
          <w:sz w:val="28"/>
          <w:szCs w:val="28"/>
        </w:rPr>
        <w:t xml:space="preserve"> исполнение с</w:t>
      </w:r>
      <w:r w:rsidR="00F67DC1" w:rsidRPr="00482D33">
        <w:rPr>
          <w:sz w:val="28"/>
          <w:szCs w:val="28"/>
        </w:rPr>
        <w:t>тоит на первом месте.</w:t>
      </w:r>
    </w:p>
    <w:p w:rsidR="00E21D71" w:rsidRPr="00482D33" w:rsidRDefault="00E21D71" w:rsidP="00C92C87">
      <w:pPr>
        <w:ind w:firstLine="709"/>
        <w:jc w:val="both"/>
        <w:rPr>
          <w:sz w:val="28"/>
          <w:szCs w:val="28"/>
        </w:rPr>
      </w:pPr>
      <w:r w:rsidRPr="00482D33">
        <w:rPr>
          <w:sz w:val="28"/>
          <w:szCs w:val="28"/>
        </w:rPr>
        <w:t>Исполнительская дисциплина должна быть на уровне, отвечающем возрастающим требованиям, необходимым для жизнеобеспечения города и удовлетворения интересов населения.</w:t>
      </w:r>
    </w:p>
    <w:p w:rsidR="00E21D71" w:rsidRPr="00482D33" w:rsidRDefault="00E21D71" w:rsidP="00C92C87">
      <w:pPr>
        <w:ind w:firstLine="709"/>
        <w:jc w:val="both"/>
        <w:rPr>
          <w:sz w:val="28"/>
          <w:szCs w:val="28"/>
        </w:rPr>
      </w:pPr>
      <w:r w:rsidRPr="00482D33">
        <w:rPr>
          <w:sz w:val="28"/>
          <w:szCs w:val="28"/>
        </w:rPr>
        <w:t>Основными инструментами кадровой политики администрации в 202</w:t>
      </w:r>
      <w:r w:rsidR="00001A45" w:rsidRPr="00482D33">
        <w:rPr>
          <w:sz w:val="28"/>
          <w:szCs w:val="28"/>
        </w:rPr>
        <w:t>1</w:t>
      </w:r>
      <w:r w:rsidRPr="00482D33">
        <w:rPr>
          <w:sz w:val="28"/>
          <w:szCs w:val="28"/>
        </w:rPr>
        <w:t xml:space="preserve"> году являлись: кадровое планирование, текущая кадровая работа, мероприятия по профессиональному развитию</w:t>
      </w:r>
      <w:r w:rsidR="00C177CC" w:rsidRPr="00482D33">
        <w:rPr>
          <w:sz w:val="28"/>
          <w:szCs w:val="28"/>
        </w:rPr>
        <w:t xml:space="preserve">, </w:t>
      </w:r>
      <w:r w:rsidRPr="00482D33">
        <w:rPr>
          <w:sz w:val="28"/>
          <w:szCs w:val="28"/>
        </w:rPr>
        <w:t>повышению кв</w:t>
      </w:r>
      <w:r w:rsidR="00C177CC" w:rsidRPr="00482D33">
        <w:rPr>
          <w:sz w:val="28"/>
          <w:szCs w:val="28"/>
        </w:rPr>
        <w:t>алификации, а так же мероприятия</w:t>
      </w:r>
      <w:r w:rsidRPr="00482D33">
        <w:rPr>
          <w:sz w:val="28"/>
          <w:szCs w:val="28"/>
        </w:rPr>
        <w:t xml:space="preserve"> по мотивации сотрудников.</w:t>
      </w:r>
      <w:r w:rsidRPr="00482D33">
        <w:rPr>
          <w:sz w:val="28"/>
          <w:szCs w:val="28"/>
          <w:shd w:val="clear" w:color="auto" w:fill="EAEAEA"/>
        </w:rPr>
        <w:t xml:space="preserve"> </w:t>
      </w:r>
    </w:p>
    <w:p w:rsidR="00001A45" w:rsidRPr="00482D33" w:rsidRDefault="00001A45" w:rsidP="00C92C87">
      <w:pPr>
        <w:ind w:firstLine="709"/>
        <w:jc w:val="both"/>
        <w:rPr>
          <w:sz w:val="28"/>
          <w:szCs w:val="28"/>
        </w:rPr>
      </w:pPr>
      <w:r w:rsidRPr="00482D33">
        <w:rPr>
          <w:sz w:val="28"/>
          <w:szCs w:val="28"/>
        </w:rPr>
        <w:t xml:space="preserve">По состоянию на 31.12.2021 года  штатная численность </w:t>
      </w:r>
      <w:r w:rsidR="00482D33" w:rsidRPr="00482D33">
        <w:rPr>
          <w:sz w:val="28"/>
          <w:szCs w:val="28"/>
        </w:rPr>
        <w:t xml:space="preserve">администрации составляла 187,5 </w:t>
      </w:r>
      <w:r w:rsidRPr="00482D33">
        <w:rPr>
          <w:sz w:val="28"/>
          <w:szCs w:val="28"/>
        </w:rPr>
        <w:t xml:space="preserve">штатных единиц, на 31.12.2019 – 178,5. В 2021 году кадровым органом в администрации был уволен 31 человек, принят </w:t>
      </w:r>
      <w:r w:rsidR="00482D33" w:rsidRPr="00482D33">
        <w:rPr>
          <w:sz w:val="28"/>
          <w:szCs w:val="28"/>
        </w:rPr>
        <w:t xml:space="preserve">41 </w:t>
      </w:r>
      <w:r w:rsidRPr="00482D33">
        <w:rPr>
          <w:sz w:val="28"/>
          <w:szCs w:val="28"/>
        </w:rPr>
        <w:t>человек</w:t>
      </w:r>
      <w:r w:rsidR="00482D33" w:rsidRPr="00482D33">
        <w:rPr>
          <w:sz w:val="28"/>
          <w:szCs w:val="28"/>
        </w:rPr>
        <w:t xml:space="preserve">. </w:t>
      </w:r>
      <w:r w:rsidRPr="00482D33">
        <w:rPr>
          <w:sz w:val="28"/>
          <w:szCs w:val="28"/>
        </w:rPr>
        <w:t>За аналогичный период 2020 года – 2</w:t>
      </w:r>
      <w:r w:rsidR="00482D33" w:rsidRPr="00482D33">
        <w:rPr>
          <w:sz w:val="28"/>
          <w:szCs w:val="28"/>
        </w:rPr>
        <w:t xml:space="preserve">9 и 44 человек соответственно. </w:t>
      </w:r>
      <w:r w:rsidRPr="00482D33">
        <w:rPr>
          <w:sz w:val="28"/>
          <w:szCs w:val="28"/>
        </w:rPr>
        <w:t>В 2021 году применено дисциплинарных взысканий – 26, объявлено поощрений – 44 (в 2020  году – 13 и 41соответственно).</w:t>
      </w:r>
    </w:p>
    <w:p w:rsidR="00001A45" w:rsidRPr="00482D33" w:rsidRDefault="00482D33" w:rsidP="00C92C87">
      <w:pPr>
        <w:ind w:firstLine="709"/>
        <w:jc w:val="both"/>
        <w:rPr>
          <w:sz w:val="28"/>
          <w:szCs w:val="28"/>
        </w:rPr>
      </w:pPr>
      <w:r w:rsidRPr="00482D33">
        <w:rPr>
          <w:sz w:val="28"/>
          <w:szCs w:val="28"/>
        </w:rPr>
        <w:t>Из</w:t>
      </w:r>
      <w:r w:rsidR="00001A45" w:rsidRPr="00482D33">
        <w:rPr>
          <w:sz w:val="28"/>
          <w:szCs w:val="28"/>
        </w:rPr>
        <w:t xml:space="preserve"> муниципальных предприятий и учреждений уволено 8 человек (в 2020 году – 12), принято – 11(в 2020 году – 11 человек).</w:t>
      </w:r>
    </w:p>
    <w:p w:rsidR="00001A45" w:rsidRPr="00482D33" w:rsidRDefault="00001A45" w:rsidP="00C92C87">
      <w:pPr>
        <w:ind w:firstLine="709"/>
        <w:jc w:val="both"/>
        <w:rPr>
          <w:sz w:val="28"/>
          <w:szCs w:val="28"/>
        </w:rPr>
      </w:pPr>
      <w:r w:rsidRPr="00482D33">
        <w:rPr>
          <w:sz w:val="28"/>
          <w:szCs w:val="28"/>
        </w:rPr>
        <w:t>Назначены на руководящие должности по конкурсу 9 человек (в 2020 – 4, в 2019 – 11, в 2018 – 9, 2017 – 2). В 2021 году 63 муниципальным служащим присвоены первые и очередные классные чины (в 2020 – 60, 2019 – 60, в 2018 – 38). Соответствующие записи занесены в карточки Т-2, трудовые книжки и личные дела сотрудников.</w:t>
      </w:r>
    </w:p>
    <w:p w:rsidR="00E21D71" w:rsidRPr="00482D33" w:rsidRDefault="00E21D71" w:rsidP="00C92C87">
      <w:pPr>
        <w:ind w:firstLine="709"/>
        <w:jc w:val="both"/>
        <w:rPr>
          <w:sz w:val="28"/>
          <w:szCs w:val="28"/>
        </w:rPr>
      </w:pPr>
      <w:r w:rsidRPr="00482D33">
        <w:rPr>
          <w:sz w:val="28"/>
          <w:szCs w:val="28"/>
        </w:rPr>
        <w:t>Проблемой остается текучесть кадров, на которую влияет ряд факторов  внешней среды и</w:t>
      </w:r>
      <w:r w:rsidR="002D60EE" w:rsidRPr="00482D33">
        <w:rPr>
          <w:sz w:val="28"/>
          <w:szCs w:val="28"/>
        </w:rPr>
        <w:t>,</w:t>
      </w:r>
      <w:r w:rsidRPr="00482D33">
        <w:rPr>
          <w:sz w:val="28"/>
          <w:szCs w:val="28"/>
        </w:rPr>
        <w:t xml:space="preserve"> в первую очередь</w:t>
      </w:r>
      <w:r w:rsidR="002D60EE" w:rsidRPr="00482D33">
        <w:rPr>
          <w:sz w:val="28"/>
          <w:szCs w:val="28"/>
        </w:rPr>
        <w:t>,</w:t>
      </w:r>
      <w:r w:rsidRPr="00482D33">
        <w:rPr>
          <w:sz w:val="28"/>
          <w:szCs w:val="28"/>
        </w:rPr>
        <w:t xml:space="preserve"> низкая оплата труда сотрудников, а так же сложная ситуация на самом рынке труда. Ощущается высокая потребность профильных специалистов в области дорожного строительства, теплохозяйства, архитектуры, экономики и отсутствие возможности переподготовки персонала по необходимым специальностям.</w:t>
      </w:r>
    </w:p>
    <w:p w:rsidR="00E21D71" w:rsidRPr="00482D33" w:rsidRDefault="00E21D71" w:rsidP="00C92C87">
      <w:pPr>
        <w:ind w:firstLine="709"/>
        <w:jc w:val="both"/>
        <w:rPr>
          <w:sz w:val="28"/>
          <w:szCs w:val="28"/>
        </w:rPr>
      </w:pPr>
      <w:r w:rsidRPr="00482D33">
        <w:rPr>
          <w:sz w:val="28"/>
          <w:szCs w:val="28"/>
        </w:rPr>
        <w:t>Отдельной задачей необходимо выделить задачу по формированию, подготовке и ведению муниципального резерва управленческих кадров.</w:t>
      </w:r>
    </w:p>
    <w:p w:rsidR="00E21D71" w:rsidRPr="00482D33" w:rsidRDefault="00E21D71" w:rsidP="00C92C87">
      <w:pPr>
        <w:pStyle w:val="ConsPlusNormal"/>
        <w:widowControl/>
        <w:ind w:firstLine="709"/>
        <w:jc w:val="both"/>
        <w:rPr>
          <w:rFonts w:ascii="Times New Roman" w:hAnsi="Times New Roman" w:cs="Times New Roman"/>
          <w:sz w:val="28"/>
          <w:szCs w:val="28"/>
        </w:rPr>
      </w:pPr>
      <w:r w:rsidRPr="00482D33">
        <w:rPr>
          <w:rFonts w:ascii="Times New Roman" w:hAnsi="Times New Roman" w:cs="Times New Roman"/>
          <w:sz w:val="28"/>
          <w:szCs w:val="28"/>
        </w:rPr>
        <w:t xml:space="preserve">Основной задачей формирования муниципального резерва </w:t>
      </w:r>
      <w:r w:rsidR="009D1416" w:rsidRPr="00482D33">
        <w:rPr>
          <w:rFonts w:ascii="Times New Roman" w:hAnsi="Times New Roman" w:cs="Times New Roman"/>
          <w:sz w:val="28"/>
          <w:szCs w:val="28"/>
        </w:rPr>
        <w:t>я</w:t>
      </w:r>
      <w:r w:rsidRPr="00482D33">
        <w:rPr>
          <w:rFonts w:ascii="Times New Roman" w:hAnsi="Times New Roman" w:cs="Times New Roman"/>
          <w:sz w:val="28"/>
          <w:szCs w:val="28"/>
        </w:rPr>
        <w:t>вляется: формирование резерва  управленческих кадров на конкурсной основе из числа высококомпетентных и высококвалифицированных специалистов, способных профессионально и эффективно осуществлять управленческую деятельность в приоритетных сферах экономики, в сфере муниципального управления.</w:t>
      </w:r>
    </w:p>
    <w:p w:rsidR="00E21D71" w:rsidRPr="00482D33" w:rsidRDefault="00E21D71" w:rsidP="00C92C87">
      <w:pPr>
        <w:pStyle w:val="ConsPlusNormal"/>
        <w:widowControl/>
        <w:ind w:firstLine="709"/>
        <w:jc w:val="both"/>
        <w:rPr>
          <w:rFonts w:ascii="Times New Roman" w:hAnsi="Times New Roman" w:cs="Times New Roman"/>
          <w:sz w:val="28"/>
          <w:szCs w:val="28"/>
        </w:rPr>
      </w:pPr>
      <w:r w:rsidRPr="00482D33">
        <w:rPr>
          <w:rFonts w:ascii="Times New Roman" w:hAnsi="Times New Roman" w:cs="Times New Roman"/>
          <w:sz w:val="28"/>
          <w:szCs w:val="28"/>
        </w:rPr>
        <w:t>Создание системы муниципального резерва в администрации города Коврова является одним из приоритетных направлений в деятельности администрации и кадрового органа и способствует реализации полномочий муниципального образования в приоритетных сферах экономики, социальной политики  и  муниципального управления.</w:t>
      </w:r>
    </w:p>
    <w:p w:rsidR="00D704D5" w:rsidRPr="00482D33" w:rsidRDefault="00D704D5" w:rsidP="00C92C87">
      <w:pPr>
        <w:ind w:firstLine="709"/>
        <w:jc w:val="both"/>
        <w:rPr>
          <w:sz w:val="28"/>
          <w:szCs w:val="28"/>
        </w:rPr>
      </w:pPr>
      <w:r w:rsidRPr="00482D33">
        <w:rPr>
          <w:sz w:val="28"/>
          <w:szCs w:val="28"/>
        </w:rPr>
        <w:lastRenderedPageBreak/>
        <w:t>В целях обеспечения организации доступа населения к информации о деятельности администрации на официальном сайте администрации в разделе «Кадровое обеспечение» создан раздел «Муниципальный резерв управленческих кадров», в котором размещались нормативная база документов, объявления о проведении заседаний комиссии, протоколы проведенных комиссий, а так же список лиц включенных в кадровый резерв.</w:t>
      </w:r>
    </w:p>
    <w:p w:rsidR="00D704D5" w:rsidRPr="00482D33" w:rsidRDefault="00D704D5" w:rsidP="00C92C87">
      <w:pPr>
        <w:pStyle w:val="14"/>
        <w:tabs>
          <w:tab w:val="left" w:pos="851"/>
        </w:tabs>
        <w:spacing w:after="0" w:line="240" w:lineRule="auto"/>
        <w:ind w:left="0" w:firstLine="709"/>
        <w:contextualSpacing w:val="0"/>
        <w:jc w:val="both"/>
        <w:outlineLvl w:val="1"/>
        <w:rPr>
          <w:rFonts w:ascii="Times New Roman" w:hAnsi="Times New Roman"/>
          <w:bCs/>
          <w:spacing w:val="-4"/>
          <w:sz w:val="28"/>
          <w:szCs w:val="28"/>
        </w:rPr>
      </w:pPr>
      <w:r w:rsidRPr="00482D33">
        <w:rPr>
          <w:rFonts w:ascii="Times New Roman" w:hAnsi="Times New Roman"/>
          <w:sz w:val="28"/>
          <w:szCs w:val="28"/>
        </w:rPr>
        <w:t xml:space="preserve">Персональные дела лиц, включенных в МРУК, дела лиц по которым вынесено решение об исключении из резерва и об отказе в зачислении в резерв хранятся в специально оборудованном помещении, в соответствии с порядком  </w:t>
      </w:r>
      <w:r w:rsidRPr="00482D33">
        <w:rPr>
          <w:rFonts w:ascii="Times New Roman" w:hAnsi="Times New Roman"/>
          <w:bCs/>
          <w:spacing w:val="-4"/>
          <w:sz w:val="28"/>
          <w:szCs w:val="28"/>
        </w:rPr>
        <w:t xml:space="preserve">доступа сотрудников администрации города Коврова в помещения, в которых ведется обработка персональных данных. </w:t>
      </w:r>
    </w:p>
    <w:p w:rsidR="00D704D5" w:rsidRPr="00482D33" w:rsidRDefault="00D704D5" w:rsidP="00C92C87">
      <w:pPr>
        <w:pStyle w:val="ConsPlusNormal"/>
        <w:widowControl/>
        <w:ind w:firstLine="709"/>
        <w:jc w:val="both"/>
        <w:rPr>
          <w:rFonts w:ascii="Times New Roman" w:hAnsi="Times New Roman" w:cs="Times New Roman"/>
          <w:sz w:val="28"/>
          <w:szCs w:val="28"/>
        </w:rPr>
      </w:pPr>
      <w:r w:rsidRPr="00482D33">
        <w:rPr>
          <w:rFonts w:ascii="Times New Roman" w:hAnsi="Times New Roman" w:cs="Times New Roman"/>
          <w:sz w:val="28"/>
          <w:szCs w:val="28"/>
        </w:rPr>
        <w:t>Создание системы МРУК в администрации города Коврова является одним из приоритетных направлений в деятельности руководства администрации и кадрового органа и способствует  реализации полномочий муниципального образования в приоритетных сферах экономики, социальной политики  и  муниципального управления.</w:t>
      </w:r>
    </w:p>
    <w:p w:rsidR="00D704D5" w:rsidRPr="00482D33" w:rsidRDefault="00482D33" w:rsidP="00C92C87">
      <w:pPr>
        <w:pStyle w:val="ConsPlusNormal"/>
        <w:widowControl/>
        <w:ind w:firstLine="709"/>
        <w:jc w:val="both"/>
        <w:rPr>
          <w:rFonts w:ascii="Times New Roman" w:hAnsi="Times New Roman" w:cs="Times New Roman"/>
          <w:sz w:val="28"/>
          <w:szCs w:val="28"/>
        </w:rPr>
      </w:pPr>
      <w:r w:rsidRPr="00482D33">
        <w:rPr>
          <w:rFonts w:ascii="Times New Roman" w:hAnsi="Times New Roman" w:cs="Times New Roman"/>
          <w:sz w:val="28"/>
          <w:szCs w:val="28"/>
        </w:rPr>
        <w:t>Проблемой</w:t>
      </w:r>
      <w:r w:rsidR="00D704D5" w:rsidRPr="00482D33">
        <w:rPr>
          <w:rFonts w:ascii="Times New Roman" w:hAnsi="Times New Roman" w:cs="Times New Roman"/>
          <w:sz w:val="28"/>
          <w:szCs w:val="28"/>
        </w:rPr>
        <w:t xml:space="preserve"> является отсутствие достаточного финансирования на выполнение мероприятий по повышению уровня профессиональной подготовки в образовательном учреждении профессионального образования, лиц состоящих в кадровом резерве.</w:t>
      </w:r>
    </w:p>
    <w:p w:rsidR="00D704D5" w:rsidRPr="00482D33" w:rsidRDefault="00D704D5" w:rsidP="00D704D5">
      <w:pPr>
        <w:pStyle w:val="af6"/>
        <w:tabs>
          <w:tab w:val="left" w:pos="851"/>
        </w:tabs>
        <w:ind w:left="0" w:firstLine="720"/>
        <w:jc w:val="center"/>
        <w:outlineLvl w:val="1"/>
        <w:rPr>
          <w:bCs/>
          <w:spacing w:val="-4"/>
          <w:sz w:val="28"/>
          <w:szCs w:val="28"/>
        </w:rPr>
      </w:pPr>
      <w:r w:rsidRPr="00482D33">
        <w:rPr>
          <w:bCs/>
          <w:spacing w:val="-4"/>
          <w:sz w:val="28"/>
          <w:szCs w:val="28"/>
        </w:rPr>
        <w:t>Сведения о МРУК:</w:t>
      </w:r>
    </w:p>
    <w:p w:rsidR="00D704D5" w:rsidRPr="00482D33" w:rsidRDefault="00D704D5" w:rsidP="00D704D5">
      <w:pPr>
        <w:pStyle w:val="af6"/>
        <w:tabs>
          <w:tab w:val="left" w:pos="851"/>
        </w:tabs>
        <w:ind w:left="0" w:firstLine="720"/>
        <w:jc w:val="center"/>
        <w:outlineLvl w:val="1"/>
        <w:rPr>
          <w:bCs/>
          <w:spacing w:val="-4"/>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134"/>
        <w:gridCol w:w="1134"/>
        <w:gridCol w:w="992"/>
        <w:gridCol w:w="1134"/>
        <w:gridCol w:w="1134"/>
      </w:tblGrid>
      <w:tr w:rsidR="00D704D5" w:rsidRPr="00482D33" w:rsidTr="00BF2BD1">
        <w:tc>
          <w:tcPr>
            <w:tcW w:w="4361" w:type="dxa"/>
          </w:tcPr>
          <w:p w:rsidR="00D704D5" w:rsidRPr="00482D33" w:rsidRDefault="00D704D5" w:rsidP="00D704D5">
            <w:pPr>
              <w:pStyle w:val="af6"/>
              <w:tabs>
                <w:tab w:val="left" w:pos="851"/>
              </w:tabs>
              <w:ind w:left="0"/>
              <w:outlineLvl w:val="1"/>
              <w:rPr>
                <w:bCs/>
                <w:spacing w:val="-4"/>
              </w:rPr>
            </w:pPr>
            <w:r w:rsidRPr="00482D33">
              <w:rPr>
                <w:bCs/>
                <w:spacing w:val="-4"/>
              </w:rPr>
              <w:t>Наименование/год</w:t>
            </w:r>
          </w:p>
        </w:tc>
        <w:tc>
          <w:tcPr>
            <w:tcW w:w="1134" w:type="dxa"/>
          </w:tcPr>
          <w:p w:rsidR="00D704D5" w:rsidRPr="00482D33" w:rsidRDefault="00D704D5" w:rsidP="00BC5E91">
            <w:pPr>
              <w:pStyle w:val="14"/>
              <w:tabs>
                <w:tab w:val="left" w:pos="851"/>
              </w:tabs>
              <w:spacing w:after="0" w:line="240" w:lineRule="auto"/>
              <w:ind w:left="0" w:hanging="9"/>
              <w:jc w:val="center"/>
              <w:outlineLvl w:val="1"/>
              <w:rPr>
                <w:rFonts w:ascii="Times New Roman" w:hAnsi="Times New Roman"/>
                <w:b/>
                <w:bCs/>
                <w:spacing w:val="-4"/>
                <w:sz w:val="24"/>
                <w:szCs w:val="24"/>
              </w:rPr>
            </w:pPr>
            <w:r w:rsidRPr="00482D33">
              <w:rPr>
                <w:rFonts w:ascii="Times New Roman" w:hAnsi="Times New Roman"/>
                <w:b/>
                <w:bCs/>
                <w:spacing w:val="-4"/>
                <w:sz w:val="24"/>
                <w:szCs w:val="24"/>
              </w:rPr>
              <w:t>2017</w:t>
            </w:r>
          </w:p>
        </w:tc>
        <w:tc>
          <w:tcPr>
            <w:tcW w:w="1134" w:type="dxa"/>
          </w:tcPr>
          <w:p w:rsidR="00D704D5" w:rsidRPr="00482D33" w:rsidRDefault="00D704D5" w:rsidP="00BC5E91">
            <w:pPr>
              <w:pStyle w:val="14"/>
              <w:tabs>
                <w:tab w:val="left" w:pos="851"/>
              </w:tabs>
              <w:spacing w:after="0" w:line="240" w:lineRule="auto"/>
              <w:ind w:left="0"/>
              <w:jc w:val="center"/>
              <w:outlineLvl w:val="1"/>
              <w:rPr>
                <w:rFonts w:ascii="Times New Roman" w:hAnsi="Times New Roman"/>
                <w:b/>
                <w:bCs/>
                <w:spacing w:val="-4"/>
                <w:sz w:val="24"/>
                <w:szCs w:val="24"/>
              </w:rPr>
            </w:pPr>
            <w:r w:rsidRPr="00482D33">
              <w:rPr>
                <w:rFonts w:ascii="Times New Roman" w:hAnsi="Times New Roman"/>
                <w:b/>
                <w:bCs/>
                <w:spacing w:val="-4"/>
                <w:sz w:val="24"/>
                <w:szCs w:val="24"/>
              </w:rPr>
              <w:t>2018</w:t>
            </w:r>
          </w:p>
        </w:tc>
        <w:tc>
          <w:tcPr>
            <w:tcW w:w="992" w:type="dxa"/>
          </w:tcPr>
          <w:p w:rsidR="00D704D5" w:rsidRPr="00482D33" w:rsidRDefault="00D704D5" w:rsidP="00BC5E91">
            <w:pPr>
              <w:pStyle w:val="14"/>
              <w:tabs>
                <w:tab w:val="left" w:pos="851"/>
              </w:tabs>
              <w:spacing w:after="0" w:line="240" w:lineRule="auto"/>
              <w:ind w:left="0" w:hanging="9"/>
              <w:jc w:val="center"/>
              <w:outlineLvl w:val="1"/>
              <w:rPr>
                <w:rFonts w:ascii="Times New Roman" w:hAnsi="Times New Roman"/>
                <w:b/>
                <w:bCs/>
                <w:spacing w:val="-4"/>
                <w:sz w:val="24"/>
                <w:szCs w:val="24"/>
              </w:rPr>
            </w:pPr>
            <w:r w:rsidRPr="00482D33">
              <w:rPr>
                <w:rFonts w:ascii="Times New Roman" w:hAnsi="Times New Roman"/>
                <w:b/>
                <w:bCs/>
                <w:spacing w:val="-4"/>
                <w:sz w:val="24"/>
                <w:szCs w:val="24"/>
              </w:rPr>
              <w:t>2019</w:t>
            </w:r>
          </w:p>
        </w:tc>
        <w:tc>
          <w:tcPr>
            <w:tcW w:w="1134" w:type="dxa"/>
          </w:tcPr>
          <w:p w:rsidR="00D704D5" w:rsidRPr="00482D33" w:rsidRDefault="00D704D5" w:rsidP="00BC5E91">
            <w:pPr>
              <w:pStyle w:val="14"/>
              <w:tabs>
                <w:tab w:val="left" w:pos="851"/>
              </w:tabs>
              <w:spacing w:after="0" w:line="240" w:lineRule="auto"/>
              <w:ind w:left="0" w:hanging="2"/>
              <w:jc w:val="center"/>
              <w:outlineLvl w:val="1"/>
              <w:rPr>
                <w:rFonts w:ascii="Times New Roman" w:hAnsi="Times New Roman"/>
                <w:b/>
                <w:bCs/>
                <w:spacing w:val="-4"/>
                <w:sz w:val="24"/>
                <w:szCs w:val="24"/>
              </w:rPr>
            </w:pPr>
            <w:r w:rsidRPr="00482D33">
              <w:rPr>
                <w:rFonts w:ascii="Times New Roman" w:hAnsi="Times New Roman"/>
                <w:b/>
                <w:bCs/>
                <w:spacing w:val="-4"/>
                <w:sz w:val="24"/>
                <w:szCs w:val="24"/>
              </w:rPr>
              <w:t>2020</w:t>
            </w:r>
          </w:p>
        </w:tc>
        <w:tc>
          <w:tcPr>
            <w:tcW w:w="1134" w:type="dxa"/>
          </w:tcPr>
          <w:p w:rsidR="00D704D5" w:rsidRPr="00482D33" w:rsidRDefault="00D704D5" w:rsidP="00BC5E91">
            <w:pPr>
              <w:pStyle w:val="14"/>
              <w:tabs>
                <w:tab w:val="left" w:pos="851"/>
              </w:tabs>
              <w:spacing w:after="0" w:line="240" w:lineRule="auto"/>
              <w:ind w:left="0" w:firstLine="5"/>
              <w:jc w:val="center"/>
              <w:outlineLvl w:val="1"/>
              <w:rPr>
                <w:rFonts w:ascii="Times New Roman" w:hAnsi="Times New Roman"/>
                <w:b/>
                <w:bCs/>
                <w:spacing w:val="-4"/>
                <w:sz w:val="24"/>
                <w:szCs w:val="24"/>
              </w:rPr>
            </w:pPr>
            <w:r w:rsidRPr="00482D33">
              <w:rPr>
                <w:rFonts w:ascii="Times New Roman" w:hAnsi="Times New Roman"/>
                <w:b/>
                <w:bCs/>
                <w:spacing w:val="-4"/>
                <w:sz w:val="24"/>
                <w:szCs w:val="24"/>
              </w:rPr>
              <w:t>2021</w:t>
            </w:r>
          </w:p>
        </w:tc>
      </w:tr>
      <w:tr w:rsidR="00D704D5" w:rsidRPr="00482D33" w:rsidTr="00BF2BD1">
        <w:tc>
          <w:tcPr>
            <w:tcW w:w="4361" w:type="dxa"/>
          </w:tcPr>
          <w:p w:rsidR="00D704D5" w:rsidRPr="00482D33" w:rsidRDefault="00D704D5" w:rsidP="00D704D5">
            <w:pPr>
              <w:pStyle w:val="Style7"/>
              <w:tabs>
                <w:tab w:val="left" w:pos="851"/>
              </w:tabs>
              <w:jc w:val="both"/>
              <w:outlineLvl w:val="1"/>
              <w:rPr>
                <w:bCs/>
                <w:spacing w:val="-4"/>
              </w:rPr>
            </w:pPr>
            <w:r w:rsidRPr="00482D33">
              <w:rPr>
                <w:bCs/>
                <w:spacing w:val="-4"/>
              </w:rPr>
              <w:t>1.Подано заявлений</w:t>
            </w:r>
          </w:p>
        </w:tc>
        <w:tc>
          <w:tcPr>
            <w:tcW w:w="1134" w:type="dxa"/>
          </w:tcPr>
          <w:p w:rsidR="00D704D5" w:rsidRPr="00482D33" w:rsidRDefault="00D704D5" w:rsidP="00BC5E91">
            <w:pPr>
              <w:pStyle w:val="14"/>
              <w:tabs>
                <w:tab w:val="left" w:pos="-7304"/>
              </w:tabs>
              <w:spacing w:after="0" w:line="240" w:lineRule="auto"/>
              <w:ind w:left="0" w:hanging="9"/>
              <w:jc w:val="center"/>
              <w:outlineLvl w:val="1"/>
              <w:rPr>
                <w:rFonts w:ascii="Times New Roman" w:hAnsi="Times New Roman"/>
                <w:bCs/>
                <w:spacing w:val="-4"/>
                <w:sz w:val="24"/>
                <w:szCs w:val="24"/>
              </w:rPr>
            </w:pPr>
            <w:r w:rsidRPr="00482D33">
              <w:rPr>
                <w:rFonts w:ascii="Times New Roman" w:hAnsi="Times New Roman"/>
                <w:bCs/>
                <w:spacing w:val="-4"/>
                <w:sz w:val="24"/>
                <w:szCs w:val="24"/>
              </w:rPr>
              <w:t>4</w:t>
            </w:r>
          </w:p>
        </w:tc>
        <w:tc>
          <w:tcPr>
            <w:tcW w:w="1134" w:type="dxa"/>
          </w:tcPr>
          <w:p w:rsidR="00D704D5" w:rsidRPr="00482D33" w:rsidRDefault="00D704D5" w:rsidP="00BC5E91">
            <w:pPr>
              <w:pStyle w:val="14"/>
              <w:tabs>
                <w:tab w:val="left" w:pos="-7304"/>
                <w:tab w:val="left" w:pos="851"/>
              </w:tabs>
              <w:spacing w:after="0" w:line="240" w:lineRule="auto"/>
              <w:ind w:left="0"/>
              <w:jc w:val="center"/>
              <w:outlineLvl w:val="1"/>
              <w:rPr>
                <w:rFonts w:ascii="Times New Roman" w:hAnsi="Times New Roman"/>
                <w:bCs/>
                <w:spacing w:val="-4"/>
                <w:sz w:val="24"/>
                <w:szCs w:val="24"/>
              </w:rPr>
            </w:pPr>
            <w:r w:rsidRPr="00482D33">
              <w:rPr>
                <w:rFonts w:ascii="Times New Roman" w:hAnsi="Times New Roman"/>
                <w:bCs/>
                <w:spacing w:val="-4"/>
                <w:sz w:val="24"/>
                <w:szCs w:val="24"/>
              </w:rPr>
              <w:t>4</w:t>
            </w:r>
          </w:p>
        </w:tc>
        <w:tc>
          <w:tcPr>
            <w:tcW w:w="992" w:type="dxa"/>
          </w:tcPr>
          <w:p w:rsidR="00D704D5" w:rsidRPr="00482D33" w:rsidRDefault="00D704D5" w:rsidP="00BC5E91">
            <w:pPr>
              <w:pStyle w:val="14"/>
              <w:tabs>
                <w:tab w:val="left" w:pos="-7304"/>
              </w:tabs>
              <w:spacing w:after="0" w:line="240" w:lineRule="auto"/>
              <w:ind w:left="0" w:hanging="9"/>
              <w:jc w:val="center"/>
              <w:outlineLvl w:val="1"/>
              <w:rPr>
                <w:rFonts w:ascii="Times New Roman" w:hAnsi="Times New Roman"/>
                <w:bCs/>
                <w:spacing w:val="-4"/>
                <w:sz w:val="24"/>
                <w:szCs w:val="24"/>
              </w:rPr>
            </w:pPr>
            <w:r w:rsidRPr="00482D33">
              <w:rPr>
                <w:rFonts w:ascii="Times New Roman" w:hAnsi="Times New Roman"/>
                <w:bCs/>
                <w:spacing w:val="-4"/>
                <w:sz w:val="24"/>
                <w:szCs w:val="24"/>
              </w:rPr>
              <w:t>8</w:t>
            </w:r>
          </w:p>
        </w:tc>
        <w:tc>
          <w:tcPr>
            <w:tcW w:w="1134" w:type="dxa"/>
          </w:tcPr>
          <w:p w:rsidR="00D704D5" w:rsidRPr="00482D33" w:rsidRDefault="00D704D5" w:rsidP="00BC5E91">
            <w:pPr>
              <w:pStyle w:val="14"/>
              <w:tabs>
                <w:tab w:val="left" w:pos="-7304"/>
              </w:tabs>
              <w:spacing w:after="0" w:line="240" w:lineRule="auto"/>
              <w:ind w:left="0" w:hanging="2"/>
              <w:jc w:val="center"/>
              <w:outlineLvl w:val="1"/>
              <w:rPr>
                <w:rFonts w:ascii="Times New Roman" w:hAnsi="Times New Roman"/>
                <w:bCs/>
                <w:spacing w:val="-4"/>
                <w:sz w:val="24"/>
                <w:szCs w:val="24"/>
              </w:rPr>
            </w:pPr>
            <w:r w:rsidRPr="00482D33">
              <w:rPr>
                <w:rFonts w:ascii="Times New Roman" w:hAnsi="Times New Roman"/>
                <w:bCs/>
                <w:spacing w:val="-4"/>
                <w:sz w:val="24"/>
                <w:szCs w:val="24"/>
              </w:rPr>
              <w:t>4</w:t>
            </w:r>
          </w:p>
        </w:tc>
        <w:tc>
          <w:tcPr>
            <w:tcW w:w="1134" w:type="dxa"/>
          </w:tcPr>
          <w:p w:rsidR="00D704D5" w:rsidRPr="00482D33" w:rsidRDefault="00D704D5" w:rsidP="00BC5E91">
            <w:pPr>
              <w:pStyle w:val="14"/>
              <w:tabs>
                <w:tab w:val="left" w:pos="-7304"/>
              </w:tabs>
              <w:spacing w:after="0" w:line="240" w:lineRule="auto"/>
              <w:ind w:left="0" w:firstLine="5"/>
              <w:jc w:val="center"/>
              <w:outlineLvl w:val="1"/>
              <w:rPr>
                <w:rFonts w:ascii="Times New Roman" w:hAnsi="Times New Roman"/>
                <w:bCs/>
                <w:spacing w:val="-4"/>
                <w:sz w:val="24"/>
                <w:szCs w:val="24"/>
              </w:rPr>
            </w:pPr>
            <w:r w:rsidRPr="00482D33">
              <w:rPr>
                <w:rFonts w:ascii="Times New Roman" w:hAnsi="Times New Roman"/>
                <w:bCs/>
                <w:spacing w:val="-4"/>
                <w:sz w:val="24"/>
                <w:szCs w:val="24"/>
              </w:rPr>
              <w:t>4</w:t>
            </w:r>
          </w:p>
        </w:tc>
      </w:tr>
      <w:tr w:rsidR="00D704D5" w:rsidRPr="00482D33" w:rsidTr="00BF2BD1">
        <w:tc>
          <w:tcPr>
            <w:tcW w:w="4361" w:type="dxa"/>
          </w:tcPr>
          <w:p w:rsidR="00D704D5" w:rsidRPr="00482D33" w:rsidRDefault="00D704D5" w:rsidP="00D704D5">
            <w:pPr>
              <w:pStyle w:val="Style7"/>
              <w:tabs>
                <w:tab w:val="left" w:pos="851"/>
              </w:tabs>
              <w:jc w:val="both"/>
              <w:outlineLvl w:val="1"/>
              <w:rPr>
                <w:bCs/>
                <w:spacing w:val="-4"/>
              </w:rPr>
            </w:pPr>
            <w:r w:rsidRPr="00482D33">
              <w:rPr>
                <w:bCs/>
                <w:spacing w:val="-4"/>
              </w:rPr>
              <w:t>2.Отказано</w:t>
            </w:r>
          </w:p>
        </w:tc>
        <w:tc>
          <w:tcPr>
            <w:tcW w:w="1134" w:type="dxa"/>
          </w:tcPr>
          <w:p w:rsidR="00D704D5" w:rsidRPr="00482D33" w:rsidRDefault="00D704D5" w:rsidP="00BC5E91">
            <w:pPr>
              <w:pStyle w:val="14"/>
              <w:tabs>
                <w:tab w:val="left" w:pos="-7304"/>
              </w:tabs>
              <w:spacing w:after="0" w:line="240" w:lineRule="auto"/>
              <w:ind w:left="0" w:hanging="9"/>
              <w:jc w:val="center"/>
              <w:outlineLvl w:val="1"/>
              <w:rPr>
                <w:rFonts w:ascii="Times New Roman" w:hAnsi="Times New Roman"/>
                <w:bCs/>
                <w:spacing w:val="-4"/>
                <w:sz w:val="24"/>
                <w:szCs w:val="24"/>
              </w:rPr>
            </w:pPr>
            <w:r w:rsidRPr="00482D33">
              <w:rPr>
                <w:rFonts w:ascii="Times New Roman" w:hAnsi="Times New Roman"/>
                <w:bCs/>
                <w:spacing w:val="-4"/>
                <w:sz w:val="24"/>
                <w:szCs w:val="24"/>
              </w:rPr>
              <w:t>0</w:t>
            </w:r>
          </w:p>
        </w:tc>
        <w:tc>
          <w:tcPr>
            <w:tcW w:w="1134" w:type="dxa"/>
          </w:tcPr>
          <w:p w:rsidR="00D704D5" w:rsidRPr="00482D33" w:rsidRDefault="00D704D5" w:rsidP="00BC5E91">
            <w:pPr>
              <w:pStyle w:val="14"/>
              <w:tabs>
                <w:tab w:val="left" w:pos="-7304"/>
                <w:tab w:val="left" w:pos="851"/>
              </w:tabs>
              <w:spacing w:after="0" w:line="240" w:lineRule="auto"/>
              <w:ind w:left="0"/>
              <w:jc w:val="center"/>
              <w:outlineLvl w:val="1"/>
              <w:rPr>
                <w:rFonts w:ascii="Times New Roman" w:hAnsi="Times New Roman"/>
                <w:bCs/>
                <w:spacing w:val="-4"/>
                <w:sz w:val="24"/>
                <w:szCs w:val="24"/>
              </w:rPr>
            </w:pPr>
            <w:r w:rsidRPr="00482D33">
              <w:rPr>
                <w:rFonts w:ascii="Times New Roman" w:hAnsi="Times New Roman"/>
                <w:bCs/>
                <w:spacing w:val="-4"/>
                <w:sz w:val="24"/>
                <w:szCs w:val="24"/>
              </w:rPr>
              <w:t>0</w:t>
            </w:r>
          </w:p>
        </w:tc>
        <w:tc>
          <w:tcPr>
            <w:tcW w:w="992" w:type="dxa"/>
          </w:tcPr>
          <w:p w:rsidR="00D704D5" w:rsidRPr="00482D33" w:rsidRDefault="00D704D5" w:rsidP="00BC5E91">
            <w:pPr>
              <w:pStyle w:val="14"/>
              <w:tabs>
                <w:tab w:val="left" w:pos="-7304"/>
              </w:tabs>
              <w:spacing w:after="0" w:line="240" w:lineRule="auto"/>
              <w:ind w:left="0" w:hanging="9"/>
              <w:jc w:val="center"/>
              <w:outlineLvl w:val="1"/>
              <w:rPr>
                <w:rFonts w:ascii="Times New Roman" w:hAnsi="Times New Roman"/>
                <w:bCs/>
                <w:spacing w:val="-4"/>
                <w:sz w:val="24"/>
                <w:szCs w:val="24"/>
              </w:rPr>
            </w:pPr>
            <w:r w:rsidRPr="00482D33">
              <w:rPr>
                <w:rFonts w:ascii="Times New Roman" w:hAnsi="Times New Roman"/>
                <w:bCs/>
                <w:spacing w:val="-4"/>
                <w:sz w:val="24"/>
                <w:szCs w:val="24"/>
              </w:rPr>
              <w:t>1</w:t>
            </w:r>
          </w:p>
        </w:tc>
        <w:tc>
          <w:tcPr>
            <w:tcW w:w="1134" w:type="dxa"/>
          </w:tcPr>
          <w:p w:rsidR="00D704D5" w:rsidRPr="00482D33" w:rsidRDefault="00D704D5" w:rsidP="00BC5E91">
            <w:pPr>
              <w:pStyle w:val="14"/>
              <w:tabs>
                <w:tab w:val="left" w:pos="-7304"/>
              </w:tabs>
              <w:spacing w:after="0" w:line="240" w:lineRule="auto"/>
              <w:ind w:left="0" w:hanging="2"/>
              <w:jc w:val="center"/>
              <w:outlineLvl w:val="1"/>
              <w:rPr>
                <w:rFonts w:ascii="Times New Roman" w:hAnsi="Times New Roman"/>
                <w:bCs/>
                <w:spacing w:val="-4"/>
                <w:sz w:val="24"/>
                <w:szCs w:val="24"/>
              </w:rPr>
            </w:pPr>
            <w:r w:rsidRPr="00482D33">
              <w:rPr>
                <w:rFonts w:ascii="Times New Roman" w:hAnsi="Times New Roman"/>
                <w:bCs/>
                <w:spacing w:val="-4"/>
                <w:sz w:val="24"/>
                <w:szCs w:val="24"/>
              </w:rPr>
              <w:t>0</w:t>
            </w:r>
          </w:p>
        </w:tc>
        <w:tc>
          <w:tcPr>
            <w:tcW w:w="1134" w:type="dxa"/>
          </w:tcPr>
          <w:p w:rsidR="00D704D5" w:rsidRPr="00482D33" w:rsidRDefault="00D704D5" w:rsidP="00BC5E91">
            <w:pPr>
              <w:pStyle w:val="14"/>
              <w:tabs>
                <w:tab w:val="left" w:pos="-7304"/>
              </w:tabs>
              <w:spacing w:after="0" w:line="240" w:lineRule="auto"/>
              <w:ind w:left="0" w:firstLine="5"/>
              <w:jc w:val="center"/>
              <w:outlineLvl w:val="1"/>
              <w:rPr>
                <w:rFonts w:ascii="Times New Roman" w:hAnsi="Times New Roman"/>
                <w:bCs/>
                <w:spacing w:val="-4"/>
                <w:sz w:val="24"/>
                <w:szCs w:val="24"/>
              </w:rPr>
            </w:pPr>
            <w:r w:rsidRPr="00482D33">
              <w:rPr>
                <w:rFonts w:ascii="Times New Roman" w:hAnsi="Times New Roman"/>
                <w:bCs/>
                <w:spacing w:val="-4"/>
                <w:sz w:val="24"/>
                <w:szCs w:val="24"/>
              </w:rPr>
              <w:t>0</w:t>
            </w:r>
          </w:p>
        </w:tc>
      </w:tr>
      <w:tr w:rsidR="00D704D5" w:rsidRPr="00482D33" w:rsidTr="00BF2BD1">
        <w:tc>
          <w:tcPr>
            <w:tcW w:w="4361" w:type="dxa"/>
          </w:tcPr>
          <w:p w:rsidR="00D704D5" w:rsidRPr="00482D33" w:rsidRDefault="00D704D5" w:rsidP="00D704D5">
            <w:pPr>
              <w:pStyle w:val="Style7"/>
              <w:tabs>
                <w:tab w:val="left" w:pos="851"/>
              </w:tabs>
              <w:jc w:val="both"/>
              <w:outlineLvl w:val="1"/>
              <w:rPr>
                <w:bCs/>
                <w:spacing w:val="-4"/>
              </w:rPr>
            </w:pPr>
            <w:r w:rsidRPr="00482D33">
              <w:rPr>
                <w:bCs/>
                <w:spacing w:val="-4"/>
              </w:rPr>
              <w:t>3.Зачислено, всего</w:t>
            </w:r>
          </w:p>
        </w:tc>
        <w:tc>
          <w:tcPr>
            <w:tcW w:w="1134" w:type="dxa"/>
          </w:tcPr>
          <w:p w:rsidR="00D704D5" w:rsidRPr="00482D33" w:rsidRDefault="00D704D5" w:rsidP="00BC5E91">
            <w:pPr>
              <w:pStyle w:val="14"/>
              <w:tabs>
                <w:tab w:val="left" w:pos="-7304"/>
              </w:tabs>
              <w:spacing w:after="0" w:line="240" w:lineRule="auto"/>
              <w:ind w:left="0" w:hanging="9"/>
              <w:jc w:val="center"/>
              <w:outlineLvl w:val="1"/>
              <w:rPr>
                <w:rFonts w:ascii="Times New Roman" w:hAnsi="Times New Roman"/>
                <w:bCs/>
                <w:spacing w:val="-4"/>
                <w:sz w:val="24"/>
                <w:szCs w:val="24"/>
              </w:rPr>
            </w:pPr>
            <w:r w:rsidRPr="00482D33">
              <w:rPr>
                <w:rFonts w:ascii="Times New Roman" w:hAnsi="Times New Roman"/>
                <w:bCs/>
                <w:spacing w:val="-4"/>
                <w:sz w:val="24"/>
                <w:szCs w:val="24"/>
              </w:rPr>
              <w:t>4</w:t>
            </w:r>
          </w:p>
        </w:tc>
        <w:tc>
          <w:tcPr>
            <w:tcW w:w="1134" w:type="dxa"/>
          </w:tcPr>
          <w:p w:rsidR="00D704D5" w:rsidRPr="00482D33" w:rsidRDefault="00D704D5" w:rsidP="00BC5E91">
            <w:pPr>
              <w:pStyle w:val="14"/>
              <w:tabs>
                <w:tab w:val="left" w:pos="-7304"/>
                <w:tab w:val="left" w:pos="851"/>
              </w:tabs>
              <w:spacing w:after="0" w:line="240" w:lineRule="auto"/>
              <w:ind w:left="0"/>
              <w:jc w:val="center"/>
              <w:outlineLvl w:val="1"/>
              <w:rPr>
                <w:rFonts w:ascii="Times New Roman" w:hAnsi="Times New Roman"/>
                <w:bCs/>
                <w:spacing w:val="-4"/>
                <w:sz w:val="24"/>
                <w:szCs w:val="24"/>
              </w:rPr>
            </w:pPr>
            <w:r w:rsidRPr="00482D33">
              <w:rPr>
                <w:rFonts w:ascii="Times New Roman" w:hAnsi="Times New Roman"/>
                <w:bCs/>
                <w:spacing w:val="-4"/>
                <w:sz w:val="24"/>
                <w:szCs w:val="24"/>
              </w:rPr>
              <w:t>4</w:t>
            </w:r>
          </w:p>
        </w:tc>
        <w:tc>
          <w:tcPr>
            <w:tcW w:w="992" w:type="dxa"/>
          </w:tcPr>
          <w:p w:rsidR="00D704D5" w:rsidRPr="00482D33" w:rsidRDefault="00D704D5" w:rsidP="00BC5E91">
            <w:pPr>
              <w:pStyle w:val="14"/>
              <w:tabs>
                <w:tab w:val="left" w:pos="-7304"/>
              </w:tabs>
              <w:spacing w:after="0" w:line="240" w:lineRule="auto"/>
              <w:ind w:left="0" w:hanging="9"/>
              <w:jc w:val="center"/>
              <w:outlineLvl w:val="1"/>
              <w:rPr>
                <w:rFonts w:ascii="Times New Roman" w:hAnsi="Times New Roman"/>
                <w:bCs/>
                <w:spacing w:val="-4"/>
                <w:sz w:val="24"/>
                <w:szCs w:val="24"/>
              </w:rPr>
            </w:pPr>
            <w:r w:rsidRPr="00482D33">
              <w:rPr>
                <w:rFonts w:ascii="Times New Roman" w:hAnsi="Times New Roman"/>
                <w:bCs/>
                <w:spacing w:val="-4"/>
                <w:sz w:val="24"/>
                <w:szCs w:val="24"/>
              </w:rPr>
              <w:t>7</w:t>
            </w:r>
          </w:p>
        </w:tc>
        <w:tc>
          <w:tcPr>
            <w:tcW w:w="1134" w:type="dxa"/>
          </w:tcPr>
          <w:p w:rsidR="00D704D5" w:rsidRPr="00482D33" w:rsidRDefault="00D704D5" w:rsidP="00BC5E91">
            <w:pPr>
              <w:pStyle w:val="14"/>
              <w:tabs>
                <w:tab w:val="left" w:pos="-7304"/>
              </w:tabs>
              <w:spacing w:after="0" w:line="240" w:lineRule="auto"/>
              <w:ind w:left="0" w:hanging="2"/>
              <w:jc w:val="center"/>
              <w:outlineLvl w:val="1"/>
              <w:rPr>
                <w:rFonts w:ascii="Times New Roman" w:hAnsi="Times New Roman"/>
                <w:bCs/>
                <w:spacing w:val="-4"/>
                <w:sz w:val="24"/>
                <w:szCs w:val="24"/>
              </w:rPr>
            </w:pPr>
            <w:r w:rsidRPr="00482D33">
              <w:rPr>
                <w:rFonts w:ascii="Times New Roman" w:hAnsi="Times New Roman"/>
                <w:bCs/>
                <w:spacing w:val="-4"/>
                <w:sz w:val="24"/>
                <w:szCs w:val="24"/>
              </w:rPr>
              <w:t>4</w:t>
            </w:r>
          </w:p>
        </w:tc>
        <w:tc>
          <w:tcPr>
            <w:tcW w:w="1134" w:type="dxa"/>
          </w:tcPr>
          <w:p w:rsidR="00D704D5" w:rsidRPr="00482D33" w:rsidRDefault="00D704D5" w:rsidP="00BC5E91">
            <w:pPr>
              <w:pStyle w:val="14"/>
              <w:tabs>
                <w:tab w:val="left" w:pos="-7304"/>
              </w:tabs>
              <w:spacing w:after="0" w:line="240" w:lineRule="auto"/>
              <w:ind w:left="0" w:firstLine="5"/>
              <w:jc w:val="center"/>
              <w:outlineLvl w:val="1"/>
              <w:rPr>
                <w:rFonts w:ascii="Times New Roman" w:hAnsi="Times New Roman"/>
                <w:bCs/>
                <w:spacing w:val="-4"/>
                <w:sz w:val="24"/>
                <w:szCs w:val="24"/>
              </w:rPr>
            </w:pPr>
            <w:r w:rsidRPr="00482D33">
              <w:rPr>
                <w:rFonts w:ascii="Times New Roman" w:hAnsi="Times New Roman"/>
                <w:bCs/>
                <w:spacing w:val="-4"/>
                <w:sz w:val="24"/>
                <w:szCs w:val="24"/>
              </w:rPr>
              <w:t>4</w:t>
            </w:r>
          </w:p>
        </w:tc>
      </w:tr>
      <w:tr w:rsidR="00D704D5" w:rsidRPr="00482D33" w:rsidTr="00BF2BD1">
        <w:tc>
          <w:tcPr>
            <w:tcW w:w="4361" w:type="dxa"/>
          </w:tcPr>
          <w:p w:rsidR="00D704D5" w:rsidRPr="00482D33" w:rsidRDefault="00D704D5" w:rsidP="00D704D5">
            <w:pPr>
              <w:pStyle w:val="Style7"/>
              <w:tabs>
                <w:tab w:val="left" w:pos="851"/>
              </w:tabs>
              <w:jc w:val="both"/>
              <w:outlineLvl w:val="1"/>
              <w:rPr>
                <w:bCs/>
                <w:spacing w:val="-4"/>
              </w:rPr>
            </w:pPr>
            <w:r w:rsidRPr="00482D33">
              <w:rPr>
                <w:bCs/>
                <w:spacing w:val="-4"/>
              </w:rPr>
              <w:t>в т.ч.</w:t>
            </w:r>
          </w:p>
        </w:tc>
        <w:tc>
          <w:tcPr>
            <w:tcW w:w="1134" w:type="dxa"/>
          </w:tcPr>
          <w:p w:rsidR="00D704D5" w:rsidRPr="00482D33" w:rsidRDefault="00D704D5" w:rsidP="00BC5E91">
            <w:pPr>
              <w:pStyle w:val="14"/>
              <w:tabs>
                <w:tab w:val="left" w:pos="-7304"/>
              </w:tabs>
              <w:spacing w:after="0" w:line="240" w:lineRule="auto"/>
              <w:ind w:left="0" w:hanging="9"/>
              <w:jc w:val="center"/>
              <w:outlineLvl w:val="1"/>
              <w:rPr>
                <w:rFonts w:ascii="Times New Roman" w:hAnsi="Times New Roman"/>
                <w:bCs/>
                <w:spacing w:val="-4"/>
                <w:sz w:val="24"/>
                <w:szCs w:val="24"/>
              </w:rPr>
            </w:pPr>
          </w:p>
        </w:tc>
        <w:tc>
          <w:tcPr>
            <w:tcW w:w="1134" w:type="dxa"/>
          </w:tcPr>
          <w:p w:rsidR="00D704D5" w:rsidRPr="00482D33" w:rsidRDefault="00D704D5" w:rsidP="00BC5E91">
            <w:pPr>
              <w:pStyle w:val="14"/>
              <w:tabs>
                <w:tab w:val="left" w:pos="-7304"/>
                <w:tab w:val="left" w:pos="851"/>
              </w:tabs>
              <w:spacing w:after="0" w:line="240" w:lineRule="auto"/>
              <w:ind w:left="0"/>
              <w:jc w:val="center"/>
              <w:outlineLvl w:val="1"/>
              <w:rPr>
                <w:rFonts w:ascii="Times New Roman" w:hAnsi="Times New Roman"/>
                <w:bCs/>
                <w:spacing w:val="-4"/>
                <w:sz w:val="24"/>
                <w:szCs w:val="24"/>
              </w:rPr>
            </w:pPr>
          </w:p>
        </w:tc>
        <w:tc>
          <w:tcPr>
            <w:tcW w:w="992" w:type="dxa"/>
          </w:tcPr>
          <w:p w:rsidR="00D704D5" w:rsidRPr="00482D33" w:rsidRDefault="00D704D5" w:rsidP="00BC5E91">
            <w:pPr>
              <w:pStyle w:val="14"/>
              <w:tabs>
                <w:tab w:val="left" w:pos="-7304"/>
              </w:tabs>
              <w:spacing w:after="0" w:line="240" w:lineRule="auto"/>
              <w:ind w:left="0" w:hanging="9"/>
              <w:jc w:val="center"/>
              <w:outlineLvl w:val="1"/>
              <w:rPr>
                <w:rFonts w:ascii="Times New Roman" w:hAnsi="Times New Roman"/>
                <w:bCs/>
                <w:spacing w:val="-4"/>
                <w:sz w:val="24"/>
                <w:szCs w:val="24"/>
              </w:rPr>
            </w:pPr>
          </w:p>
        </w:tc>
        <w:tc>
          <w:tcPr>
            <w:tcW w:w="1134" w:type="dxa"/>
          </w:tcPr>
          <w:p w:rsidR="00D704D5" w:rsidRPr="00482D33" w:rsidRDefault="00D704D5" w:rsidP="00BC5E91">
            <w:pPr>
              <w:pStyle w:val="14"/>
              <w:tabs>
                <w:tab w:val="left" w:pos="-7304"/>
              </w:tabs>
              <w:spacing w:after="0" w:line="240" w:lineRule="auto"/>
              <w:ind w:left="0" w:hanging="2"/>
              <w:jc w:val="center"/>
              <w:outlineLvl w:val="1"/>
              <w:rPr>
                <w:rFonts w:ascii="Times New Roman" w:hAnsi="Times New Roman"/>
                <w:bCs/>
                <w:spacing w:val="-4"/>
                <w:sz w:val="24"/>
                <w:szCs w:val="24"/>
              </w:rPr>
            </w:pPr>
          </w:p>
        </w:tc>
        <w:tc>
          <w:tcPr>
            <w:tcW w:w="1134" w:type="dxa"/>
          </w:tcPr>
          <w:p w:rsidR="00D704D5" w:rsidRPr="00482D33" w:rsidRDefault="00D704D5" w:rsidP="00BC5E91">
            <w:pPr>
              <w:pStyle w:val="14"/>
              <w:tabs>
                <w:tab w:val="left" w:pos="-7304"/>
              </w:tabs>
              <w:spacing w:after="0" w:line="240" w:lineRule="auto"/>
              <w:ind w:left="0" w:firstLine="5"/>
              <w:jc w:val="center"/>
              <w:outlineLvl w:val="1"/>
              <w:rPr>
                <w:rFonts w:ascii="Times New Roman" w:hAnsi="Times New Roman"/>
                <w:bCs/>
                <w:spacing w:val="-4"/>
                <w:sz w:val="24"/>
                <w:szCs w:val="24"/>
              </w:rPr>
            </w:pPr>
          </w:p>
        </w:tc>
      </w:tr>
      <w:tr w:rsidR="00D704D5" w:rsidRPr="00482D33" w:rsidTr="00BF2BD1">
        <w:tc>
          <w:tcPr>
            <w:tcW w:w="4361" w:type="dxa"/>
          </w:tcPr>
          <w:p w:rsidR="00D704D5" w:rsidRPr="00482D33" w:rsidRDefault="00D704D5" w:rsidP="00D704D5">
            <w:pPr>
              <w:pStyle w:val="af6"/>
              <w:tabs>
                <w:tab w:val="left" w:pos="851"/>
              </w:tabs>
              <w:ind w:left="0"/>
              <w:jc w:val="both"/>
              <w:outlineLvl w:val="1"/>
              <w:rPr>
                <w:bCs/>
                <w:spacing w:val="-4"/>
              </w:rPr>
            </w:pPr>
            <w:r w:rsidRPr="00482D33">
              <w:t>3.1. в резерв должностей муниципальной службы</w:t>
            </w:r>
          </w:p>
        </w:tc>
        <w:tc>
          <w:tcPr>
            <w:tcW w:w="1134" w:type="dxa"/>
          </w:tcPr>
          <w:p w:rsidR="00D704D5" w:rsidRPr="00482D33" w:rsidRDefault="00D704D5" w:rsidP="00BC5E91">
            <w:pPr>
              <w:tabs>
                <w:tab w:val="left" w:pos="-7304"/>
              </w:tabs>
              <w:ind w:hanging="9"/>
              <w:jc w:val="center"/>
              <w:outlineLvl w:val="1"/>
              <w:rPr>
                <w:bCs/>
                <w:spacing w:val="-4"/>
              </w:rPr>
            </w:pPr>
            <w:r w:rsidRPr="00482D33">
              <w:rPr>
                <w:bCs/>
                <w:spacing w:val="-4"/>
              </w:rPr>
              <w:t>4</w:t>
            </w:r>
          </w:p>
        </w:tc>
        <w:tc>
          <w:tcPr>
            <w:tcW w:w="1134" w:type="dxa"/>
          </w:tcPr>
          <w:p w:rsidR="00D704D5" w:rsidRPr="00482D33" w:rsidRDefault="00D704D5" w:rsidP="00BC5E91">
            <w:pPr>
              <w:tabs>
                <w:tab w:val="left" w:pos="-7304"/>
                <w:tab w:val="left" w:pos="851"/>
              </w:tabs>
              <w:jc w:val="center"/>
              <w:outlineLvl w:val="1"/>
              <w:rPr>
                <w:bCs/>
                <w:spacing w:val="-4"/>
              </w:rPr>
            </w:pPr>
            <w:r w:rsidRPr="00482D33">
              <w:rPr>
                <w:bCs/>
                <w:spacing w:val="-4"/>
              </w:rPr>
              <w:t>4</w:t>
            </w:r>
          </w:p>
        </w:tc>
        <w:tc>
          <w:tcPr>
            <w:tcW w:w="992" w:type="dxa"/>
          </w:tcPr>
          <w:p w:rsidR="00D704D5" w:rsidRPr="00482D33" w:rsidRDefault="00D704D5" w:rsidP="00BC5E91">
            <w:pPr>
              <w:tabs>
                <w:tab w:val="left" w:pos="-7304"/>
              </w:tabs>
              <w:ind w:hanging="9"/>
              <w:jc w:val="center"/>
              <w:outlineLvl w:val="1"/>
              <w:rPr>
                <w:bCs/>
                <w:spacing w:val="-4"/>
              </w:rPr>
            </w:pPr>
            <w:r w:rsidRPr="00482D33">
              <w:rPr>
                <w:bCs/>
                <w:spacing w:val="-4"/>
              </w:rPr>
              <w:t>7</w:t>
            </w:r>
          </w:p>
        </w:tc>
        <w:tc>
          <w:tcPr>
            <w:tcW w:w="1134" w:type="dxa"/>
          </w:tcPr>
          <w:p w:rsidR="00D704D5" w:rsidRPr="00482D33" w:rsidRDefault="00D704D5" w:rsidP="00BC5E91">
            <w:pPr>
              <w:tabs>
                <w:tab w:val="left" w:pos="-7304"/>
              </w:tabs>
              <w:ind w:hanging="2"/>
              <w:jc w:val="center"/>
              <w:outlineLvl w:val="1"/>
              <w:rPr>
                <w:bCs/>
                <w:spacing w:val="-4"/>
              </w:rPr>
            </w:pPr>
            <w:r w:rsidRPr="00482D33">
              <w:rPr>
                <w:bCs/>
                <w:spacing w:val="-4"/>
              </w:rPr>
              <w:t>4</w:t>
            </w:r>
          </w:p>
        </w:tc>
        <w:tc>
          <w:tcPr>
            <w:tcW w:w="1134" w:type="dxa"/>
          </w:tcPr>
          <w:p w:rsidR="00D704D5" w:rsidRPr="00482D33" w:rsidRDefault="00D704D5" w:rsidP="00BC5E91">
            <w:pPr>
              <w:tabs>
                <w:tab w:val="left" w:pos="-7304"/>
              </w:tabs>
              <w:ind w:firstLine="5"/>
              <w:jc w:val="center"/>
              <w:outlineLvl w:val="1"/>
              <w:rPr>
                <w:bCs/>
                <w:spacing w:val="-4"/>
              </w:rPr>
            </w:pPr>
            <w:r w:rsidRPr="00482D33">
              <w:rPr>
                <w:bCs/>
                <w:spacing w:val="-4"/>
              </w:rPr>
              <w:t>4</w:t>
            </w:r>
          </w:p>
        </w:tc>
      </w:tr>
      <w:tr w:rsidR="00D704D5" w:rsidRPr="00482D33" w:rsidTr="00BF2BD1">
        <w:tc>
          <w:tcPr>
            <w:tcW w:w="4361" w:type="dxa"/>
          </w:tcPr>
          <w:p w:rsidR="00D704D5" w:rsidRPr="00482D33" w:rsidRDefault="00D704D5" w:rsidP="00D704D5">
            <w:pPr>
              <w:pStyle w:val="af6"/>
              <w:tabs>
                <w:tab w:val="left" w:pos="851"/>
              </w:tabs>
              <w:ind w:left="0"/>
              <w:jc w:val="both"/>
              <w:outlineLvl w:val="1"/>
              <w:rPr>
                <w:bCs/>
                <w:spacing w:val="-4"/>
              </w:rPr>
            </w:pPr>
            <w:r w:rsidRPr="00482D33">
              <w:t>3.2. в резерв руководящего состава муниципальных предприятий, учреждений</w:t>
            </w:r>
          </w:p>
        </w:tc>
        <w:tc>
          <w:tcPr>
            <w:tcW w:w="1134" w:type="dxa"/>
          </w:tcPr>
          <w:p w:rsidR="00D704D5" w:rsidRPr="00482D33" w:rsidRDefault="00D704D5" w:rsidP="00BC5E91">
            <w:pPr>
              <w:tabs>
                <w:tab w:val="left" w:pos="-7304"/>
              </w:tabs>
              <w:ind w:hanging="9"/>
              <w:jc w:val="center"/>
              <w:outlineLvl w:val="1"/>
              <w:rPr>
                <w:bCs/>
                <w:spacing w:val="-4"/>
              </w:rPr>
            </w:pPr>
            <w:r w:rsidRPr="00482D33">
              <w:rPr>
                <w:bCs/>
                <w:spacing w:val="-4"/>
              </w:rPr>
              <w:t>0</w:t>
            </w:r>
          </w:p>
        </w:tc>
        <w:tc>
          <w:tcPr>
            <w:tcW w:w="1134" w:type="dxa"/>
          </w:tcPr>
          <w:p w:rsidR="00D704D5" w:rsidRPr="00482D33" w:rsidRDefault="00D704D5" w:rsidP="00BC5E91">
            <w:pPr>
              <w:tabs>
                <w:tab w:val="left" w:pos="-7304"/>
                <w:tab w:val="left" w:pos="851"/>
              </w:tabs>
              <w:jc w:val="center"/>
              <w:outlineLvl w:val="1"/>
              <w:rPr>
                <w:bCs/>
                <w:spacing w:val="-4"/>
              </w:rPr>
            </w:pPr>
            <w:r w:rsidRPr="00482D33">
              <w:rPr>
                <w:bCs/>
                <w:spacing w:val="-4"/>
              </w:rPr>
              <w:t>0</w:t>
            </w:r>
          </w:p>
        </w:tc>
        <w:tc>
          <w:tcPr>
            <w:tcW w:w="992" w:type="dxa"/>
          </w:tcPr>
          <w:p w:rsidR="00D704D5" w:rsidRPr="00482D33" w:rsidRDefault="00D704D5" w:rsidP="00BC5E91">
            <w:pPr>
              <w:tabs>
                <w:tab w:val="left" w:pos="-7304"/>
              </w:tabs>
              <w:ind w:hanging="9"/>
              <w:jc w:val="center"/>
              <w:outlineLvl w:val="1"/>
              <w:rPr>
                <w:bCs/>
                <w:spacing w:val="-4"/>
              </w:rPr>
            </w:pPr>
            <w:r w:rsidRPr="00482D33">
              <w:rPr>
                <w:bCs/>
                <w:spacing w:val="-4"/>
              </w:rPr>
              <w:t>1</w:t>
            </w:r>
          </w:p>
        </w:tc>
        <w:tc>
          <w:tcPr>
            <w:tcW w:w="1134" w:type="dxa"/>
          </w:tcPr>
          <w:p w:rsidR="00D704D5" w:rsidRPr="00482D33" w:rsidRDefault="00D704D5" w:rsidP="00BC5E91">
            <w:pPr>
              <w:tabs>
                <w:tab w:val="left" w:pos="-7304"/>
              </w:tabs>
              <w:ind w:hanging="2"/>
              <w:jc w:val="center"/>
              <w:outlineLvl w:val="1"/>
              <w:rPr>
                <w:bCs/>
                <w:spacing w:val="-4"/>
              </w:rPr>
            </w:pPr>
            <w:r w:rsidRPr="00482D33">
              <w:rPr>
                <w:bCs/>
                <w:spacing w:val="-4"/>
              </w:rPr>
              <w:t>0</w:t>
            </w:r>
          </w:p>
        </w:tc>
        <w:tc>
          <w:tcPr>
            <w:tcW w:w="1134" w:type="dxa"/>
          </w:tcPr>
          <w:p w:rsidR="00D704D5" w:rsidRPr="00482D33" w:rsidRDefault="00D704D5" w:rsidP="00BC5E91">
            <w:pPr>
              <w:tabs>
                <w:tab w:val="left" w:pos="-7304"/>
              </w:tabs>
              <w:ind w:firstLine="5"/>
              <w:jc w:val="center"/>
              <w:outlineLvl w:val="1"/>
              <w:rPr>
                <w:bCs/>
                <w:spacing w:val="-4"/>
              </w:rPr>
            </w:pPr>
            <w:r w:rsidRPr="00482D33">
              <w:rPr>
                <w:bCs/>
                <w:spacing w:val="-4"/>
              </w:rPr>
              <w:t>0</w:t>
            </w:r>
          </w:p>
        </w:tc>
      </w:tr>
      <w:tr w:rsidR="00D704D5" w:rsidRPr="00482D33" w:rsidTr="00BF2BD1">
        <w:tc>
          <w:tcPr>
            <w:tcW w:w="4361" w:type="dxa"/>
          </w:tcPr>
          <w:p w:rsidR="00D704D5" w:rsidRPr="00482D33" w:rsidRDefault="00D704D5" w:rsidP="00D704D5">
            <w:pPr>
              <w:pStyle w:val="af6"/>
              <w:tabs>
                <w:tab w:val="left" w:pos="851"/>
              </w:tabs>
              <w:ind w:left="0"/>
              <w:jc w:val="both"/>
              <w:outlineLvl w:val="1"/>
              <w:rPr>
                <w:bCs/>
                <w:spacing w:val="-4"/>
              </w:rPr>
            </w:pPr>
            <w:r w:rsidRPr="00482D33">
              <w:t>3.3. в резерв перспективных молодых специалистов</w:t>
            </w:r>
          </w:p>
        </w:tc>
        <w:tc>
          <w:tcPr>
            <w:tcW w:w="1134" w:type="dxa"/>
          </w:tcPr>
          <w:p w:rsidR="00D704D5" w:rsidRPr="00482D33" w:rsidRDefault="00D704D5" w:rsidP="00BC5E91">
            <w:pPr>
              <w:tabs>
                <w:tab w:val="left" w:pos="-7304"/>
              </w:tabs>
              <w:ind w:hanging="9"/>
              <w:jc w:val="center"/>
              <w:outlineLvl w:val="1"/>
              <w:rPr>
                <w:bCs/>
                <w:spacing w:val="-4"/>
              </w:rPr>
            </w:pPr>
            <w:r w:rsidRPr="00482D33">
              <w:rPr>
                <w:bCs/>
                <w:spacing w:val="-4"/>
              </w:rPr>
              <w:t>0</w:t>
            </w:r>
          </w:p>
        </w:tc>
        <w:tc>
          <w:tcPr>
            <w:tcW w:w="1134" w:type="dxa"/>
          </w:tcPr>
          <w:p w:rsidR="00D704D5" w:rsidRPr="00482D33" w:rsidRDefault="00D704D5" w:rsidP="00BC5E91">
            <w:pPr>
              <w:tabs>
                <w:tab w:val="left" w:pos="-7304"/>
                <w:tab w:val="left" w:pos="851"/>
              </w:tabs>
              <w:jc w:val="center"/>
              <w:outlineLvl w:val="1"/>
              <w:rPr>
                <w:bCs/>
                <w:spacing w:val="-4"/>
              </w:rPr>
            </w:pPr>
            <w:r w:rsidRPr="00482D33">
              <w:rPr>
                <w:bCs/>
                <w:spacing w:val="-4"/>
              </w:rPr>
              <w:t>0</w:t>
            </w:r>
          </w:p>
        </w:tc>
        <w:tc>
          <w:tcPr>
            <w:tcW w:w="992" w:type="dxa"/>
          </w:tcPr>
          <w:p w:rsidR="00D704D5" w:rsidRPr="00482D33" w:rsidRDefault="00D704D5" w:rsidP="00BC5E91">
            <w:pPr>
              <w:tabs>
                <w:tab w:val="left" w:pos="-7304"/>
              </w:tabs>
              <w:ind w:hanging="9"/>
              <w:jc w:val="center"/>
              <w:outlineLvl w:val="1"/>
              <w:rPr>
                <w:bCs/>
                <w:spacing w:val="-4"/>
              </w:rPr>
            </w:pPr>
            <w:r w:rsidRPr="00482D33">
              <w:rPr>
                <w:bCs/>
                <w:spacing w:val="-4"/>
              </w:rPr>
              <w:t>0</w:t>
            </w:r>
          </w:p>
        </w:tc>
        <w:tc>
          <w:tcPr>
            <w:tcW w:w="1134" w:type="dxa"/>
          </w:tcPr>
          <w:p w:rsidR="00D704D5" w:rsidRPr="00482D33" w:rsidRDefault="00D704D5" w:rsidP="00BC5E91">
            <w:pPr>
              <w:tabs>
                <w:tab w:val="left" w:pos="-7304"/>
              </w:tabs>
              <w:ind w:hanging="2"/>
              <w:jc w:val="center"/>
              <w:outlineLvl w:val="1"/>
              <w:rPr>
                <w:bCs/>
                <w:spacing w:val="-4"/>
              </w:rPr>
            </w:pPr>
            <w:r w:rsidRPr="00482D33">
              <w:rPr>
                <w:bCs/>
                <w:spacing w:val="-4"/>
              </w:rPr>
              <w:t>0</w:t>
            </w:r>
          </w:p>
        </w:tc>
        <w:tc>
          <w:tcPr>
            <w:tcW w:w="1134" w:type="dxa"/>
          </w:tcPr>
          <w:p w:rsidR="00D704D5" w:rsidRPr="00482D33" w:rsidRDefault="00D704D5" w:rsidP="00BC5E91">
            <w:pPr>
              <w:tabs>
                <w:tab w:val="left" w:pos="-7304"/>
              </w:tabs>
              <w:ind w:firstLine="5"/>
              <w:jc w:val="center"/>
              <w:outlineLvl w:val="1"/>
              <w:rPr>
                <w:bCs/>
                <w:spacing w:val="-4"/>
              </w:rPr>
            </w:pPr>
            <w:r w:rsidRPr="00482D33">
              <w:rPr>
                <w:bCs/>
                <w:spacing w:val="-4"/>
              </w:rPr>
              <w:t>0</w:t>
            </w:r>
          </w:p>
        </w:tc>
      </w:tr>
      <w:tr w:rsidR="00D704D5" w:rsidRPr="00482D33" w:rsidTr="00BF2BD1">
        <w:tc>
          <w:tcPr>
            <w:tcW w:w="4361" w:type="dxa"/>
          </w:tcPr>
          <w:p w:rsidR="00D704D5" w:rsidRPr="00482D33" w:rsidRDefault="00D704D5" w:rsidP="00D704D5">
            <w:pPr>
              <w:pStyle w:val="af6"/>
              <w:tabs>
                <w:tab w:val="left" w:pos="851"/>
              </w:tabs>
              <w:ind w:left="0"/>
              <w:jc w:val="both"/>
              <w:outlineLvl w:val="1"/>
              <w:rPr>
                <w:bCs/>
                <w:spacing w:val="-4"/>
              </w:rPr>
            </w:pPr>
            <w:r w:rsidRPr="00482D33">
              <w:rPr>
                <w:bCs/>
                <w:spacing w:val="-4"/>
              </w:rPr>
              <w:t>4.Исключено, всего</w:t>
            </w:r>
          </w:p>
        </w:tc>
        <w:tc>
          <w:tcPr>
            <w:tcW w:w="1134" w:type="dxa"/>
          </w:tcPr>
          <w:p w:rsidR="00D704D5" w:rsidRPr="00482D33" w:rsidRDefault="00D704D5" w:rsidP="00BC5E91">
            <w:pPr>
              <w:tabs>
                <w:tab w:val="left" w:pos="-7304"/>
              </w:tabs>
              <w:ind w:hanging="9"/>
              <w:jc w:val="center"/>
              <w:outlineLvl w:val="1"/>
              <w:rPr>
                <w:bCs/>
                <w:spacing w:val="-4"/>
              </w:rPr>
            </w:pPr>
            <w:r w:rsidRPr="00482D33">
              <w:rPr>
                <w:bCs/>
                <w:spacing w:val="-4"/>
              </w:rPr>
              <w:t>12</w:t>
            </w:r>
          </w:p>
        </w:tc>
        <w:tc>
          <w:tcPr>
            <w:tcW w:w="1134" w:type="dxa"/>
          </w:tcPr>
          <w:p w:rsidR="00D704D5" w:rsidRPr="00482D33" w:rsidRDefault="00D704D5" w:rsidP="00BC5E91">
            <w:pPr>
              <w:tabs>
                <w:tab w:val="left" w:pos="-7304"/>
                <w:tab w:val="left" w:pos="851"/>
              </w:tabs>
              <w:jc w:val="center"/>
              <w:outlineLvl w:val="1"/>
              <w:rPr>
                <w:bCs/>
                <w:spacing w:val="-4"/>
              </w:rPr>
            </w:pPr>
            <w:r w:rsidRPr="00482D33">
              <w:rPr>
                <w:bCs/>
                <w:spacing w:val="-4"/>
              </w:rPr>
              <w:t>8</w:t>
            </w:r>
          </w:p>
        </w:tc>
        <w:tc>
          <w:tcPr>
            <w:tcW w:w="992" w:type="dxa"/>
          </w:tcPr>
          <w:p w:rsidR="00D704D5" w:rsidRPr="00482D33" w:rsidRDefault="00D704D5" w:rsidP="00BC5E91">
            <w:pPr>
              <w:tabs>
                <w:tab w:val="left" w:pos="-7304"/>
              </w:tabs>
              <w:ind w:hanging="9"/>
              <w:jc w:val="center"/>
              <w:outlineLvl w:val="1"/>
              <w:rPr>
                <w:bCs/>
                <w:spacing w:val="-4"/>
              </w:rPr>
            </w:pPr>
            <w:r w:rsidRPr="00482D33">
              <w:rPr>
                <w:bCs/>
                <w:spacing w:val="-4"/>
              </w:rPr>
              <w:t>5</w:t>
            </w:r>
          </w:p>
        </w:tc>
        <w:tc>
          <w:tcPr>
            <w:tcW w:w="1134" w:type="dxa"/>
          </w:tcPr>
          <w:p w:rsidR="00D704D5" w:rsidRPr="00482D33" w:rsidRDefault="00D704D5" w:rsidP="00BC5E91">
            <w:pPr>
              <w:tabs>
                <w:tab w:val="left" w:pos="-7304"/>
              </w:tabs>
              <w:ind w:hanging="2"/>
              <w:jc w:val="center"/>
              <w:outlineLvl w:val="1"/>
              <w:rPr>
                <w:bCs/>
                <w:spacing w:val="-4"/>
              </w:rPr>
            </w:pPr>
            <w:r w:rsidRPr="00482D33">
              <w:rPr>
                <w:bCs/>
                <w:spacing w:val="-4"/>
              </w:rPr>
              <w:t>6</w:t>
            </w:r>
          </w:p>
        </w:tc>
        <w:tc>
          <w:tcPr>
            <w:tcW w:w="1134" w:type="dxa"/>
          </w:tcPr>
          <w:p w:rsidR="00D704D5" w:rsidRPr="00482D33" w:rsidRDefault="00D704D5" w:rsidP="00BC5E91">
            <w:pPr>
              <w:tabs>
                <w:tab w:val="left" w:pos="-7304"/>
              </w:tabs>
              <w:ind w:firstLine="5"/>
              <w:jc w:val="center"/>
              <w:outlineLvl w:val="1"/>
              <w:rPr>
                <w:bCs/>
                <w:spacing w:val="-4"/>
              </w:rPr>
            </w:pPr>
            <w:r w:rsidRPr="00482D33">
              <w:rPr>
                <w:bCs/>
                <w:spacing w:val="-4"/>
              </w:rPr>
              <w:t>3</w:t>
            </w:r>
          </w:p>
        </w:tc>
      </w:tr>
      <w:tr w:rsidR="00D704D5" w:rsidRPr="00482D33" w:rsidTr="00BF2BD1">
        <w:tc>
          <w:tcPr>
            <w:tcW w:w="4361" w:type="dxa"/>
          </w:tcPr>
          <w:p w:rsidR="00D704D5" w:rsidRPr="00482D33" w:rsidRDefault="00D704D5" w:rsidP="00D704D5">
            <w:pPr>
              <w:pStyle w:val="af6"/>
              <w:tabs>
                <w:tab w:val="left" w:pos="851"/>
              </w:tabs>
              <w:ind w:left="0"/>
              <w:jc w:val="both"/>
              <w:outlineLvl w:val="1"/>
              <w:rPr>
                <w:bCs/>
                <w:spacing w:val="-4"/>
              </w:rPr>
            </w:pPr>
            <w:r w:rsidRPr="00482D33">
              <w:rPr>
                <w:bCs/>
                <w:spacing w:val="-4"/>
              </w:rPr>
              <w:t>4.1. в т.ч. в связи с назначением на должность</w:t>
            </w:r>
          </w:p>
        </w:tc>
        <w:tc>
          <w:tcPr>
            <w:tcW w:w="1134" w:type="dxa"/>
          </w:tcPr>
          <w:p w:rsidR="00D704D5" w:rsidRPr="00482D33" w:rsidRDefault="00D704D5" w:rsidP="00BC5E91">
            <w:pPr>
              <w:tabs>
                <w:tab w:val="left" w:pos="-7304"/>
              </w:tabs>
              <w:ind w:hanging="9"/>
              <w:jc w:val="center"/>
              <w:outlineLvl w:val="1"/>
              <w:rPr>
                <w:bCs/>
                <w:spacing w:val="-4"/>
              </w:rPr>
            </w:pPr>
            <w:r w:rsidRPr="00482D33">
              <w:rPr>
                <w:bCs/>
                <w:spacing w:val="-4"/>
              </w:rPr>
              <w:t>1</w:t>
            </w:r>
          </w:p>
        </w:tc>
        <w:tc>
          <w:tcPr>
            <w:tcW w:w="1134" w:type="dxa"/>
          </w:tcPr>
          <w:p w:rsidR="00D704D5" w:rsidRPr="00482D33" w:rsidRDefault="00D704D5" w:rsidP="00BC5E91">
            <w:pPr>
              <w:tabs>
                <w:tab w:val="left" w:pos="-7304"/>
                <w:tab w:val="left" w:pos="851"/>
              </w:tabs>
              <w:jc w:val="center"/>
              <w:outlineLvl w:val="1"/>
              <w:rPr>
                <w:bCs/>
                <w:spacing w:val="-4"/>
              </w:rPr>
            </w:pPr>
            <w:r w:rsidRPr="00482D33">
              <w:rPr>
                <w:bCs/>
                <w:spacing w:val="-4"/>
              </w:rPr>
              <w:t>2</w:t>
            </w:r>
          </w:p>
        </w:tc>
        <w:tc>
          <w:tcPr>
            <w:tcW w:w="992" w:type="dxa"/>
          </w:tcPr>
          <w:p w:rsidR="00D704D5" w:rsidRPr="00482D33" w:rsidRDefault="00D704D5" w:rsidP="00BC5E91">
            <w:pPr>
              <w:tabs>
                <w:tab w:val="left" w:pos="-7304"/>
              </w:tabs>
              <w:ind w:hanging="9"/>
              <w:jc w:val="center"/>
              <w:outlineLvl w:val="1"/>
              <w:rPr>
                <w:bCs/>
                <w:spacing w:val="-4"/>
              </w:rPr>
            </w:pPr>
            <w:r w:rsidRPr="00482D33">
              <w:rPr>
                <w:bCs/>
                <w:spacing w:val="-4"/>
              </w:rPr>
              <w:t>2</w:t>
            </w:r>
          </w:p>
        </w:tc>
        <w:tc>
          <w:tcPr>
            <w:tcW w:w="1134" w:type="dxa"/>
          </w:tcPr>
          <w:p w:rsidR="00D704D5" w:rsidRPr="00482D33" w:rsidRDefault="00D704D5" w:rsidP="00BC5E91">
            <w:pPr>
              <w:tabs>
                <w:tab w:val="left" w:pos="-7304"/>
              </w:tabs>
              <w:ind w:hanging="2"/>
              <w:jc w:val="center"/>
              <w:outlineLvl w:val="1"/>
              <w:rPr>
                <w:bCs/>
                <w:spacing w:val="-4"/>
              </w:rPr>
            </w:pPr>
            <w:r w:rsidRPr="00482D33">
              <w:rPr>
                <w:bCs/>
                <w:spacing w:val="-4"/>
              </w:rPr>
              <w:t>3</w:t>
            </w:r>
          </w:p>
        </w:tc>
        <w:tc>
          <w:tcPr>
            <w:tcW w:w="1134" w:type="dxa"/>
          </w:tcPr>
          <w:p w:rsidR="00D704D5" w:rsidRPr="00482D33" w:rsidRDefault="00D704D5" w:rsidP="00BC5E91">
            <w:pPr>
              <w:tabs>
                <w:tab w:val="left" w:pos="-7304"/>
              </w:tabs>
              <w:ind w:firstLine="5"/>
              <w:jc w:val="center"/>
              <w:outlineLvl w:val="1"/>
              <w:rPr>
                <w:bCs/>
                <w:spacing w:val="-4"/>
              </w:rPr>
            </w:pPr>
            <w:r w:rsidRPr="00482D33">
              <w:rPr>
                <w:bCs/>
                <w:spacing w:val="-4"/>
              </w:rPr>
              <w:t>0</w:t>
            </w:r>
          </w:p>
        </w:tc>
      </w:tr>
      <w:tr w:rsidR="00D704D5" w:rsidRPr="00482D33" w:rsidTr="00BF2BD1">
        <w:tc>
          <w:tcPr>
            <w:tcW w:w="4361" w:type="dxa"/>
          </w:tcPr>
          <w:p w:rsidR="00D704D5" w:rsidRPr="00482D33" w:rsidRDefault="00D704D5" w:rsidP="00D704D5">
            <w:pPr>
              <w:pStyle w:val="af6"/>
              <w:tabs>
                <w:tab w:val="left" w:pos="851"/>
              </w:tabs>
              <w:ind w:left="0"/>
              <w:jc w:val="both"/>
              <w:outlineLvl w:val="1"/>
            </w:pPr>
            <w:r w:rsidRPr="00482D33">
              <w:t xml:space="preserve">из них: </w:t>
            </w:r>
          </w:p>
          <w:p w:rsidR="00D704D5" w:rsidRPr="00482D33" w:rsidRDefault="00D704D5" w:rsidP="00D704D5">
            <w:pPr>
              <w:pStyle w:val="af6"/>
              <w:tabs>
                <w:tab w:val="left" w:pos="851"/>
              </w:tabs>
              <w:ind w:left="0"/>
              <w:jc w:val="both"/>
              <w:outlineLvl w:val="1"/>
              <w:rPr>
                <w:bCs/>
                <w:spacing w:val="-4"/>
              </w:rPr>
            </w:pPr>
            <w:r w:rsidRPr="00482D33">
              <w:t>- муниципальной службы</w:t>
            </w:r>
          </w:p>
        </w:tc>
        <w:tc>
          <w:tcPr>
            <w:tcW w:w="1134" w:type="dxa"/>
          </w:tcPr>
          <w:p w:rsidR="00D704D5" w:rsidRPr="00482D33" w:rsidRDefault="00D704D5" w:rsidP="00BC5E91">
            <w:pPr>
              <w:tabs>
                <w:tab w:val="left" w:pos="-7304"/>
              </w:tabs>
              <w:ind w:hanging="9"/>
              <w:jc w:val="center"/>
              <w:outlineLvl w:val="1"/>
              <w:rPr>
                <w:bCs/>
                <w:spacing w:val="-4"/>
              </w:rPr>
            </w:pPr>
            <w:r w:rsidRPr="00482D33">
              <w:rPr>
                <w:bCs/>
                <w:spacing w:val="-4"/>
              </w:rPr>
              <w:t>1</w:t>
            </w:r>
          </w:p>
        </w:tc>
        <w:tc>
          <w:tcPr>
            <w:tcW w:w="1134" w:type="dxa"/>
          </w:tcPr>
          <w:p w:rsidR="00D704D5" w:rsidRPr="00482D33" w:rsidRDefault="00D704D5" w:rsidP="00BC5E91">
            <w:pPr>
              <w:tabs>
                <w:tab w:val="left" w:pos="-7304"/>
                <w:tab w:val="left" w:pos="851"/>
              </w:tabs>
              <w:jc w:val="center"/>
              <w:outlineLvl w:val="1"/>
              <w:rPr>
                <w:bCs/>
                <w:spacing w:val="-4"/>
              </w:rPr>
            </w:pPr>
            <w:r w:rsidRPr="00482D33">
              <w:rPr>
                <w:bCs/>
                <w:spacing w:val="-4"/>
              </w:rPr>
              <w:t>2</w:t>
            </w:r>
          </w:p>
        </w:tc>
        <w:tc>
          <w:tcPr>
            <w:tcW w:w="992" w:type="dxa"/>
          </w:tcPr>
          <w:p w:rsidR="00D704D5" w:rsidRPr="00482D33" w:rsidRDefault="00D704D5" w:rsidP="00BC5E91">
            <w:pPr>
              <w:tabs>
                <w:tab w:val="left" w:pos="-7304"/>
              </w:tabs>
              <w:ind w:hanging="9"/>
              <w:jc w:val="center"/>
              <w:outlineLvl w:val="1"/>
              <w:rPr>
                <w:bCs/>
                <w:spacing w:val="-4"/>
              </w:rPr>
            </w:pPr>
            <w:r w:rsidRPr="00482D33">
              <w:rPr>
                <w:bCs/>
                <w:spacing w:val="-4"/>
              </w:rPr>
              <w:t>2</w:t>
            </w:r>
          </w:p>
        </w:tc>
        <w:tc>
          <w:tcPr>
            <w:tcW w:w="1134" w:type="dxa"/>
          </w:tcPr>
          <w:p w:rsidR="00D704D5" w:rsidRPr="00482D33" w:rsidRDefault="00D704D5" w:rsidP="00BC5E91">
            <w:pPr>
              <w:tabs>
                <w:tab w:val="left" w:pos="-7304"/>
              </w:tabs>
              <w:ind w:hanging="2"/>
              <w:jc w:val="center"/>
              <w:outlineLvl w:val="1"/>
              <w:rPr>
                <w:bCs/>
                <w:spacing w:val="-4"/>
              </w:rPr>
            </w:pPr>
            <w:r w:rsidRPr="00482D33">
              <w:rPr>
                <w:bCs/>
                <w:spacing w:val="-4"/>
              </w:rPr>
              <w:t>3</w:t>
            </w:r>
          </w:p>
        </w:tc>
        <w:tc>
          <w:tcPr>
            <w:tcW w:w="1134" w:type="dxa"/>
          </w:tcPr>
          <w:p w:rsidR="00D704D5" w:rsidRPr="00482D33" w:rsidRDefault="00D704D5" w:rsidP="00BC5E91">
            <w:pPr>
              <w:tabs>
                <w:tab w:val="left" w:pos="-7304"/>
              </w:tabs>
              <w:ind w:firstLine="5"/>
              <w:jc w:val="center"/>
              <w:outlineLvl w:val="1"/>
              <w:rPr>
                <w:bCs/>
                <w:spacing w:val="-4"/>
              </w:rPr>
            </w:pPr>
            <w:r w:rsidRPr="00482D33">
              <w:rPr>
                <w:bCs/>
                <w:spacing w:val="-4"/>
              </w:rPr>
              <w:t>0</w:t>
            </w:r>
          </w:p>
        </w:tc>
      </w:tr>
      <w:tr w:rsidR="00D704D5" w:rsidRPr="00482D33" w:rsidTr="00BF2BD1">
        <w:tc>
          <w:tcPr>
            <w:tcW w:w="4361" w:type="dxa"/>
          </w:tcPr>
          <w:p w:rsidR="00D704D5" w:rsidRPr="00482D33" w:rsidRDefault="00D704D5" w:rsidP="00D704D5">
            <w:pPr>
              <w:pStyle w:val="af6"/>
              <w:tabs>
                <w:tab w:val="left" w:pos="-2340"/>
              </w:tabs>
              <w:ind w:left="0"/>
              <w:jc w:val="both"/>
              <w:outlineLvl w:val="1"/>
              <w:rPr>
                <w:bCs/>
                <w:spacing w:val="-4"/>
              </w:rPr>
            </w:pPr>
            <w:r w:rsidRPr="00482D33">
              <w:t>- руководящего состава</w:t>
            </w:r>
          </w:p>
        </w:tc>
        <w:tc>
          <w:tcPr>
            <w:tcW w:w="1134" w:type="dxa"/>
          </w:tcPr>
          <w:p w:rsidR="00D704D5" w:rsidRPr="00482D33" w:rsidRDefault="00D704D5" w:rsidP="00BC5E91">
            <w:pPr>
              <w:tabs>
                <w:tab w:val="left" w:pos="-7304"/>
              </w:tabs>
              <w:ind w:hanging="9"/>
              <w:jc w:val="center"/>
              <w:outlineLvl w:val="1"/>
              <w:rPr>
                <w:bCs/>
                <w:spacing w:val="-4"/>
              </w:rPr>
            </w:pPr>
            <w:r w:rsidRPr="00482D33">
              <w:rPr>
                <w:bCs/>
                <w:spacing w:val="-4"/>
              </w:rPr>
              <w:t>0</w:t>
            </w:r>
          </w:p>
        </w:tc>
        <w:tc>
          <w:tcPr>
            <w:tcW w:w="1134" w:type="dxa"/>
          </w:tcPr>
          <w:p w:rsidR="00D704D5" w:rsidRPr="00482D33" w:rsidRDefault="00D704D5" w:rsidP="00BC5E91">
            <w:pPr>
              <w:tabs>
                <w:tab w:val="left" w:pos="-7304"/>
                <w:tab w:val="left" w:pos="851"/>
              </w:tabs>
              <w:jc w:val="center"/>
              <w:outlineLvl w:val="1"/>
              <w:rPr>
                <w:bCs/>
                <w:spacing w:val="-4"/>
              </w:rPr>
            </w:pPr>
            <w:r w:rsidRPr="00482D33">
              <w:rPr>
                <w:bCs/>
                <w:spacing w:val="-4"/>
              </w:rPr>
              <w:t>0</w:t>
            </w:r>
          </w:p>
        </w:tc>
        <w:tc>
          <w:tcPr>
            <w:tcW w:w="992" w:type="dxa"/>
          </w:tcPr>
          <w:p w:rsidR="00D704D5" w:rsidRPr="00482D33" w:rsidRDefault="00D704D5" w:rsidP="00BC5E91">
            <w:pPr>
              <w:tabs>
                <w:tab w:val="left" w:pos="-7304"/>
              </w:tabs>
              <w:ind w:hanging="9"/>
              <w:jc w:val="center"/>
              <w:outlineLvl w:val="1"/>
              <w:rPr>
                <w:bCs/>
                <w:spacing w:val="-4"/>
              </w:rPr>
            </w:pPr>
            <w:r w:rsidRPr="00482D33">
              <w:rPr>
                <w:bCs/>
                <w:spacing w:val="-4"/>
              </w:rPr>
              <w:t>0</w:t>
            </w:r>
          </w:p>
        </w:tc>
        <w:tc>
          <w:tcPr>
            <w:tcW w:w="1134" w:type="dxa"/>
          </w:tcPr>
          <w:p w:rsidR="00D704D5" w:rsidRPr="00482D33" w:rsidRDefault="00D704D5" w:rsidP="00BC5E91">
            <w:pPr>
              <w:tabs>
                <w:tab w:val="left" w:pos="-7304"/>
              </w:tabs>
              <w:ind w:hanging="2"/>
              <w:jc w:val="center"/>
              <w:outlineLvl w:val="1"/>
              <w:rPr>
                <w:bCs/>
                <w:spacing w:val="-4"/>
              </w:rPr>
            </w:pPr>
            <w:r w:rsidRPr="00482D33">
              <w:rPr>
                <w:bCs/>
                <w:spacing w:val="-4"/>
              </w:rPr>
              <w:t>0</w:t>
            </w:r>
          </w:p>
        </w:tc>
        <w:tc>
          <w:tcPr>
            <w:tcW w:w="1134" w:type="dxa"/>
          </w:tcPr>
          <w:p w:rsidR="00D704D5" w:rsidRPr="00482D33" w:rsidRDefault="00D704D5" w:rsidP="00BC5E91">
            <w:pPr>
              <w:tabs>
                <w:tab w:val="left" w:pos="-7304"/>
              </w:tabs>
              <w:ind w:firstLine="5"/>
              <w:jc w:val="center"/>
              <w:outlineLvl w:val="1"/>
              <w:rPr>
                <w:bCs/>
                <w:spacing w:val="-4"/>
              </w:rPr>
            </w:pPr>
            <w:r w:rsidRPr="00482D33">
              <w:rPr>
                <w:bCs/>
                <w:spacing w:val="-4"/>
              </w:rPr>
              <w:t>0</w:t>
            </w:r>
          </w:p>
        </w:tc>
      </w:tr>
      <w:tr w:rsidR="00D704D5" w:rsidRPr="00482D33" w:rsidTr="00BF2BD1">
        <w:tc>
          <w:tcPr>
            <w:tcW w:w="4361" w:type="dxa"/>
          </w:tcPr>
          <w:p w:rsidR="00D704D5" w:rsidRPr="00482D33" w:rsidRDefault="00D704D5" w:rsidP="00D704D5">
            <w:pPr>
              <w:pStyle w:val="af6"/>
              <w:tabs>
                <w:tab w:val="left" w:pos="851"/>
              </w:tabs>
              <w:ind w:left="0"/>
              <w:jc w:val="both"/>
              <w:outlineLvl w:val="1"/>
            </w:pPr>
            <w:r w:rsidRPr="00482D33">
              <w:t xml:space="preserve">4.2. другие причины </w:t>
            </w:r>
          </w:p>
        </w:tc>
        <w:tc>
          <w:tcPr>
            <w:tcW w:w="1134" w:type="dxa"/>
          </w:tcPr>
          <w:p w:rsidR="00D704D5" w:rsidRPr="00482D33" w:rsidRDefault="00D704D5" w:rsidP="00BC5E91">
            <w:pPr>
              <w:tabs>
                <w:tab w:val="left" w:pos="-7304"/>
              </w:tabs>
              <w:ind w:hanging="9"/>
              <w:jc w:val="center"/>
              <w:outlineLvl w:val="1"/>
              <w:rPr>
                <w:bCs/>
                <w:spacing w:val="-4"/>
              </w:rPr>
            </w:pPr>
            <w:r w:rsidRPr="00482D33">
              <w:rPr>
                <w:bCs/>
                <w:spacing w:val="-4"/>
              </w:rPr>
              <w:t>11</w:t>
            </w:r>
          </w:p>
        </w:tc>
        <w:tc>
          <w:tcPr>
            <w:tcW w:w="1134" w:type="dxa"/>
          </w:tcPr>
          <w:p w:rsidR="00D704D5" w:rsidRPr="00482D33" w:rsidRDefault="00D704D5" w:rsidP="00BC5E91">
            <w:pPr>
              <w:tabs>
                <w:tab w:val="left" w:pos="-7304"/>
                <w:tab w:val="left" w:pos="851"/>
              </w:tabs>
              <w:jc w:val="center"/>
              <w:outlineLvl w:val="1"/>
              <w:rPr>
                <w:bCs/>
                <w:spacing w:val="-4"/>
              </w:rPr>
            </w:pPr>
            <w:r w:rsidRPr="00482D33">
              <w:rPr>
                <w:bCs/>
                <w:spacing w:val="-4"/>
              </w:rPr>
              <w:t>6</w:t>
            </w:r>
          </w:p>
        </w:tc>
        <w:tc>
          <w:tcPr>
            <w:tcW w:w="992" w:type="dxa"/>
          </w:tcPr>
          <w:p w:rsidR="00D704D5" w:rsidRPr="00482D33" w:rsidRDefault="00D704D5" w:rsidP="00BC5E91">
            <w:pPr>
              <w:tabs>
                <w:tab w:val="left" w:pos="-7304"/>
              </w:tabs>
              <w:ind w:hanging="9"/>
              <w:jc w:val="center"/>
              <w:outlineLvl w:val="1"/>
              <w:rPr>
                <w:bCs/>
                <w:spacing w:val="-4"/>
              </w:rPr>
            </w:pPr>
            <w:r w:rsidRPr="00482D33">
              <w:rPr>
                <w:bCs/>
                <w:spacing w:val="-4"/>
              </w:rPr>
              <w:t>3</w:t>
            </w:r>
          </w:p>
        </w:tc>
        <w:tc>
          <w:tcPr>
            <w:tcW w:w="1134" w:type="dxa"/>
          </w:tcPr>
          <w:p w:rsidR="00D704D5" w:rsidRPr="00482D33" w:rsidRDefault="00D704D5" w:rsidP="00BC5E91">
            <w:pPr>
              <w:tabs>
                <w:tab w:val="left" w:pos="-7304"/>
              </w:tabs>
              <w:ind w:hanging="2"/>
              <w:jc w:val="center"/>
              <w:outlineLvl w:val="1"/>
              <w:rPr>
                <w:bCs/>
                <w:spacing w:val="-4"/>
              </w:rPr>
            </w:pPr>
            <w:r w:rsidRPr="00482D33">
              <w:rPr>
                <w:bCs/>
                <w:spacing w:val="-4"/>
              </w:rPr>
              <w:t>3</w:t>
            </w:r>
          </w:p>
        </w:tc>
        <w:tc>
          <w:tcPr>
            <w:tcW w:w="1134" w:type="dxa"/>
          </w:tcPr>
          <w:p w:rsidR="00D704D5" w:rsidRPr="00482D33" w:rsidRDefault="00D704D5" w:rsidP="00BC5E91">
            <w:pPr>
              <w:tabs>
                <w:tab w:val="left" w:pos="-7304"/>
              </w:tabs>
              <w:ind w:firstLine="5"/>
              <w:jc w:val="center"/>
              <w:outlineLvl w:val="1"/>
              <w:rPr>
                <w:bCs/>
                <w:spacing w:val="-4"/>
              </w:rPr>
            </w:pPr>
            <w:r w:rsidRPr="00482D33">
              <w:rPr>
                <w:bCs/>
                <w:spacing w:val="-4"/>
              </w:rPr>
              <w:t>3</w:t>
            </w:r>
          </w:p>
        </w:tc>
      </w:tr>
      <w:tr w:rsidR="00D704D5" w:rsidRPr="00482D33" w:rsidTr="00BF2BD1">
        <w:tc>
          <w:tcPr>
            <w:tcW w:w="4361" w:type="dxa"/>
          </w:tcPr>
          <w:p w:rsidR="00D704D5" w:rsidRPr="00482D33" w:rsidRDefault="00D704D5" w:rsidP="00D704D5">
            <w:pPr>
              <w:pStyle w:val="af6"/>
              <w:tabs>
                <w:tab w:val="left" w:pos="851"/>
              </w:tabs>
              <w:ind w:left="0"/>
              <w:jc w:val="both"/>
              <w:outlineLvl w:val="1"/>
            </w:pPr>
            <w:r w:rsidRPr="00482D33">
              <w:t>5.Состоит в резерве (нарастающим итогом)</w:t>
            </w:r>
          </w:p>
        </w:tc>
        <w:tc>
          <w:tcPr>
            <w:tcW w:w="1134" w:type="dxa"/>
          </w:tcPr>
          <w:p w:rsidR="00D704D5" w:rsidRPr="00482D33" w:rsidRDefault="00D704D5" w:rsidP="00BC5E91">
            <w:pPr>
              <w:tabs>
                <w:tab w:val="left" w:pos="-7304"/>
              </w:tabs>
              <w:ind w:hanging="9"/>
              <w:jc w:val="center"/>
              <w:outlineLvl w:val="1"/>
              <w:rPr>
                <w:bCs/>
                <w:spacing w:val="-4"/>
              </w:rPr>
            </w:pPr>
            <w:r w:rsidRPr="00482D33">
              <w:rPr>
                <w:bCs/>
                <w:spacing w:val="-4"/>
              </w:rPr>
              <w:t>15</w:t>
            </w:r>
          </w:p>
        </w:tc>
        <w:tc>
          <w:tcPr>
            <w:tcW w:w="1134" w:type="dxa"/>
          </w:tcPr>
          <w:p w:rsidR="00D704D5" w:rsidRPr="00482D33" w:rsidRDefault="00D704D5" w:rsidP="00BC5E91">
            <w:pPr>
              <w:tabs>
                <w:tab w:val="left" w:pos="-7304"/>
                <w:tab w:val="left" w:pos="851"/>
              </w:tabs>
              <w:jc w:val="center"/>
              <w:outlineLvl w:val="1"/>
              <w:rPr>
                <w:bCs/>
                <w:spacing w:val="-4"/>
              </w:rPr>
            </w:pPr>
            <w:r w:rsidRPr="00482D33">
              <w:rPr>
                <w:bCs/>
                <w:spacing w:val="-4"/>
              </w:rPr>
              <w:t>11</w:t>
            </w:r>
          </w:p>
        </w:tc>
        <w:tc>
          <w:tcPr>
            <w:tcW w:w="992" w:type="dxa"/>
          </w:tcPr>
          <w:p w:rsidR="00D704D5" w:rsidRPr="00482D33" w:rsidRDefault="00D704D5" w:rsidP="00BC5E91">
            <w:pPr>
              <w:tabs>
                <w:tab w:val="left" w:pos="-7304"/>
              </w:tabs>
              <w:ind w:hanging="9"/>
              <w:jc w:val="center"/>
              <w:outlineLvl w:val="1"/>
              <w:rPr>
                <w:bCs/>
                <w:spacing w:val="-4"/>
              </w:rPr>
            </w:pPr>
            <w:r w:rsidRPr="00482D33">
              <w:rPr>
                <w:bCs/>
                <w:spacing w:val="-4"/>
              </w:rPr>
              <w:t>14</w:t>
            </w:r>
          </w:p>
        </w:tc>
        <w:tc>
          <w:tcPr>
            <w:tcW w:w="1134" w:type="dxa"/>
          </w:tcPr>
          <w:p w:rsidR="00D704D5" w:rsidRPr="00482D33" w:rsidRDefault="00D704D5" w:rsidP="00BC5E91">
            <w:pPr>
              <w:tabs>
                <w:tab w:val="left" w:pos="-7304"/>
              </w:tabs>
              <w:ind w:hanging="2"/>
              <w:jc w:val="center"/>
              <w:outlineLvl w:val="1"/>
              <w:rPr>
                <w:bCs/>
                <w:spacing w:val="-4"/>
              </w:rPr>
            </w:pPr>
            <w:r w:rsidRPr="00482D33">
              <w:rPr>
                <w:bCs/>
                <w:spacing w:val="-4"/>
              </w:rPr>
              <w:t>12</w:t>
            </w:r>
          </w:p>
        </w:tc>
        <w:tc>
          <w:tcPr>
            <w:tcW w:w="1134" w:type="dxa"/>
          </w:tcPr>
          <w:p w:rsidR="00D704D5" w:rsidRPr="00482D33" w:rsidRDefault="00D704D5" w:rsidP="00BC5E91">
            <w:pPr>
              <w:tabs>
                <w:tab w:val="left" w:pos="-7304"/>
              </w:tabs>
              <w:ind w:firstLine="5"/>
              <w:jc w:val="center"/>
              <w:outlineLvl w:val="1"/>
              <w:rPr>
                <w:bCs/>
                <w:spacing w:val="-4"/>
              </w:rPr>
            </w:pPr>
            <w:r w:rsidRPr="00482D33">
              <w:rPr>
                <w:bCs/>
                <w:spacing w:val="-4"/>
              </w:rPr>
              <w:t>12</w:t>
            </w:r>
          </w:p>
        </w:tc>
      </w:tr>
    </w:tbl>
    <w:p w:rsidR="00D704D5" w:rsidRPr="00482D33" w:rsidRDefault="00D704D5" w:rsidP="00D704D5">
      <w:pPr>
        <w:pStyle w:val="af6"/>
        <w:tabs>
          <w:tab w:val="left" w:pos="851"/>
        </w:tabs>
        <w:ind w:left="0" w:firstLine="720"/>
        <w:jc w:val="center"/>
        <w:outlineLvl w:val="1"/>
        <w:rPr>
          <w:bCs/>
          <w:spacing w:val="-4"/>
        </w:rPr>
      </w:pPr>
    </w:p>
    <w:p w:rsidR="00D704D5" w:rsidRPr="00482D33" w:rsidRDefault="00D704D5" w:rsidP="00C92C87">
      <w:pPr>
        <w:ind w:firstLine="709"/>
        <w:jc w:val="both"/>
        <w:rPr>
          <w:sz w:val="28"/>
          <w:szCs w:val="28"/>
        </w:rPr>
      </w:pPr>
      <w:r w:rsidRPr="00482D33">
        <w:rPr>
          <w:sz w:val="28"/>
          <w:szCs w:val="28"/>
        </w:rPr>
        <w:t xml:space="preserve">В целях поднятие престижа муниципальной службы в администрации учрежден и проводится первый (муниципальный) этап конкурса «Лучший муниципальный служащий Владимирской области». В 2021 году победителем муниципального этапа данного конкурса в администрации г.Коврова стала Терентьева К.С., заместитель начальника отдела правового обеспечения </w:t>
      </w:r>
      <w:r w:rsidRPr="00482D33">
        <w:rPr>
          <w:sz w:val="28"/>
          <w:szCs w:val="28"/>
        </w:rPr>
        <w:lastRenderedPageBreak/>
        <w:t>управления правового обеспечения и финансово-экономической безопасности, она же  была выдвинута и принимала участие во втором (региональном) этапе данного конкурса.</w:t>
      </w:r>
    </w:p>
    <w:p w:rsidR="00BD1214" w:rsidRPr="00482D33" w:rsidRDefault="005E0365" w:rsidP="00C92C87">
      <w:pPr>
        <w:ind w:firstLine="709"/>
        <w:jc w:val="both"/>
        <w:rPr>
          <w:sz w:val="28"/>
          <w:szCs w:val="28"/>
        </w:rPr>
      </w:pPr>
      <w:r w:rsidRPr="00482D33">
        <w:rPr>
          <w:sz w:val="28"/>
          <w:szCs w:val="28"/>
        </w:rPr>
        <w:t xml:space="preserve">Основной </w:t>
      </w:r>
      <w:r w:rsidR="00331C61" w:rsidRPr="00482D33">
        <w:rPr>
          <w:sz w:val="28"/>
          <w:szCs w:val="28"/>
        </w:rPr>
        <w:t>задачей</w:t>
      </w:r>
      <w:r w:rsidR="00CD5C63" w:rsidRPr="00482D33">
        <w:rPr>
          <w:sz w:val="28"/>
          <w:szCs w:val="28"/>
        </w:rPr>
        <w:t xml:space="preserve"> на</w:t>
      </w:r>
      <w:r w:rsidR="00585F03" w:rsidRPr="00482D33">
        <w:rPr>
          <w:sz w:val="28"/>
          <w:szCs w:val="28"/>
        </w:rPr>
        <w:t xml:space="preserve"> 2021 год в</w:t>
      </w:r>
      <w:r w:rsidR="00331C61" w:rsidRPr="00482D33">
        <w:rPr>
          <w:sz w:val="28"/>
          <w:szCs w:val="28"/>
        </w:rPr>
        <w:t xml:space="preserve"> области кадровой политики являе</w:t>
      </w:r>
      <w:r w:rsidR="00482D33">
        <w:rPr>
          <w:sz w:val="28"/>
          <w:szCs w:val="28"/>
        </w:rPr>
        <w:t>тся у</w:t>
      </w:r>
      <w:r w:rsidR="00585F03" w:rsidRPr="00482D33">
        <w:rPr>
          <w:sz w:val="28"/>
          <w:szCs w:val="28"/>
        </w:rPr>
        <w:t>лучшение внутреннего взаимодействия между структурными подразделениями администрации и подведомственными учреждениями.</w:t>
      </w:r>
    </w:p>
    <w:p w:rsidR="00BD1214" w:rsidRPr="006F6392" w:rsidRDefault="00BD1214" w:rsidP="00C92C87">
      <w:pPr>
        <w:pStyle w:val="af6"/>
        <w:ind w:left="0" w:firstLine="709"/>
        <w:jc w:val="both"/>
        <w:rPr>
          <w:sz w:val="28"/>
          <w:szCs w:val="28"/>
        </w:rPr>
      </w:pPr>
    </w:p>
    <w:p w:rsidR="009D1416" w:rsidRPr="00D64123" w:rsidRDefault="006F6392" w:rsidP="00C92C87">
      <w:pPr>
        <w:pStyle w:val="af6"/>
        <w:ind w:left="0" w:firstLine="709"/>
        <w:jc w:val="both"/>
        <w:rPr>
          <w:b/>
          <w:sz w:val="28"/>
          <w:szCs w:val="28"/>
        </w:rPr>
      </w:pPr>
      <w:r w:rsidRPr="00D64123">
        <w:rPr>
          <w:b/>
          <w:sz w:val="28"/>
          <w:szCs w:val="28"/>
        </w:rPr>
        <w:t>1.6</w:t>
      </w:r>
      <w:r w:rsidR="00BD1214" w:rsidRPr="00D64123">
        <w:rPr>
          <w:b/>
          <w:sz w:val="28"/>
          <w:szCs w:val="28"/>
        </w:rPr>
        <w:t xml:space="preserve">. </w:t>
      </w:r>
      <w:r w:rsidR="009D1416" w:rsidRPr="00D64123">
        <w:rPr>
          <w:b/>
          <w:sz w:val="28"/>
          <w:szCs w:val="28"/>
        </w:rPr>
        <w:t>Основные характеристики бюджета города Коврова</w:t>
      </w:r>
    </w:p>
    <w:p w:rsidR="006F6392" w:rsidRPr="006F6392" w:rsidRDefault="006F6392" w:rsidP="00C92C87">
      <w:pPr>
        <w:pStyle w:val="af6"/>
        <w:ind w:left="0" w:firstLine="709"/>
        <w:jc w:val="both"/>
        <w:rPr>
          <w:sz w:val="28"/>
          <w:szCs w:val="28"/>
        </w:rPr>
      </w:pPr>
    </w:p>
    <w:p w:rsidR="00E21D71" w:rsidRPr="006F6392" w:rsidRDefault="003A3EC2" w:rsidP="00C92C87">
      <w:pPr>
        <w:ind w:firstLine="709"/>
        <w:jc w:val="both"/>
        <w:rPr>
          <w:sz w:val="28"/>
          <w:szCs w:val="28"/>
        </w:rPr>
      </w:pPr>
      <w:r w:rsidRPr="006F6392">
        <w:rPr>
          <w:sz w:val="28"/>
          <w:szCs w:val="28"/>
        </w:rPr>
        <w:t>Бюджет города</w:t>
      </w:r>
      <w:r w:rsidRPr="006F6392">
        <w:rPr>
          <w:b/>
          <w:sz w:val="28"/>
          <w:szCs w:val="28"/>
        </w:rPr>
        <w:t xml:space="preserve"> </w:t>
      </w:r>
      <w:r w:rsidRPr="006F6392">
        <w:rPr>
          <w:sz w:val="28"/>
          <w:szCs w:val="28"/>
        </w:rPr>
        <w:t>является основополагающим нормативным правовым актом, определяющим как возможности, цели и перспективы текущей жизни горо</w:t>
      </w:r>
      <w:r w:rsidR="009D1416" w:rsidRPr="006F6392">
        <w:rPr>
          <w:sz w:val="28"/>
          <w:szCs w:val="28"/>
        </w:rPr>
        <w:t>да, так и его будущее развитие.</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 xml:space="preserve">В 2021 году в бюджет  города поступили доходы в сумме 3 473 869 тыс. руб., что составило 93,3 %  утвержденного  плана </w:t>
      </w:r>
      <w:r w:rsidR="006F6392" w:rsidRPr="006F6392">
        <w:rPr>
          <w:bCs/>
          <w:sz w:val="28"/>
          <w:szCs w:val="28"/>
        </w:rPr>
        <w:t xml:space="preserve">на год. </w:t>
      </w:r>
      <w:r w:rsidRPr="006F6392">
        <w:rPr>
          <w:bCs/>
          <w:sz w:val="28"/>
          <w:szCs w:val="28"/>
        </w:rPr>
        <w:t xml:space="preserve">По сравнению с 2020 годом доходы городского бюджета увеличились на 545 866 тыс. руб. </w:t>
      </w:r>
    </w:p>
    <w:p w:rsidR="004078C4" w:rsidRPr="006F6392" w:rsidRDefault="004078C4" w:rsidP="00C92C87">
      <w:pPr>
        <w:ind w:firstLine="709"/>
        <w:jc w:val="both"/>
        <w:rPr>
          <w:bCs/>
          <w:sz w:val="28"/>
          <w:szCs w:val="28"/>
        </w:rPr>
      </w:pPr>
      <w:r w:rsidRPr="006F6392">
        <w:rPr>
          <w:bCs/>
          <w:sz w:val="28"/>
          <w:szCs w:val="28"/>
        </w:rPr>
        <w:t>План по налоговым и неналоговым доходам городского бюджета исполнен на 101,2 % к утвержденным назначениям на 2021 год.</w:t>
      </w:r>
    </w:p>
    <w:p w:rsidR="004078C4" w:rsidRPr="006F6392" w:rsidRDefault="004078C4" w:rsidP="00C92C87">
      <w:pPr>
        <w:ind w:firstLine="709"/>
        <w:jc w:val="both"/>
        <w:rPr>
          <w:bCs/>
          <w:sz w:val="28"/>
          <w:szCs w:val="28"/>
        </w:rPr>
      </w:pPr>
      <w:r w:rsidRPr="006F6392">
        <w:rPr>
          <w:bCs/>
          <w:sz w:val="28"/>
          <w:szCs w:val="28"/>
        </w:rPr>
        <w:t xml:space="preserve"> В течение года, решениями Совета народных депутатов  города Коврова,  план по налоговым и неналоговым доходам увеличен  на 84 956 тыс. руб. В результате внесенных изменений, уточненный план по состоянию на 01.01.2022 составил 1 268 076 тыс. руб.</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 xml:space="preserve"> Доля налоговых и неналоговых доходов составила 37,0 % всех доходов бюджета города.</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 xml:space="preserve">Налоговые доходы поступили в городской бюджет в сумме 1 111 712  тыс. руб. и  исполнены на 101,0 % к годовым назначениям. По сравнению с 2020 годом налоговые доходы увеличились на 68 054 тыс. руб. (на 6,5%). </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 xml:space="preserve">Неналоговые доходы зачислены в городской бюджет в сумме 171 923 тыс. руб. Годовой план по неналоговым доходам исполнен на 102,5%. По сравнению с прошлым годом неналоговые доходы увеличились на 37 138 тыс. руб. </w:t>
      </w:r>
    </w:p>
    <w:p w:rsidR="004078C4" w:rsidRPr="006F6392" w:rsidRDefault="004078C4" w:rsidP="00C92C87">
      <w:pPr>
        <w:ind w:firstLine="709"/>
        <w:jc w:val="both"/>
        <w:rPr>
          <w:bCs/>
          <w:sz w:val="28"/>
          <w:szCs w:val="28"/>
        </w:rPr>
      </w:pPr>
      <w:r w:rsidRPr="006F6392">
        <w:rPr>
          <w:bCs/>
          <w:sz w:val="28"/>
          <w:szCs w:val="28"/>
        </w:rPr>
        <w:t>Основной налоговый источник доходов городского бюджета – налог на доходы физических лиц исполнен на 101,2 % к утвержденным назначениям на 2021 год. При плане на 2021 год в сумме 673 167 тыс. руб., фактическое исполнение составило 681 139 тыс. руб.  По сравнению с 2020 годом поступления НДФЛ увеличились на 50 073 тыс. руб. С 2021 года в бюджет города зачисляется новый вид налога на доходы физических – части суммы налога, превышающей 650 тыс. руб., относящейся к части налоговой базы, превышающей  5 000 тыс.руб. В 2021 году данный вид налога поступил в сумме 19 006 тыс.руб.</w:t>
      </w:r>
    </w:p>
    <w:p w:rsidR="004078C4" w:rsidRPr="006F6392" w:rsidRDefault="004078C4" w:rsidP="00C92C87">
      <w:pPr>
        <w:overflowPunct w:val="0"/>
        <w:autoSpaceDE w:val="0"/>
        <w:autoSpaceDN w:val="0"/>
        <w:adjustRightInd w:val="0"/>
        <w:ind w:firstLine="709"/>
        <w:jc w:val="both"/>
        <w:rPr>
          <w:sz w:val="28"/>
          <w:szCs w:val="28"/>
        </w:rPr>
      </w:pPr>
      <w:r w:rsidRPr="006F6392">
        <w:rPr>
          <w:sz w:val="28"/>
          <w:szCs w:val="28"/>
        </w:rPr>
        <w:t>В истекшем году в городской бюджет зачислено</w:t>
      </w:r>
      <w:r w:rsidRPr="006F6392">
        <w:rPr>
          <w:bCs/>
          <w:sz w:val="28"/>
          <w:szCs w:val="28"/>
        </w:rPr>
        <w:t xml:space="preserve"> акцизов </w:t>
      </w:r>
      <w:r w:rsidRPr="006F6392">
        <w:rPr>
          <w:sz w:val="28"/>
          <w:szCs w:val="28"/>
        </w:rPr>
        <w:t>на нефтепродукты, являющихся о</w:t>
      </w:r>
      <w:r w:rsidRPr="006F6392">
        <w:rPr>
          <w:bCs/>
          <w:sz w:val="28"/>
          <w:szCs w:val="28"/>
        </w:rPr>
        <w:t>дним из источников финансирования муниципального дорожного фонда,  в сумме 19 744</w:t>
      </w:r>
      <w:r w:rsidRPr="006F6392">
        <w:rPr>
          <w:sz w:val="28"/>
          <w:szCs w:val="28"/>
        </w:rPr>
        <w:t xml:space="preserve"> тыс. руб. - 101</w:t>
      </w:r>
      <w:r w:rsidRPr="006F6392">
        <w:rPr>
          <w:bCs/>
          <w:sz w:val="28"/>
          <w:szCs w:val="28"/>
        </w:rPr>
        <w:t xml:space="preserve">,9 % </w:t>
      </w:r>
      <w:r w:rsidRPr="006F6392">
        <w:rPr>
          <w:sz w:val="28"/>
          <w:szCs w:val="28"/>
        </w:rPr>
        <w:t>годового плана, что выше прошлого года на 2 545 тыс. руб.</w:t>
      </w:r>
    </w:p>
    <w:p w:rsidR="004078C4" w:rsidRPr="006F6392" w:rsidRDefault="004078C4" w:rsidP="00C92C87">
      <w:pPr>
        <w:overflowPunct w:val="0"/>
        <w:autoSpaceDE w:val="0"/>
        <w:autoSpaceDN w:val="0"/>
        <w:adjustRightInd w:val="0"/>
        <w:ind w:firstLine="709"/>
        <w:jc w:val="both"/>
        <w:rPr>
          <w:sz w:val="28"/>
          <w:szCs w:val="28"/>
        </w:rPr>
      </w:pPr>
      <w:r w:rsidRPr="006F6392">
        <w:rPr>
          <w:sz w:val="28"/>
          <w:szCs w:val="28"/>
        </w:rPr>
        <w:t>Акцизы на сидр, пуаре, медовуху поступили в городской бюджет  в сумме 59 тыс. руб., что на 7 тыс. руб. больше прошлого года.</w:t>
      </w:r>
    </w:p>
    <w:p w:rsidR="004078C4" w:rsidRPr="006F6392" w:rsidRDefault="004078C4" w:rsidP="00C92C87">
      <w:pPr>
        <w:overflowPunct w:val="0"/>
        <w:autoSpaceDE w:val="0"/>
        <w:autoSpaceDN w:val="0"/>
        <w:adjustRightInd w:val="0"/>
        <w:ind w:firstLine="709"/>
        <w:jc w:val="both"/>
        <w:rPr>
          <w:sz w:val="28"/>
          <w:szCs w:val="28"/>
        </w:rPr>
      </w:pPr>
      <w:r w:rsidRPr="006F6392">
        <w:rPr>
          <w:sz w:val="28"/>
          <w:szCs w:val="28"/>
        </w:rPr>
        <w:lastRenderedPageBreak/>
        <w:t>Налоги на совокупный доход поступили в сумме 131 248 тыс. руб. План по налогам на совокупный доход выполнен на 102,1 %. По сравнению с прошлым го</w:t>
      </w:r>
      <w:r w:rsidR="006F6392">
        <w:rPr>
          <w:sz w:val="28"/>
          <w:szCs w:val="28"/>
        </w:rPr>
        <w:t xml:space="preserve">дом поступления увеличились на </w:t>
      </w:r>
      <w:r w:rsidRPr="006F6392">
        <w:rPr>
          <w:sz w:val="28"/>
          <w:szCs w:val="28"/>
        </w:rPr>
        <w:t>26 357 тыс. руб.</w:t>
      </w:r>
    </w:p>
    <w:p w:rsidR="004078C4" w:rsidRPr="006F6392" w:rsidRDefault="004078C4" w:rsidP="00C92C87">
      <w:pPr>
        <w:overflowPunct w:val="0"/>
        <w:autoSpaceDE w:val="0"/>
        <w:autoSpaceDN w:val="0"/>
        <w:adjustRightInd w:val="0"/>
        <w:ind w:firstLine="709"/>
        <w:jc w:val="both"/>
        <w:rPr>
          <w:sz w:val="28"/>
          <w:szCs w:val="28"/>
        </w:rPr>
      </w:pPr>
      <w:r w:rsidRPr="006F6392">
        <w:rPr>
          <w:sz w:val="28"/>
          <w:szCs w:val="28"/>
        </w:rPr>
        <w:t>С 01.01.2021 в бюджет города налог, взимаемый  в связи с применением упрощенной системы налогообложения,</w:t>
      </w:r>
      <w:r w:rsidR="006F6392">
        <w:rPr>
          <w:sz w:val="28"/>
          <w:szCs w:val="28"/>
        </w:rPr>
        <w:t xml:space="preserve"> зачисляется  по нормативу 19,8</w:t>
      </w:r>
      <w:r w:rsidRPr="006F6392">
        <w:rPr>
          <w:sz w:val="28"/>
          <w:szCs w:val="28"/>
        </w:rPr>
        <w:t xml:space="preserve"> процентов. В 2021 году налог поступил в городской бюджет в сумме 93 433 тыс. руб. Годовой план исполнен на 101,4 %, по сравнению с 2020 годом поступления увеличились на 59 774 тыс. руб., в связи с увеличением количества налогоплательщиков в результате отмены единого налога на вмененный доход с 1 января 2021 года. </w:t>
      </w:r>
    </w:p>
    <w:p w:rsidR="004078C4" w:rsidRPr="006F6392" w:rsidRDefault="004078C4" w:rsidP="00C92C87">
      <w:pPr>
        <w:overflowPunct w:val="0"/>
        <w:autoSpaceDE w:val="0"/>
        <w:autoSpaceDN w:val="0"/>
        <w:adjustRightInd w:val="0"/>
        <w:ind w:firstLine="709"/>
        <w:jc w:val="both"/>
        <w:rPr>
          <w:sz w:val="28"/>
          <w:szCs w:val="28"/>
        </w:rPr>
      </w:pPr>
      <w:r w:rsidRPr="006F6392">
        <w:rPr>
          <w:sz w:val="28"/>
          <w:szCs w:val="28"/>
        </w:rPr>
        <w:t xml:space="preserve">Единый налог на вмененный доход поступил в городской бюджет в сумме 17 396 тыс. руб. Поступления налога уменьшились по сравнению с </w:t>
      </w:r>
      <w:r w:rsidRPr="006F6392">
        <w:rPr>
          <w:bCs/>
          <w:sz w:val="28"/>
          <w:szCs w:val="28"/>
        </w:rPr>
        <w:t xml:space="preserve"> 2020 годом на </w:t>
      </w:r>
      <w:r w:rsidRPr="006F6392">
        <w:rPr>
          <w:sz w:val="28"/>
          <w:szCs w:val="28"/>
        </w:rPr>
        <w:t>48 397 тыс. руб.  В связи с отменой, поступили платежи по годовым платежам за 2020 год.</w:t>
      </w:r>
    </w:p>
    <w:p w:rsidR="004078C4" w:rsidRPr="006F6392" w:rsidRDefault="004078C4" w:rsidP="00C92C87">
      <w:pPr>
        <w:overflowPunct w:val="0"/>
        <w:autoSpaceDE w:val="0"/>
        <w:autoSpaceDN w:val="0"/>
        <w:adjustRightInd w:val="0"/>
        <w:ind w:firstLine="709"/>
        <w:jc w:val="both"/>
        <w:rPr>
          <w:sz w:val="28"/>
          <w:szCs w:val="28"/>
        </w:rPr>
      </w:pPr>
      <w:r w:rsidRPr="006F6392">
        <w:rPr>
          <w:sz w:val="28"/>
          <w:szCs w:val="28"/>
        </w:rPr>
        <w:t>Налог, взимаемый в связи с применением патентной системы налогообложения, поступил в городской бюджет в сумме 20 416 тыс. руб., с увеличением  к прошлому году на 15 000 тыс. руб. На увеличение поступлений налога повлияла отмена единого налога на вмененный доход, в результате перехода налогоплательщиков на патентную систему.</w:t>
      </w:r>
    </w:p>
    <w:p w:rsidR="004078C4" w:rsidRPr="006F6392" w:rsidRDefault="004078C4" w:rsidP="00C92C87">
      <w:pPr>
        <w:overflowPunct w:val="0"/>
        <w:autoSpaceDE w:val="0"/>
        <w:autoSpaceDN w:val="0"/>
        <w:adjustRightInd w:val="0"/>
        <w:ind w:firstLine="709"/>
        <w:jc w:val="both"/>
        <w:rPr>
          <w:sz w:val="28"/>
          <w:szCs w:val="28"/>
        </w:rPr>
      </w:pPr>
      <w:r w:rsidRPr="006F6392">
        <w:rPr>
          <w:sz w:val="28"/>
          <w:szCs w:val="28"/>
        </w:rPr>
        <w:t>Единый сельскохозяйственный налог поступил в городской бюджет в сумме 3 тыс. руб.</w:t>
      </w:r>
    </w:p>
    <w:p w:rsidR="004078C4" w:rsidRPr="006F6392" w:rsidRDefault="004078C4" w:rsidP="00C92C87">
      <w:pPr>
        <w:overflowPunct w:val="0"/>
        <w:autoSpaceDE w:val="0"/>
        <w:autoSpaceDN w:val="0"/>
        <w:adjustRightInd w:val="0"/>
        <w:ind w:firstLine="709"/>
        <w:jc w:val="both"/>
        <w:rPr>
          <w:sz w:val="28"/>
          <w:szCs w:val="28"/>
        </w:rPr>
      </w:pPr>
      <w:r w:rsidRPr="006F6392">
        <w:rPr>
          <w:sz w:val="28"/>
          <w:szCs w:val="28"/>
        </w:rPr>
        <w:t xml:space="preserve"> В бюджет города в 2021 году зачислено 255 143 тыс. руб. налогов на имущество, в том числе налога на имущество физических лиц 30 910 тыс. руб., транспортного налога с физических лиц 66 875 тыс. руб., земельного налога  157 358 тыс. руб. (113 617 тыс. руб. земельного налога с организаций, 43 741 тыс. руб. земельного налога с физических лиц).</w:t>
      </w:r>
    </w:p>
    <w:p w:rsidR="004078C4" w:rsidRPr="006F6392" w:rsidRDefault="004078C4" w:rsidP="00C92C87">
      <w:pPr>
        <w:overflowPunct w:val="0"/>
        <w:autoSpaceDE w:val="0"/>
        <w:autoSpaceDN w:val="0"/>
        <w:adjustRightInd w:val="0"/>
        <w:ind w:firstLine="709"/>
        <w:jc w:val="both"/>
        <w:rPr>
          <w:sz w:val="28"/>
          <w:szCs w:val="28"/>
        </w:rPr>
      </w:pPr>
      <w:r w:rsidRPr="006F6392">
        <w:rPr>
          <w:sz w:val="28"/>
          <w:szCs w:val="28"/>
        </w:rPr>
        <w:t>План по налогам на имущество исполнен на 99,9 %. По сравнению с 2020 годом поступления имущественных налогов уменьшились на 13 392 тыс. руб., в связи с тем, что  в 2021 году не производилась досрочная уплата земельного налога бюджетными организациями, финансируемыми из городского бюджета, в отличие от 2020 года.</w:t>
      </w:r>
    </w:p>
    <w:p w:rsidR="004078C4" w:rsidRPr="006F6392" w:rsidRDefault="004078C4" w:rsidP="00C92C87">
      <w:pPr>
        <w:overflowPunct w:val="0"/>
        <w:autoSpaceDE w:val="0"/>
        <w:autoSpaceDN w:val="0"/>
        <w:adjustRightInd w:val="0"/>
        <w:ind w:firstLine="709"/>
        <w:jc w:val="both"/>
        <w:rPr>
          <w:sz w:val="28"/>
          <w:szCs w:val="28"/>
        </w:rPr>
      </w:pPr>
      <w:r w:rsidRPr="006F6392">
        <w:rPr>
          <w:sz w:val="28"/>
          <w:szCs w:val="28"/>
        </w:rPr>
        <w:t>Налог на добычу полезных ископаемых поступил в 2021 году в сумме  361 тыс. руб., на 96 тыс. руб. больше прошлого года.</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План  поступлений по государственной пошлине исполнен на</w:t>
      </w:r>
      <w:r w:rsidR="006F6392">
        <w:rPr>
          <w:bCs/>
          <w:sz w:val="28"/>
          <w:szCs w:val="28"/>
        </w:rPr>
        <w:t xml:space="preserve"> 102,4 %. При планируемой сумме</w:t>
      </w:r>
      <w:r w:rsidRPr="006F6392">
        <w:rPr>
          <w:bCs/>
          <w:sz w:val="28"/>
          <w:szCs w:val="28"/>
        </w:rPr>
        <w:t xml:space="preserve"> на год – 23 462  тыс. руб., фактичес</w:t>
      </w:r>
      <w:r w:rsidR="006F6392">
        <w:rPr>
          <w:bCs/>
          <w:sz w:val="28"/>
          <w:szCs w:val="28"/>
        </w:rPr>
        <w:t xml:space="preserve">ки поступило  24 018 тыс. руб., что на 2 368 тыс. руб. больше, чем </w:t>
      </w:r>
      <w:r w:rsidRPr="006F6392">
        <w:rPr>
          <w:bCs/>
          <w:sz w:val="28"/>
          <w:szCs w:val="28"/>
        </w:rPr>
        <w:t xml:space="preserve">за 2020 год. </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Доходы от использования имущества, находящегося в государственной и муниципальной собственности, исполнены на 117 774 тыс. руб. при утвержденном плане на 2021 год  в сумме 115 937 тыс. руб. (101,6%). По сравнению с прошлым годом доходы от использования имущества увеличились на 26 871 тыс. руб., в том числе поступления от сдачи в аренду земельных участков  и имущества на 16 813 тыс. руб., от поступления доходов в виде прибыли, приходящейся на доли в уставных капиталов обществ с ограниченной ответственностью на 3 231 тыс. руб., от перечисления части прибыли муниципальных унитарных предприятий на  1 463 тыс. руб.</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lastRenderedPageBreak/>
        <w:t>Плата за негативное воздействие на окружающую среду зачислена в сумме 6 631 тыс. руб., что на 4 137 тыс. руб. больше, чем в</w:t>
      </w:r>
      <w:r w:rsidRPr="006F6392">
        <w:rPr>
          <w:sz w:val="28"/>
          <w:szCs w:val="28"/>
        </w:rPr>
        <w:t xml:space="preserve"> прошлом году.</w:t>
      </w:r>
    </w:p>
    <w:p w:rsidR="004078C4" w:rsidRPr="00F2300B" w:rsidRDefault="004078C4" w:rsidP="00C92C87">
      <w:pPr>
        <w:overflowPunct w:val="0"/>
        <w:autoSpaceDE w:val="0"/>
        <w:autoSpaceDN w:val="0"/>
        <w:adjustRightInd w:val="0"/>
        <w:ind w:firstLine="709"/>
        <w:jc w:val="both"/>
        <w:rPr>
          <w:bCs/>
          <w:sz w:val="28"/>
          <w:szCs w:val="28"/>
        </w:rPr>
      </w:pPr>
      <w:r w:rsidRPr="006F6392">
        <w:rPr>
          <w:sz w:val="28"/>
          <w:szCs w:val="28"/>
        </w:rPr>
        <w:t>Доходы от оказания платных услуг и компенсации затрат поступили в сумме 3 656 тыс. руб. и исполнены на 99,4 % к утвержденному плану. По сравнению с 2020 годом поступления по данному доходному источнику увеличились на 723 тыс. руб.</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Доходы от продажи</w:t>
      </w:r>
      <w:r w:rsidR="006F6392" w:rsidRPr="006F6392">
        <w:rPr>
          <w:bCs/>
          <w:sz w:val="28"/>
          <w:szCs w:val="28"/>
        </w:rPr>
        <w:t xml:space="preserve"> материальных и нематериальных активов при плане 38</w:t>
      </w:r>
      <w:r w:rsidRPr="006F6392">
        <w:rPr>
          <w:bCs/>
          <w:sz w:val="28"/>
          <w:szCs w:val="28"/>
        </w:rPr>
        <w:t xml:space="preserve"> 544 тыс. руб., фактич</w:t>
      </w:r>
      <w:r w:rsidR="006F6392" w:rsidRPr="006F6392">
        <w:rPr>
          <w:bCs/>
          <w:sz w:val="28"/>
          <w:szCs w:val="28"/>
        </w:rPr>
        <w:t xml:space="preserve">ески  исполнены в сумме 40 652 </w:t>
      </w:r>
      <w:r w:rsidRPr="006F6392">
        <w:rPr>
          <w:bCs/>
          <w:sz w:val="28"/>
          <w:szCs w:val="28"/>
        </w:rPr>
        <w:t>тыс. руб., что составило 105,5 % утвержденного плана. Поступления от продажи в целом увеличились по сравн</w:t>
      </w:r>
      <w:r w:rsidR="006F6392">
        <w:rPr>
          <w:bCs/>
          <w:sz w:val="28"/>
          <w:szCs w:val="28"/>
        </w:rPr>
        <w:t xml:space="preserve">ению с прошлым годом на 9 031 </w:t>
      </w:r>
      <w:r w:rsidRPr="006F6392">
        <w:rPr>
          <w:bCs/>
          <w:sz w:val="28"/>
          <w:szCs w:val="28"/>
        </w:rPr>
        <w:t>тыс. руб.</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План продажи  муниципального имущества исполнен на 100,4%. При плане продажи в сумме 4 872 тыс. руб., фактически поступило 4 891 тыс. руб., что на 4 664 тыс. руб. больше прошлого года.</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 xml:space="preserve">План продажи земельных участков в 2021 году исполнен на 104,3%. При плане в сумме 33 000 тыс. руб., фактически поступило 34 423 тыс. руб. При этом, первоначально утвержденный решением Совета народных депутатов о бюджете города на 2021 год, план продажи земельных участков в сумме 10 000 тыс. руб., увеличен на 23 000 тыс. руб. по причине увеличения количества заявлений граждан - собственников на выкуп земельных участков, на которых расположены здания, сооружения. </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В 2021 году поступление штрафных санкций, зачисляемых в городской бюджет, составило 3 107  тыс. руб. Поступление штрафных санкций уменьшилось по сравнению с прошлым годом на 3 722 тыс. руб.</w:t>
      </w:r>
      <w:r w:rsidRPr="006F6392">
        <w:rPr>
          <w:sz w:val="28"/>
          <w:szCs w:val="28"/>
        </w:rPr>
        <w:t xml:space="preserve"> </w:t>
      </w:r>
      <w:r w:rsidRPr="006F6392">
        <w:rPr>
          <w:bCs/>
          <w:sz w:val="28"/>
          <w:szCs w:val="28"/>
        </w:rPr>
        <w:t xml:space="preserve"> В 2020 поступил штраф, за нарушение срока возврата  бюджетного кредита в сумме 3 093 тыс. руб.</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Безвозмездные поступления составили 2 190 234 тыс. руб. или 89,2 %  годовых плановых назначений (план 2 456 539 тыс. руб.). Удельный вес безвозмездных поступлений в общих доходах бюджета</w:t>
      </w:r>
      <w:r w:rsidR="006F6392">
        <w:rPr>
          <w:sz w:val="28"/>
          <w:szCs w:val="28"/>
        </w:rPr>
        <w:t xml:space="preserve"> в отчетном периоде</w:t>
      </w:r>
      <w:r w:rsidRPr="006F6392">
        <w:rPr>
          <w:sz w:val="28"/>
          <w:szCs w:val="28"/>
        </w:rPr>
        <w:t xml:space="preserve"> составил 63,0 %.</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Дотации из областного бюджета поступили в сумме 291 761 тыс. руб., субсидии -  в сумме 721 487 тыс. руб., субвенции - в сумме 1 100 255 тыс. руб., иные межбюджетные трансферты - в сумме 73 526 тыс. руб., добровольные пожертвования - в сумме 10 943 тыс. руб. (в том числе безвозмездные поступления от АО ВНИИ «Сигнал» на благоустройство бульвара имени Ю. М. Сазыкина в сумме 9 000 тыс. руб.). Произведен возврат остатков субсидий, субвенций прошлых лет (-7 738 тыс. руб.).</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По сравнению  с  прошлым  годом  безвозмездные  поступления  у</w:t>
      </w:r>
      <w:r w:rsidR="006F6392" w:rsidRPr="006F6392">
        <w:rPr>
          <w:bCs/>
          <w:sz w:val="28"/>
          <w:szCs w:val="28"/>
        </w:rPr>
        <w:t xml:space="preserve">величились на </w:t>
      </w:r>
      <w:r w:rsidRPr="006F6392">
        <w:rPr>
          <w:bCs/>
          <w:sz w:val="28"/>
          <w:szCs w:val="28"/>
        </w:rPr>
        <w:t xml:space="preserve">440 674 тыс. руб. (в том числе увеличились дотации на 78 435 тыс. руб., субсидии на 277 481 тыс. руб., субвенции на 41 998 тыс. руб., иные межбюджетные трансферты   на 43 933 тыс. руб., добровольные пожертвования на 5 968 тыс. руб., возвраты субсидий, субвенций прошлых лет на 7 139 тыс. руб.) </w:t>
      </w:r>
    </w:p>
    <w:p w:rsidR="004078C4" w:rsidRPr="006F6392" w:rsidRDefault="004078C4" w:rsidP="00C92C87">
      <w:pPr>
        <w:overflowPunct w:val="0"/>
        <w:autoSpaceDE w:val="0"/>
        <w:autoSpaceDN w:val="0"/>
        <w:adjustRightInd w:val="0"/>
        <w:ind w:firstLine="709"/>
        <w:jc w:val="both"/>
        <w:rPr>
          <w:sz w:val="28"/>
          <w:szCs w:val="28"/>
        </w:rPr>
      </w:pPr>
      <w:r w:rsidRPr="006F6392">
        <w:rPr>
          <w:bCs/>
          <w:sz w:val="28"/>
          <w:szCs w:val="28"/>
        </w:rPr>
        <w:t>Р</w:t>
      </w:r>
      <w:r w:rsidRPr="006F6392">
        <w:rPr>
          <w:sz w:val="28"/>
          <w:szCs w:val="28"/>
        </w:rPr>
        <w:t xml:space="preserve">асходы  городского бюджета за </w:t>
      </w:r>
      <w:r w:rsidRPr="006F6392">
        <w:rPr>
          <w:bCs/>
          <w:sz w:val="28"/>
          <w:szCs w:val="28"/>
        </w:rPr>
        <w:t>2021 год исполнены в сумме</w:t>
      </w:r>
      <w:r w:rsidRPr="006F6392">
        <w:rPr>
          <w:sz w:val="28"/>
          <w:szCs w:val="28"/>
        </w:rPr>
        <w:t xml:space="preserve"> 3 423 383 тыс. руб., что составляет 91,7 % к годовому плану (119,5% к 2020 году). </w:t>
      </w:r>
    </w:p>
    <w:p w:rsidR="004078C4" w:rsidRPr="006F6392" w:rsidRDefault="004078C4" w:rsidP="00C92C87">
      <w:pPr>
        <w:overflowPunct w:val="0"/>
        <w:autoSpaceDE w:val="0"/>
        <w:autoSpaceDN w:val="0"/>
        <w:adjustRightInd w:val="0"/>
        <w:ind w:firstLine="709"/>
        <w:jc w:val="both"/>
        <w:rPr>
          <w:sz w:val="28"/>
          <w:szCs w:val="28"/>
        </w:rPr>
      </w:pPr>
      <w:r w:rsidRPr="006F6392">
        <w:rPr>
          <w:sz w:val="28"/>
          <w:szCs w:val="28"/>
        </w:rPr>
        <w:t>Расходы на социальную сферу в структуре расходов городского бюджета составляют  75,1 % общего объема расходов городского бюджета.</w:t>
      </w:r>
    </w:p>
    <w:p w:rsidR="004078C4" w:rsidRPr="006F6392" w:rsidRDefault="004078C4" w:rsidP="00C92C87">
      <w:pPr>
        <w:overflowPunct w:val="0"/>
        <w:autoSpaceDE w:val="0"/>
        <w:autoSpaceDN w:val="0"/>
        <w:adjustRightInd w:val="0"/>
        <w:ind w:firstLine="709"/>
        <w:jc w:val="both"/>
        <w:rPr>
          <w:bCs/>
          <w:sz w:val="28"/>
          <w:szCs w:val="28"/>
        </w:rPr>
      </w:pPr>
      <w:r w:rsidRPr="006F6392">
        <w:rPr>
          <w:sz w:val="28"/>
          <w:szCs w:val="28"/>
        </w:rPr>
        <w:lastRenderedPageBreak/>
        <w:t>Финансирование социальной сферы за 2021 год</w:t>
      </w:r>
      <w:r w:rsidRPr="006F6392">
        <w:rPr>
          <w:bCs/>
          <w:sz w:val="28"/>
          <w:szCs w:val="28"/>
        </w:rPr>
        <w:t xml:space="preserve"> </w:t>
      </w:r>
      <w:r w:rsidRPr="006F6392">
        <w:rPr>
          <w:sz w:val="28"/>
          <w:szCs w:val="28"/>
        </w:rPr>
        <w:t>составило 2 572 147 тыс. руб. или 91,8</w:t>
      </w:r>
      <w:r w:rsidR="006F6392" w:rsidRPr="006F6392">
        <w:rPr>
          <w:sz w:val="28"/>
          <w:szCs w:val="28"/>
        </w:rPr>
        <w:t xml:space="preserve"> % к уточненному плану на год, </w:t>
      </w:r>
      <w:r w:rsidRPr="006F6392">
        <w:rPr>
          <w:sz w:val="28"/>
          <w:szCs w:val="28"/>
        </w:rPr>
        <w:t>п</w:t>
      </w:r>
      <w:r w:rsidR="006F6392" w:rsidRPr="006F6392">
        <w:rPr>
          <w:sz w:val="28"/>
          <w:szCs w:val="28"/>
        </w:rPr>
        <w:t>ри этом большая их часть</w:t>
      </w:r>
      <w:r w:rsidRPr="006F6392">
        <w:rPr>
          <w:sz w:val="28"/>
          <w:szCs w:val="28"/>
        </w:rPr>
        <w:t xml:space="preserve"> – 2 016 180</w:t>
      </w:r>
      <w:r w:rsidR="006F6392" w:rsidRPr="006F6392">
        <w:rPr>
          <w:bCs/>
          <w:sz w:val="28"/>
          <w:szCs w:val="28"/>
        </w:rPr>
        <w:t xml:space="preserve"> тыс. руб. </w:t>
      </w:r>
      <w:r w:rsidRPr="006F6392">
        <w:rPr>
          <w:bCs/>
          <w:sz w:val="28"/>
          <w:szCs w:val="28"/>
        </w:rPr>
        <w:t xml:space="preserve">направлена на </w:t>
      </w:r>
      <w:r w:rsidRPr="006F6392">
        <w:rPr>
          <w:sz w:val="28"/>
          <w:szCs w:val="28"/>
        </w:rPr>
        <w:t>ра</w:t>
      </w:r>
      <w:r w:rsidR="006F6392" w:rsidRPr="006F6392">
        <w:rPr>
          <w:sz w:val="28"/>
          <w:szCs w:val="28"/>
        </w:rPr>
        <w:t xml:space="preserve">сходы в сфере образования. </w:t>
      </w:r>
      <w:r w:rsidRPr="006F6392">
        <w:rPr>
          <w:sz w:val="28"/>
          <w:szCs w:val="28"/>
        </w:rPr>
        <w:t>Расходы на образование исполнены на 90,1 % от годовых назначений.</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Расходы на дошкольное образование соста</w:t>
      </w:r>
      <w:r w:rsidR="006F6392" w:rsidRPr="006F6392">
        <w:rPr>
          <w:bCs/>
          <w:sz w:val="28"/>
          <w:szCs w:val="28"/>
        </w:rPr>
        <w:t>вили 774 185 тыс. руб. или 38,4</w:t>
      </w:r>
      <w:r w:rsidRPr="006F6392">
        <w:rPr>
          <w:bCs/>
          <w:sz w:val="28"/>
          <w:szCs w:val="28"/>
        </w:rPr>
        <w:t>% общего объема расходов на образование.</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Расходы на общее образование исполнены в сумме 945 403 тыс. руб. или 46,9 % общего объема расходов на образование.</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 xml:space="preserve">Основные расходы на общее образование -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за счет субвенции из областного бюджета – 583 383 тыс. руб. </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На организацию питания учащихся общеобразовательных учреждений направлено за отчетный период 75 893 тыс. руб. Расходы на ежемесячное денежное вознаграждение за классное руководство педагогическим работникам составили за отчетный период 40 312 тыс. руб.</w:t>
      </w:r>
    </w:p>
    <w:p w:rsidR="004078C4" w:rsidRPr="006F6392" w:rsidRDefault="004078C4" w:rsidP="00C92C87">
      <w:pPr>
        <w:overflowPunct w:val="0"/>
        <w:autoSpaceDE w:val="0"/>
        <w:autoSpaceDN w:val="0"/>
        <w:adjustRightInd w:val="0"/>
        <w:ind w:firstLine="709"/>
        <w:jc w:val="both"/>
        <w:rPr>
          <w:bCs/>
          <w:sz w:val="28"/>
          <w:szCs w:val="28"/>
        </w:rPr>
      </w:pPr>
      <w:r w:rsidRPr="006F6392">
        <w:rPr>
          <w:bCs/>
          <w:sz w:val="28"/>
          <w:szCs w:val="28"/>
        </w:rPr>
        <w:t>Расходы на дополнительное образование детей за отчетный период исполнены в сумме 129 075тыс. руб. или 6,4 % общего объема расходов на образование.</w:t>
      </w:r>
    </w:p>
    <w:p w:rsidR="004078C4" w:rsidRPr="006F6392" w:rsidRDefault="004078C4" w:rsidP="00C92C87">
      <w:pPr>
        <w:overflowPunct w:val="0"/>
        <w:autoSpaceDE w:val="0"/>
        <w:autoSpaceDN w:val="0"/>
        <w:adjustRightInd w:val="0"/>
        <w:ind w:firstLine="709"/>
        <w:jc w:val="both"/>
        <w:rPr>
          <w:bCs/>
          <w:sz w:val="28"/>
          <w:szCs w:val="28"/>
          <w:u w:val="single"/>
        </w:rPr>
      </w:pPr>
      <w:r w:rsidRPr="006F6392">
        <w:rPr>
          <w:bCs/>
          <w:sz w:val="28"/>
          <w:szCs w:val="28"/>
        </w:rPr>
        <w:t xml:space="preserve">Расходы городского бюджета </w:t>
      </w:r>
      <w:r w:rsidR="006F6392" w:rsidRPr="006F6392">
        <w:rPr>
          <w:bCs/>
          <w:sz w:val="28"/>
          <w:szCs w:val="28"/>
        </w:rPr>
        <w:t xml:space="preserve">на культуру, кинематографию составили </w:t>
      </w:r>
      <w:r w:rsidRPr="006F6392">
        <w:rPr>
          <w:bCs/>
          <w:sz w:val="28"/>
          <w:szCs w:val="28"/>
        </w:rPr>
        <w:t>171 633 тыс. руб. – 99,9 % годовых плановых назначений. На культуру направлено 140 532 ты</w:t>
      </w:r>
      <w:r w:rsidR="006F6392" w:rsidRPr="006F6392">
        <w:rPr>
          <w:bCs/>
          <w:sz w:val="28"/>
          <w:szCs w:val="28"/>
        </w:rPr>
        <w:t>с. руб. За отчетный период  из областного бюджета поступило</w:t>
      </w:r>
      <w:r w:rsidRPr="006F6392">
        <w:rPr>
          <w:bCs/>
          <w:sz w:val="28"/>
          <w:szCs w:val="28"/>
        </w:rPr>
        <w:t xml:space="preserve"> 40 291 тыс. </w:t>
      </w:r>
      <w:r w:rsidR="006F6392" w:rsidRPr="006F6392">
        <w:rPr>
          <w:bCs/>
          <w:sz w:val="28"/>
          <w:szCs w:val="28"/>
        </w:rPr>
        <w:t xml:space="preserve">руб. на повышение оплаты труда работников </w:t>
      </w:r>
      <w:r w:rsidRPr="006F6392">
        <w:rPr>
          <w:bCs/>
          <w:sz w:val="28"/>
          <w:szCs w:val="28"/>
        </w:rPr>
        <w:t>учреждений культуры.</w:t>
      </w:r>
    </w:p>
    <w:p w:rsidR="004078C4" w:rsidRPr="006F6392" w:rsidRDefault="004078C4" w:rsidP="00C92C87">
      <w:pPr>
        <w:ind w:firstLine="709"/>
        <w:jc w:val="both"/>
        <w:rPr>
          <w:bCs/>
          <w:sz w:val="28"/>
          <w:szCs w:val="28"/>
        </w:rPr>
      </w:pPr>
      <w:r w:rsidRPr="006F6392">
        <w:rPr>
          <w:bCs/>
          <w:sz w:val="28"/>
          <w:szCs w:val="28"/>
        </w:rPr>
        <w:t>На социальн</w:t>
      </w:r>
      <w:r w:rsidR="006F6392" w:rsidRPr="006F6392">
        <w:rPr>
          <w:bCs/>
          <w:sz w:val="28"/>
          <w:szCs w:val="28"/>
        </w:rPr>
        <w:t>ую политику направлено 181 085 тыс. руб. или</w:t>
      </w:r>
      <w:r w:rsidRPr="006F6392">
        <w:rPr>
          <w:bCs/>
          <w:sz w:val="28"/>
          <w:szCs w:val="28"/>
        </w:rPr>
        <w:t xml:space="preserve"> 96,1 % годового плана. </w:t>
      </w:r>
    </w:p>
    <w:p w:rsidR="004078C4" w:rsidRPr="006F6392" w:rsidRDefault="004078C4" w:rsidP="00C92C87">
      <w:pPr>
        <w:ind w:firstLine="709"/>
        <w:jc w:val="both"/>
        <w:rPr>
          <w:bCs/>
          <w:sz w:val="28"/>
          <w:szCs w:val="28"/>
        </w:rPr>
      </w:pPr>
      <w:r w:rsidRPr="006F6392">
        <w:rPr>
          <w:bCs/>
          <w:sz w:val="28"/>
          <w:szCs w:val="28"/>
        </w:rPr>
        <w:t>За счет субвенции из областного бюджета произведена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 58 857 тыс. руб., на содержание ребенка в семье опекуна и приемной семье, а также вознаграждение, причитающееся приемному родителю направлено 30 299 тыс. руб., предоставлены жилые помещений детям-сиротам и детям, оставшимся без попечения родителей, на сумму 25 926 тыс. руб.</w:t>
      </w:r>
    </w:p>
    <w:p w:rsidR="004078C4" w:rsidRPr="006F6392" w:rsidRDefault="006F6392" w:rsidP="00C92C87">
      <w:pPr>
        <w:ind w:firstLine="709"/>
        <w:jc w:val="both"/>
        <w:rPr>
          <w:bCs/>
          <w:sz w:val="28"/>
          <w:szCs w:val="28"/>
        </w:rPr>
      </w:pPr>
      <w:r w:rsidRPr="006F6392">
        <w:rPr>
          <w:bCs/>
          <w:sz w:val="28"/>
          <w:szCs w:val="28"/>
        </w:rPr>
        <w:t>Расходы на</w:t>
      </w:r>
      <w:r w:rsidR="004078C4" w:rsidRPr="006F6392">
        <w:rPr>
          <w:bCs/>
          <w:sz w:val="28"/>
          <w:szCs w:val="28"/>
        </w:rPr>
        <w:t xml:space="preserve"> осуществление полномочий по обеспечению жильем ветеранов, инвалидов произведены в сумме 2 748 тыс. руб. (100% утвержденного плана).</w:t>
      </w:r>
    </w:p>
    <w:p w:rsidR="004078C4" w:rsidRPr="006F6392" w:rsidRDefault="004078C4" w:rsidP="00C92C87">
      <w:pPr>
        <w:ind w:firstLine="709"/>
        <w:jc w:val="both"/>
        <w:rPr>
          <w:bCs/>
          <w:sz w:val="28"/>
          <w:szCs w:val="28"/>
        </w:rPr>
      </w:pPr>
      <w:r w:rsidRPr="006F6392">
        <w:rPr>
          <w:bCs/>
          <w:sz w:val="28"/>
          <w:szCs w:val="28"/>
        </w:rPr>
        <w:t>Предоставлены многодетным семьям - участникам подпрограммы социальные выплаты на строительство жилья в сумме 3 781 тыс. руб., в том числе за счет субсидии из областного бюджета в сумме 2 949 тыс. руб., за счет средств городского бюджета в сумме 832 тыс. руб.</w:t>
      </w:r>
    </w:p>
    <w:p w:rsidR="004078C4" w:rsidRPr="006F6392" w:rsidRDefault="004078C4" w:rsidP="00C92C87">
      <w:pPr>
        <w:ind w:firstLine="709"/>
        <w:jc w:val="both"/>
        <w:rPr>
          <w:bCs/>
          <w:sz w:val="28"/>
          <w:szCs w:val="28"/>
        </w:rPr>
      </w:pPr>
      <w:r w:rsidRPr="006F6392">
        <w:rPr>
          <w:bCs/>
          <w:sz w:val="28"/>
          <w:szCs w:val="28"/>
        </w:rPr>
        <w:t>Профинансированы расходы на обеспечение жильем молодых семей за счет средств федерального, областного и городского бюджетов в общей сумме 17 196 тыс. руб.</w:t>
      </w:r>
    </w:p>
    <w:p w:rsidR="004078C4" w:rsidRPr="006F6392" w:rsidRDefault="004078C4" w:rsidP="00C92C87">
      <w:pPr>
        <w:ind w:firstLine="709"/>
        <w:jc w:val="both"/>
        <w:rPr>
          <w:bCs/>
          <w:sz w:val="28"/>
          <w:szCs w:val="28"/>
        </w:rPr>
      </w:pPr>
      <w:r w:rsidRPr="006F6392">
        <w:rPr>
          <w:bCs/>
          <w:sz w:val="28"/>
          <w:szCs w:val="28"/>
        </w:rPr>
        <w:t xml:space="preserve">На компенсацию стоимости единых месячных социальных проездных билетов  направлено 15 982 </w:t>
      </w:r>
      <w:r w:rsidRPr="006F6392">
        <w:rPr>
          <w:sz w:val="28"/>
          <w:szCs w:val="28"/>
        </w:rPr>
        <w:t>тыс. руб.</w:t>
      </w:r>
      <w:r w:rsidRPr="006F6392">
        <w:rPr>
          <w:bCs/>
          <w:sz w:val="28"/>
          <w:szCs w:val="28"/>
        </w:rPr>
        <w:t xml:space="preserve"> (в том числе за счет субсидии из</w:t>
      </w:r>
      <w:r w:rsidRPr="004078C4">
        <w:rPr>
          <w:bCs/>
          <w:color w:val="FF0000"/>
          <w:sz w:val="28"/>
          <w:szCs w:val="28"/>
        </w:rPr>
        <w:t xml:space="preserve"> </w:t>
      </w:r>
      <w:r w:rsidR="006F6392" w:rsidRPr="006F6392">
        <w:rPr>
          <w:bCs/>
          <w:sz w:val="28"/>
          <w:szCs w:val="28"/>
        </w:rPr>
        <w:lastRenderedPageBreak/>
        <w:t xml:space="preserve">областного бюджета </w:t>
      </w:r>
      <w:r w:rsidRPr="006F6392">
        <w:rPr>
          <w:bCs/>
          <w:sz w:val="28"/>
          <w:szCs w:val="28"/>
        </w:rPr>
        <w:t xml:space="preserve">15 344 </w:t>
      </w:r>
      <w:r w:rsidRPr="006F6392">
        <w:rPr>
          <w:sz w:val="28"/>
          <w:szCs w:val="28"/>
        </w:rPr>
        <w:t>тыс. руб.</w:t>
      </w:r>
      <w:r w:rsidRPr="006F6392">
        <w:rPr>
          <w:bCs/>
          <w:sz w:val="28"/>
          <w:szCs w:val="28"/>
        </w:rPr>
        <w:t xml:space="preserve">, за счет средств городского бюджета – 548 </w:t>
      </w:r>
      <w:r w:rsidRPr="006F6392">
        <w:rPr>
          <w:sz w:val="28"/>
          <w:szCs w:val="28"/>
        </w:rPr>
        <w:t>тыс. руб.</w:t>
      </w:r>
      <w:r w:rsidRPr="006F6392">
        <w:rPr>
          <w:bCs/>
          <w:sz w:val="28"/>
          <w:szCs w:val="28"/>
        </w:rPr>
        <w:t>).</w:t>
      </w:r>
    </w:p>
    <w:p w:rsidR="004078C4" w:rsidRPr="006F6392" w:rsidRDefault="004078C4" w:rsidP="00C92C87">
      <w:pPr>
        <w:ind w:firstLine="709"/>
        <w:jc w:val="both"/>
        <w:rPr>
          <w:sz w:val="28"/>
          <w:szCs w:val="28"/>
        </w:rPr>
      </w:pPr>
      <w:r w:rsidRPr="006F6392">
        <w:rPr>
          <w:bCs/>
          <w:sz w:val="28"/>
          <w:szCs w:val="28"/>
        </w:rPr>
        <w:t>Льготные месячные проездные билеты для обу</w:t>
      </w:r>
      <w:r w:rsidR="006F6392">
        <w:rPr>
          <w:bCs/>
          <w:sz w:val="28"/>
          <w:szCs w:val="28"/>
        </w:rPr>
        <w:t xml:space="preserve">чающихся в общеобразовательных </w:t>
      </w:r>
      <w:r w:rsidRPr="006F6392">
        <w:rPr>
          <w:bCs/>
          <w:sz w:val="28"/>
          <w:szCs w:val="28"/>
        </w:rPr>
        <w:t>школах и учреждениях среднего</w:t>
      </w:r>
      <w:r w:rsidR="006F6392">
        <w:rPr>
          <w:bCs/>
          <w:sz w:val="28"/>
          <w:szCs w:val="28"/>
        </w:rPr>
        <w:t xml:space="preserve"> профессионального образования </w:t>
      </w:r>
      <w:r w:rsidRPr="006F6392">
        <w:rPr>
          <w:bCs/>
          <w:sz w:val="28"/>
          <w:szCs w:val="28"/>
        </w:rPr>
        <w:t>компенсированы</w:t>
      </w:r>
      <w:r w:rsidR="006F6392">
        <w:rPr>
          <w:bCs/>
          <w:sz w:val="28"/>
          <w:szCs w:val="28"/>
        </w:rPr>
        <w:t xml:space="preserve"> </w:t>
      </w:r>
      <w:r w:rsidRPr="006F6392">
        <w:rPr>
          <w:bCs/>
          <w:sz w:val="28"/>
          <w:szCs w:val="28"/>
        </w:rPr>
        <w:t xml:space="preserve">за счет средств городского бюджета в сумме 4 458 </w:t>
      </w:r>
      <w:r w:rsidRPr="006F6392">
        <w:rPr>
          <w:sz w:val="28"/>
          <w:szCs w:val="28"/>
        </w:rPr>
        <w:t>тыс. руб.</w:t>
      </w:r>
    </w:p>
    <w:p w:rsidR="004078C4" w:rsidRPr="006F6392" w:rsidRDefault="004078C4" w:rsidP="00C92C87">
      <w:pPr>
        <w:ind w:firstLine="709"/>
        <w:jc w:val="both"/>
        <w:rPr>
          <w:sz w:val="28"/>
          <w:szCs w:val="28"/>
        </w:rPr>
      </w:pPr>
      <w:r w:rsidRPr="006F6392">
        <w:rPr>
          <w:sz w:val="28"/>
          <w:szCs w:val="28"/>
        </w:rPr>
        <w:t>За счет средств городского бюджета компенсированы расходы за предоставление льготных месячных проездных билетов для пенсионеров в сумме 1 860 тыс. руб.</w:t>
      </w:r>
    </w:p>
    <w:p w:rsidR="004078C4" w:rsidRPr="006F6392" w:rsidRDefault="006F6392" w:rsidP="00C92C87">
      <w:pPr>
        <w:overflowPunct w:val="0"/>
        <w:autoSpaceDE w:val="0"/>
        <w:autoSpaceDN w:val="0"/>
        <w:adjustRightInd w:val="0"/>
        <w:ind w:firstLine="709"/>
        <w:jc w:val="both"/>
        <w:rPr>
          <w:bCs/>
          <w:sz w:val="28"/>
          <w:szCs w:val="28"/>
        </w:rPr>
      </w:pPr>
      <w:r>
        <w:rPr>
          <w:bCs/>
          <w:sz w:val="28"/>
          <w:szCs w:val="28"/>
        </w:rPr>
        <w:t xml:space="preserve">Расходы на физическую культуру и </w:t>
      </w:r>
      <w:r w:rsidR="004078C4" w:rsidRPr="006F6392">
        <w:rPr>
          <w:bCs/>
          <w:sz w:val="28"/>
          <w:szCs w:val="28"/>
        </w:rPr>
        <w:t>спорт со</w:t>
      </w:r>
      <w:r>
        <w:rPr>
          <w:bCs/>
          <w:sz w:val="28"/>
          <w:szCs w:val="28"/>
        </w:rPr>
        <w:t>ставили</w:t>
      </w:r>
      <w:r w:rsidR="004078C4" w:rsidRPr="006F6392">
        <w:rPr>
          <w:bCs/>
          <w:sz w:val="28"/>
          <w:szCs w:val="28"/>
        </w:rPr>
        <w:t xml:space="preserve"> 202 534 тыс. руб. или 100,0% плановых назначений (113% к 2020 году). На реализацию национального проекта «Демография» федерального проекта «Спорт - норма жизни» за отчетный период направлено 78 865тыс. руб. (100% от плановых назначений). </w:t>
      </w:r>
    </w:p>
    <w:p w:rsidR="004078C4" w:rsidRPr="004C27DE" w:rsidRDefault="004078C4" w:rsidP="00C92C87">
      <w:pPr>
        <w:overflowPunct w:val="0"/>
        <w:autoSpaceDE w:val="0"/>
        <w:autoSpaceDN w:val="0"/>
        <w:adjustRightInd w:val="0"/>
        <w:ind w:firstLine="709"/>
        <w:jc w:val="both"/>
        <w:rPr>
          <w:bCs/>
          <w:sz w:val="28"/>
          <w:szCs w:val="28"/>
        </w:rPr>
      </w:pPr>
      <w:r w:rsidRPr="004C27DE">
        <w:rPr>
          <w:bCs/>
          <w:sz w:val="28"/>
          <w:szCs w:val="28"/>
        </w:rPr>
        <w:t xml:space="preserve">Расходы бюджета на средства массовой информации за 2021 год осуществлены в сумме 715 тыс. руб. (100,0 % к плану года). </w:t>
      </w:r>
    </w:p>
    <w:p w:rsidR="004078C4" w:rsidRPr="004C27DE" w:rsidRDefault="004078C4" w:rsidP="00C92C87">
      <w:pPr>
        <w:overflowPunct w:val="0"/>
        <w:autoSpaceDE w:val="0"/>
        <w:autoSpaceDN w:val="0"/>
        <w:adjustRightInd w:val="0"/>
        <w:ind w:firstLine="709"/>
        <w:jc w:val="both"/>
        <w:rPr>
          <w:bCs/>
          <w:sz w:val="28"/>
          <w:szCs w:val="28"/>
        </w:rPr>
      </w:pPr>
      <w:r w:rsidRPr="004C27DE">
        <w:rPr>
          <w:bCs/>
          <w:sz w:val="28"/>
          <w:szCs w:val="28"/>
        </w:rPr>
        <w:t>Расходы на содержание органов местного самоуправления составили  в 2021 году 142 946 тыс. руб. или 96,5 % плановых назначений.  Уровень расходов  на  содержание  органов  местного самоуправления за 2021 год составил 4,6 %, что не превышает норматив, установленный  постановлением Г</w:t>
      </w:r>
      <w:r w:rsidR="004C27DE">
        <w:rPr>
          <w:bCs/>
          <w:sz w:val="28"/>
          <w:szCs w:val="28"/>
        </w:rPr>
        <w:t>убернатора Владимирской области</w:t>
      </w:r>
      <w:r w:rsidRPr="004C27DE">
        <w:rPr>
          <w:bCs/>
          <w:sz w:val="28"/>
          <w:szCs w:val="28"/>
        </w:rPr>
        <w:t xml:space="preserve"> от 01.07.2011 № 662.</w:t>
      </w:r>
    </w:p>
    <w:p w:rsidR="004078C4" w:rsidRPr="004C27DE" w:rsidRDefault="004078C4" w:rsidP="00C92C87">
      <w:pPr>
        <w:overflowPunct w:val="0"/>
        <w:autoSpaceDE w:val="0"/>
        <w:autoSpaceDN w:val="0"/>
        <w:adjustRightInd w:val="0"/>
        <w:ind w:firstLine="709"/>
        <w:jc w:val="both"/>
        <w:rPr>
          <w:bCs/>
          <w:sz w:val="28"/>
          <w:szCs w:val="28"/>
        </w:rPr>
      </w:pPr>
      <w:r w:rsidRPr="004C27DE">
        <w:rPr>
          <w:bCs/>
          <w:sz w:val="28"/>
          <w:szCs w:val="28"/>
        </w:rPr>
        <w:t xml:space="preserve">Расходы на национальную безопасность и правоохранительную деятельность исполнены в сумме  36 268 тыс. руб., что составляет 97,9 % плановых назначений. </w:t>
      </w:r>
    </w:p>
    <w:p w:rsidR="004078C4" w:rsidRPr="004C27DE" w:rsidRDefault="004078C4" w:rsidP="00C92C87">
      <w:pPr>
        <w:overflowPunct w:val="0"/>
        <w:autoSpaceDE w:val="0"/>
        <w:autoSpaceDN w:val="0"/>
        <w:adjustRightInd w:val="0"/>
        <w:ind w:firstLine="709"/>
        <w:jc w:val="both"/>
        <w:rPr>
          <w:bCs/>
          <w:sz w:val="28"/>
          <w:szCs w:val="28"/>
        </w:rPr>
      </w:pPr>
      <w:r w:rsidRPr="004C27DE">
        <w:rPr>
          <w:bCs/>
          <w:sz w:val="28"/>
          <w:szCs w:val="28"/>
        </w:rPr>
        <w:t>Расходы по разделу «Национальная экономика» исполнены в сумме  295 467 тыс. руб. - 96,7 %  плановых назначений.</w:t>
      </w:r>
    </w:p>
    <w:p w:rsidR="004078C4" w:rsidRPr="004C27DE" w:rsidRDefault="004078C4" w:rsidP="00C92C87">
      <w:pPr>
        <w:overflowPunct w:val="0"/>
        <w:autoSpaceDE w:val="0"/>
        <w:autoSpaceDN w:val="0"/>
        <w:adjustRightInd w:val="0"/>
        <w:ind w:firstLine="709"/>
        <w:jc w:val="both"/>
        <w:rPr>
          <w:bCs/>
          <w:sz w:val="28"/>
          <w:szCs w:val="28"/>
        </w:rPr>
      </w:pPr>
      <w:r w:rsidRPr="004C27DE">
        <w:rPr>
          <w:bCs/>
          <w:sz w:val="28"/>
          <w:szCs w:val="28"/>
        </w:rPr>
        <w:t xml:space="preserve">Расходы по подразделу «Транспорт» исполнены в сумме 6 204 тыс. руб. и направлены на предоставление субсидий перевозчикам в целях возмещения части затрат на выполнение работ, связанных с осуществлением регулярных перевозок на муниципальных маршрутах. </w:t>
      </w:r>
    </w:p>
    <w:p w:rsidR="004078C4" w:rsidRPr="004C27DE" w:rsidRDefault="004078C4" w:rsidP="00C92C87">
      <w:pPr>
        <w:overflowPunct w:val="0"/>
        <w:autoSpaceDE w:val="0"/>
        <w:autoSpaceDN w:val="0"/>
        <w:adjustRightInd w:val="0"/>
        <w:ind w:firstLine="709"/>
        <w:jc w:val="both"/>
        <w:rPr>
          <w:bCs/>
          <w:sz w:val="28"/>
          <w:szCs w:val="28"/>
        </w:rPr>
      </w:pPr>
      <w:r w:rsidRPr="004C27DE">
        <w:rPr>
          <w:bCs/>
          <w:sz w:val="28"/>
          <w:szCs w:val="28"/>
        </w:rPr>
        <w:t xml:space="preserve">Основные </w:t>
      </w:r>
      <w:r w:rsidR="004C27DE" w:rsidRPr="004C27DE">
        <w:rPr>
          <w:bCs/>
          <w:sz w:val="28"/>
          <w:szCs w:val="28"/>
        </w:rPr>
        <w:t xml:space="preserve">расходы </w:t>
      </w:r>
      <w:r w:rsidRPr="004C27DE">
        <w:rPr>
          <w:bCs/>
          <w:sz w:val="28"/>
          <w:szCs w:val="28"/>
        </w:rPr>
        <w:t>произведены по подразделу «Дорожное хозяйство» – 286 348 тыс. руб. Денежные средства направлены на ремонт автомобильных дорог,</w:t>
      </w:r>
      <w:r w:rsidR="00821A67">
        <w:rPr>
          <w:bCs/>
          <w:sz w:val="28"/>
          <w:szCs w:val="28"/>
        </w:rPr>
        <w:t xml:space="preserve"> механизированную уборку улично-</w:t>
      </w:r>
      <w:r w:rsidRPr="004C27DE">
        <w:rPr>
          <w:bCs/>
          <w:sz w:val="28"/>
          <w:szCs w:val="28"/>
        </w:rPr>
        <w:t>дорожной сети, на оплату потребления электроэнергии светофорными объектами, обслуживание и ремонт технических средств регулирования дорожного д</w:t>
      </w:r>
      <w:r w:rsidR="004C27DE" w:rsidRPr="004C27DE">
        <w:rPr>
          <w:bCs/>
          <w:sz w:val="28"/>
          <w:szCs w:val="28"/>
        </w:rPr>
        <w:t>вижения и др. расходы. При этом основной поток денежных средств</w:t>
      </w:r>
      <w:r w:rsidRPr="004C27DE">
        <w:rPr>
          <w:bCs/>
          <w:sz w:val="28"/>
          <w:szCs w:val="28"/>
        </w:rPr>
        <w:t xml:space="preserve"> направлен на ремонт автомобильных дорог – 219 428 тыс. руб., в том числе за счет субсидии из областного бюджета 160 047 тыс. руб., за счет средств городского бюджета - 59 381 тыс. руб.</w:t>
      </w:r>
    </w:p>
    <w:p w:rsidR="004078C4" w:rsidRPr="004C27DE" w:rsidRDefault="004078C4" w:rsidP="00C92C87">
      <w:pPr>
        <w:overflowPunct w:val="0"/>
        <w:autoSpaceDE w:val="0"/>
        <w:autoSpaceDN w:val="0"/>
        <w:adjustRightInd w:val="0"/>
        <w:ind w:firstLine="709"/>
        <w:jc w:val="both"/>
        <w:rPr>
          <w:bCs/>
          <w:sz w:val="28"/>
          <w:szCs w:val="28"/>
        </w:rPr>
      </w:pPr>
      <w:r w:rsidRPr="004C27DE">
        <w:rPr>
          <w:bCs/>
          <w:sz w:val="28"/>
          <w:szCs w:val="28"/>
        </w:rPr>
        <w:t>Расходы по подразделу «Другие вопросы в области национальной экономики</w:t>
      </w:r>
      <w:r w:rsidR="004C27DE">
        <w:rPr>
          <w:bCs/>
          <w:sz w:val="28"/>
          <w:szCs w:val="28"/>
        </w:rPr>
        <w:t>»</w:t>
      </w:r>
      <w:r w:rsidRPr="004C27DE">
        <w:rPr>
          <w:bCs/>
          <w:sz w:val="28"/>
          <w:szCs w:val="28"/>
        </w:rPr>
        <w:t xml:space="preserve"> составили в сумме 2 915 тыс. руб. План исполнен на 100%.</w:t>
      </w:r>
    </w:p>
    <w:p w:rsidR="004078C4" w:rsidRPr="004C27DE" w:rsidRDefault="004078C4" w:rsidP="00C92C87">
      <w:pPr>
        <w:overflowPunct w:val="0"/>
        <w:autoSpaceDE w:val="0"/>
        <w:autoSpaceDN w:val="0"/>
        <w:adjustRightInd w:val="0"/>
        <w:ind w:firstLine="709"/>
        <w:jc w:val="both"/>
        <w:rPr>
          <w:sz w:val="28"/>
          <w:szCs w:val="28"/>
        </w:rPr>
      </w:pPr>
      <w:r w:rsidRPr="004C27DE">
        <w:rPr>
          <w:sz w:val="28"/>
          <w:szCs w:val="28"/>
        </w:rPr>
        <w:t>Расходы бюджета на жилищно-коммунальное хозяйство фактически профинансированы в сумме 370 044 тыс. руб. (85,1 % плановых назначений).</w:t>
      </w:r>
    </w:p>
    <w:p w:rsidR="004078C4" w:rsidRPr="004C27DE" w:rsidRDefault="004C27DE" w:rsidP="00C92C87">
      <w:pPr>
        <w:overflowPunct w:val="0"/>
        <w:autoSpaceDE w:val="0"/>
        <w:autoSpaceDN w:val="0"/>
        <w:adjustRightInd w:val="0"/>
        <w:ind w:firstLine="709"/>
        <w:jc w:val="both"/>
        <w:rPr>
          <w:sz w:val="28"/>
          <w:szCs w:val="28"/>
        </w:rPr>
      </w:pPr>
      <w:r>
        <w:rPr>
          <w:sz w:val="28"/>
          <w:szCs w:val="28"/>
        </w:rPr>
        <w:t>Расходы по подразделу «Жилищное хозяйство» исполнены в сумме</w:t>
      </w:r>
      <w:r w:rsidR="004078C4" w:rsidRPr="004C27DE">
        <w:rPr>
          <w:sz w:val="28"/>
          <w:szCs w:val="28"/>
        </w:rPr>
        <w:t xml:space="preserve"> 134 260 тыс. рублей. (70,4 % уточненного плана). В 2021 году бюджетные ассигнования направлены на мероприятия по переселению граждан из аварийного жилищного фонда в сумме 105 698 тыс. руб., на приобретение жилья </w:t>
      </w:r>
      <w:r w:rsidR="004078C4" w:rsidRPr="004C27DE">
        <w:rPr>
          <w:sz w:val="28"/>
          <w:szCs w:val="28"/>
        </w:rPr>
        <w:lastRenderedPageBreak/>
        <w:t>в сумме 7 998 тыс. руб., на расходы, связанные с капитальным ремонтом муниципального жилищного фонда в сумме 6 063 тыс. руб. и др. расходы.</w:t>
      </w:r>
    </w:p>
    <w:p w:rsidR="004078C4" w:rsidRPr="004C27DE" w:rsidRDefault="004078C4" w:rsidP="00C92C87">
      <w:pPr>
        <w:overflowPunct w:val="0"/>
        <w:autoSpaceDE w:val="0"/>
        <w:autoSpaceDN w:val="0"/>
        <w:adjustRightInd w:val="0"/>
        <w:ind w:firstLine="709"/>
        <w:jc w:val="both"/>
        <w:rPr>
          <w:sz w:val="28"/>
          <w:szCs w:val="28"/>
        </w:rPr>
      </w:pPr>
      <w:r w:rsidRPr="004C27DE">
        <w:rPr>
          <w:sz w:val="28"/>
          <w:szCs w:val="28"/>
        </w:rPr>
        <w:t xml:space="preserve"> Расходы по  подразделу  «Коммунальное хозяйство» исполнены  в сумме 17 562 тыс. рублей (93,7 % к годовому плану). Годовой план – 18 742 тыс. руб.</w:t>
      </w:r>
    </w:p>
    <w:p w:rsidR="004078C4" w:rsidRPr="004C27DE" w:rsidRDefault="004078C4" w:rsidP="00C92C87">
      <w:pPr>
        <w:overflowPunct w:val="0"/>
        <w:autoSpaceDE w:val="0"/>
        <w:autoSpaceDN w:val="0"/>
        <w:adjustRightInd w:val="0"/>
        <w:ind w:firstLine="709"/>
        <w:jc w:val="both"/>
        <w:rPr>
          <w:sz w:val="28"/>
          <w:szCs w:val="28"/>
        </w:rPr>
      </w:pPr>
      <w:r w:rsidRPr="004C27DE">
        <w:rPr>
          <w:sz w:val="28"/>
          <w:szCs w:val="28"/>
        </w:rPr>
        <w:t>Денежные средства направлены на мероприятия по строительству, реконструкции и модернизации систем теплоснабжения.</w:t>
      </w:r>
    </w:p>
    <w:p w:rsidR="004078C4" w:rsidRPr="004C27DE" w:rsidRDefault="004078C4" w:rsidP="00C92C87">
      <w:pPr>
        <w:overflowPunct w:val="0"/>
        <w:autoSpaceDE w:val="0"/>
        <w:autoSpaceDN w:val="0"/>
        <w:adjustRightInd w:val="0"/>
        <w:ind w:firstLine="709"/>
        <w:jc w:val="both"/>
        <w:rPr>
          <w:sz w:val="28"/>
          <w:szCs w:val="28"/>
        </w:rPr>
      </w:pPr>
      <w:r w:rsidRPr="004C27DE">
        <w:rPr>
          <w:sz w:val="28"/>
          <w:szCs w:val="28"/>
        </w:rPr>
        <w:t>Основные расходы произведены по подразделу «Благоустройство» - 203 797 тыс. руб. Годовой план исполнен на 96,5%.</w:t>
      </w:r>
    </w:p>
    <w:p w:rsidR="004078C4" w:rsidRPr="004C27DE" w:rsidRDefault="004078C4" w:rsidP="00C92C87">
      <w:pPr>
        <w:overflowPunct w:val="0"/>
        <w:autoSpaceDE w:val="0"/>
        <w:autoSpaceDN w:val="0"/>
        <w:adjustRightInd w:val="0"/>
        <w:ind w:firstLine="709"/>
        <w:jc w:val="both"/>
        <w:rPr>
          <w:sz w:val="28"/>
          <w:szCs w:val="28"/>
        </w:rPr>
      </w:pPr>
      <w:r w:rsidRPr="004C27DE">
        <w:rPr>
          <w:sz w:val="28"/>
          <w:szCs w:val="28"/>
        </w:rPr>
        <w:t xml:space="preserve">Денежные средства направлены на благоустройство наиболее посещаемых  муниципальных территорий в сумме 97 438 тыс. руб. по программе «Благоустройство территории города Коврова», на программу «Благоустройство и охрана окружающей среды» в сумме 106 359 тыс. руб., (в том числе на расходы, осуществляемые МКУ «Город» 54 176 тыс. руб.). </w:t>
      </w:r>
    </w:p>
    <w:p w:rsidR="004078C4" w:rsidRPr="004C27DE" w:rsidRDefault="004078C4" w:rsidP="00C92C87">
      <w:pPr>
        <w:overflowPunct w:val="0"/>
        <w:autoSpaceDE w:val="0"/>
        <w:autoSpaceDN w:val="0"/>
        <w:adjustRightInd w:val="0"/>
        <w:ind w:firstLine="709"/>
        <w:jc w:val="both"/>
        <w:rPr>
          <w:sz w:val="28"/>
          <w:szCs w:val="28"/>
        </w:rPr>
      </w:pPr>
      <w:r w:rsidRPr="004C27DE">
        <w:rPr>
          <w:sz w:val="28"/>
          <w:szCs w:val="28"/>
        </w:rPr>
        <w:t xml:space="preserve"> Расходы на охрану окружающей среды исполнены в сумме 3 587 тыс. руб. План исполнен на 100,0 %. Денежные средства направлены на ликвидацию стихийных свалок.</w:t>
      </w:r>
    </w:p>
    <w:p w:rsidR="004078C4" w:rsidRPr="004C27DE" w:rsidRDefault="004078C4" w:rsidP="00C92C87">
      <w:pPr>
        <w:overflowPunct w:val="0"/>
        <w:autoSpaceDE w:val="0"/>
        <w:autoSpaceDN w:val="0"/>
        <w:adjustRightInd w:val="0"/>
        <w:ind w:firstLine="709"/>
        <w:jc w:val="both"/>
        <w:rPr>
          <w:sz w:val="28"/>
          <w:szCs w:val="28"/>
        </w:rPr>
      </w:pPr>
      <w:r w:rsidRPr="004C27DE">
        <w:rPr>
          <w:sz w:val="28"/>
          <w:szCs w:val="28"/>
        </w:rPr>
        <w:t>Расходы  на  обслуживание муниципального долга  за  2021 год  составили  2 924 тыс. руб. –97,8 % к плану года. Средства направлены на уплату процентных платежей по муниципальному долгу.</w:t>
      </w:r>
    </w:p>
    <w:p w:rsidR="004078C4" w:rsidRPr="004C27DE" w:rsidRDefault="004078C4" w:rsidP="00C92C87">
      <w:pPr>
        <w:overflowPunct w:val="0"/>
        <w:autoSpaceDE w:val="0"/>
        <w:autoSpaceDN w:val="0"/>
        <w:adjustRightInd w:val="0"/>
        <w:ind w:firstLine="709"/>
        <w:jc w:val="both"/>
        <w:rPr>
          <w:bCs/>
          <w:sz w:val="28"/>
          <w:szCs w:val="28"/>
        </w:rPr>
      </w:pPr>
      <w:r w:rsidRPr="004C27DE">
        <w:rPr>
          <w:sz w:val="28"/>
          <w:szCs w:val="28"/>
        </w:rPr>
        <w:t>Просроченная кредиторская задолженность городского бюджета по состоянию на 01.01.2022 г.  по казенным  учреждениям и органам власти отсутствует.</w:t>
      </w:r>
    </w:p>
    <w:p w:rsidR="00A25B9E" w:rsidRPr="009F5424" w:rsidRDefault="00A25B9E" w:rsidP="00A25B9E">
      <w:pPr>
        <w:ind w:firstLine="709"/>
        <w:jc w:val="both"/>
        <w:rPr>
          <w:sz w:val="28"/>
          <w:szCs w:val="28"/>
        </w:rPr>
      </w:pPr>
      <w:r>
        <w:rPr>
          <w:sz w:val="28"/>
          <w:szCs w:val="28"/>
        </w:rPr>
        <w:t>С</w:t>
      </w:r>
      <w:r w:rsidRPr="004C27DE">
        <w:rPr>
          <w:sz w:val="28"/>
          <w:szCs w:val="28"/>
        </w:rPr>
        <w:t>водная информация об исполнении городского бюджета</w:t>
      </w:r>
      <w:r w:rsidRPr="00A25B9E">
        <w:rPr>
          <w:sz w:val="28"/>
          <w:szCs w:val="28"/>
        </w:rPr>
        <w:t xml:space="preserve"> представлен</w:t>
      </w:r>
      <w:r>
        <w:rPr>
          <w:sz w:val="28"/>
          <w:szCs w:val="28"/>
        </w:rPr>
        <w:t>а</w:t>
      </w:r>
      <w:r w:rsidRPr="00A25B9E">
        <w:rPr>
          <w:sz w:val="28"/>
          <w:szCs w:val="28"/>
        </w:rPr>
        <w:t xml:space="preserve"> в Приложении № </w:t>
      </w:r>
      <w:r>
        <w:rPr>
          <w:sz w:val="28"/>
          <w:szCs w:val="28"/>
        </w:rPr>
        <w:t>1</w:t>
      </w:r>
      <w:r w:rsidRPr="00A25B9E">
        <w:rPr>
          <w:sz w:val="28"/>
          <w:szCs w:val="28"/>
        </w:rPr>
        <w:t xml:space="preserve"> к отчету.</w:t>
      </w:r>
    </w:p>
    <w:p w:rsidR="00BD1214" w:rsidRPr="004C27DE" w:rsidRDefault="00BD1214" w:rsidP="00C92C87">
      <w:pPr>
        <w:overflowPunct w:val="0"/>
        <w:autoSpaceDE w:val="0"/>
        <w:autoSpaceDN w:val="0"/>
        <w:adjustRightInd w:val="0"/>
        <w:ind w:firstLine="709"/>
        <w:jc w:val="both"/>
        <w:rPr>
          <w:sz w:val="28"/>
          <w:szCs w:val="28"/>
        </w:rPr>
      </w:pPr>
    </w:p>
    <w:p w:rsidR="005E0365" w:rsidRPr="00D70AA2" w:rsidRDefault="007E3AF8" w:rsidP="00C92C87">
      <w:pPr>
        <w:overflowPunct w:val="0"/>
        <w:autoSpaceDE w:val="0"/>
        <w:autoSpaceDN w:val="0"/>
        <w:adjustRightInd w:val="0"/>
        <w:ind w:firstLine="709"/>
        <w:jc w:val="both"/>
        <w:rPr>
          <w:b/>
          <w:bCs/>
          <w:sz w:val="28"/>
        </w:rPr>
      </w:pPr>
      <w:r w:rsidRPr="00D70AA2">
        <w:rPr>
          <w:b/>
          <w:sz w:val="28"/>
          <w:szCs w:val="28"/>
        </w:rPr>
        <w:t>1.7</w:t>
      </w:r>
      <w:r w:rsidR="00BD1214" w:rsidRPr="00D70AA2">
        <w:rPr>
          <w:b/>
          <w:sz w:val="28"/>
          <w:szCs w:val="28"/>
        </w:rPr>
        <w:t>.</w:t>
      </w:r>
      <w:r w:rsidR="00BD1214" w:rsidRPr="00D70AA2">
        <w:rPr>
          <w:sz w:val="28"/>
          <w:szCs w:val="28"/>
        </w:rPr>
        <w:t xml:space="preserve"> </w:t>
      </w:r>
      <w:r w:rsidR="005E0365" w:rsidRPr="00D70AA2">
        <w:rPr>
          <w:b/>
          <w:bCs/>
          <w:sz w:val="28"/>
        </w:rPr>
        <w:t>Мобилизация</w:t>
      </w:r>
      <w:r w:rsidR="005E3ABC" w:rsidRPr="00D70AA2">
        <w:rPr>
          <w:b/>
          <w:bCs/>
          <w:sz w:val="28"/>
        </w:rPr>
        <w:t xml:space="preserve"> доходов в </w:t>
      </w:r>
      <w:r w:rsidR="005E0365" w:rsidRPr="00D70AA2">
        <w:rPr>
          <w:b/>
          <w:bCs/>
          <w:sz w:val="28"/>
        </w:rPr>
        <w:t>городской</w:t>
      </w:r>
      <w:r w:rsidR="005E3ABC" w:rsidRPr="00D70AA2">
        <w:rPr>
          <w:b/>
          <w:bCs/>
          <w:sz w:val="28"/>
        </w:rPr>
        <w:t xml:space="preserve"> бюджет </w:t>
      </w:r>
    </w:p>
    <w:p w:rsidR="004C27DE" w:rsidRPr="004C27DE" w:rsidRDefault="004C27DE" w:rsidP="00C92C87">
      <w:pPr>
        <w:overflowPunct w:val="0"/>
        <w:autoSpaceDE w:val="0"/>
        <w:autoSpaceDN w:val="0"/>
        <w:adjustRightInd w:val="0"/>
        <w:ind w:firstLine="709"/>
        <w:jc w:val="both"/>
        <w:rPr>
          <w:bCs/>
          <w:sz w:val="28"/>
          <w:szCs w:val="28"/>
        </w:rPr>
      </w:pPr>
    </w:p>
    <w:p w:rsidR="003E3ADB" w:rsidRPr="004C27DE" w:rsidRDefault="003E3ADB" w:rsidP="00C92C87">
      <w:pPr>
        <w:ind w:firstLine="709"/>
        <w:jc w:val="both"/>
        <w:rPr>
          <w:sz w:val="28"/>
          <w:szCs w:val="28"/>
        </w:rPr>
      </w:pPr>
      <w:r w:rsidRPr="004C27DE">
        <w:rPr>
          <w:sz w:val="28"/>
          <w:szCs w:val="28"/>
        </w:rPr>
        <w:t>Для увеличения налогового потенциала по имущественным налогам</w:t>
      </w:r>
      <w:r w:rsidR="004C27DE" w:rsidRPr="004C27DE">
        <w:rPr>
          <w:sz w:val="28"/>
          <w:szCs w:val="28"/>
        </w:rPr>
        <w:t xml:space="preserve"> администрацией города Коврова </w:t>
      </w:r>
      <w:r w:rsidRPr="004C27DE">
        <w:rPr>
          <w:sz w:val="28"/>
          <w:szCs w:val="28"/>
        </w:rPr>
        <w:t>принимаются меры по реализации мероприятий, уста</w:t>
      </w:r>
      <w:r w:rsidR="004C27DE" w:rsidRPr="004C27DE">
        <w:rPr>
          <w:sz w:val="28"/>
          <w:szCs w:val="28"/>
        </w:rPr>
        <w:t>новленных «дорожными картами» -</w:t>
      </w:r>
      <w:r w:rsidRPr="004C27DE">
        <w:rPr>
          <w:sz w:val="28"/>
          <w:szCs w:val="28"/>
        </w:rPr>
        <w:t xml:space="preserve"> по выявлению объектов недвижимости, не поставленных на кадастровый и налоговый учет, по сверке земельных участков с налоговыми органами и органами кадастра, по муни</w:t>
      </w:r>
      <w:r w:rsidR="004C27DE" w:rsidRPr="004C27DE">
        <w:rPr>
          <w:sz w:val="28"/>
          <w:szCs w:val="28"/>
        </w:rPr>
        <w:t>ципальному земельному контролю.</w:t>
      </w:r>
    </w:p>
    <w:p w:rsidR="003E3ADB" w:rsidRPr="004C27DE" w:rsidRDefault="003E3ADB" w:rsidP="00C92C87">
      <w:pPr>
        <w:pStyle w:val="font9"/>
        <w:spacing w:before="0" w:beforeAutospacing="0" w:after="0" w:afterAutospacing="0"/>
        <w:ind w:firstLine="709"/>
        <w:jc w:val="both"/>
        <w:textAlignment w:val="baseline"/>
        <w:rPr>
          <w:sz w:val="28"/>
          <w:szCs w:val="28"/>
        </w:rPr>
      </w:pPr>
      <w:r w:rsidRPr="004C27DE">
        <w:rPr>
          <w:sz w:val="28"/>
          <w:szCs w:val="28"/>
        </w:rPr>
        <w:t xml:space="preserve">Администрацией города Коврова передача в регистрирующие органы сведений о невовлеченных в налоговый оборот объектах недвижимого имущества в целях актуализации информационных ресурсов налоговых органов в части уточнения характеристик таких объектов (видов разрешенного использования, кадастровой стоимости и др.) в порядке межведомственного информационного взаимодействия, установленного </w:t>
      </w:r>
      <w:hyperlink r:id="rId11" w:history="1">
        <w:r w:rsidRPr="004C27DE">
          <w:rPr>
            <w:sz w:val="28"/>
            <w:szCs w:val="28"/>
          </w:rPr>
          <w:t>статьями 32</w:t>
        </w:r>
      </w:hyperlink>
      <w:r w:rsidRPr="004C27DE">
        <w:rPr>
          <w:sz w:val="28"/>
          <w:szCs w:val="28"/>
        </w:rPr>
        <w:t xml:space="preserve">, </w:t>
      </w:r>
      <w:hyperlink r:id="rId12" w:history="1">
        <w:r w:rsidRPr="004C27DE">
          <w:rPr>
            <w:sz w:val="28"/>
            <w:szCs w:val="28"/>
          </w:rPr>
          <w:t>34</w:t>
        </w:r>
      </w:hyperlink>
      <w:r w:rsidRPr="004C27DE">
        <w:rPr>
          <w:sz w:val="28"/>
          <w:szCs w:val="28"/>
        </w:rPr>
        <w:t xml:space="preserve"> Фед</w:t>
      </w:r>
      <w:r w:rsidR="00B84392">
        <w:rPr>
          <w:sz w:val="28"/>
          <w:szCs w:val="28"/>
        </w:rPr>
        <w:t>ерального закона от 13.07.2015 № 218-ФЗ «</w:t>
      </w:r>
      <w:r w:rsidRPr="004C27DE">
        <w:rPr>
          <w:sz w:val="28"/>
          <w:szCs w:val="28"/>
        </w:rPr>
        <w:t>О государст</w:t>
      </w:r>
      <w:r w:rsidR="00B84392">
        <w:rPr>
          <w:sz w:val="28"/>
          <w:szCs w:val="28"/>
        </w:rPr>
        <w:t>венной регистрации недвижимости»</w:t>
      </w:r>
      <w:r w:rsidRPr="004C27DE">
        <w:rPr>
          <w:sz w:val="28"/>
          <w:szCs w:val="28"/>
        </w:rPr>
        <w:t xml:space="preserve"> проводится по запросам полученным от  Управления Федеральной службы государственной регистрации, кадастра и картографии по Владимирской области.</w:t>
      </w:r>
    </w:p>
    <w:p w:rsidR="003E3ADB" w:rsidRPr="004C27DE" w:rsidRDefault="003E3ADB" w:rsidP="00C92C87">
      <w:pPr>
        <w:ind w:firstLine="709"/>
        <w:jc w:val="both"/>
        <w:rPr>
          <w:sz w:val="28"/>
          <w:szCs w:val="28"/>
        </w:rPr>
      </w:pPr>
      <w:r w:rsidRPr="004C27DE">
        <w:rPr>
          <w:sz w:val="28"/>
          <w:szCs w:val="28"/>
        </w:rPr>
        <w:t xml:space="preserve">Управлением благоустройства и строительно-разрешительной документации направляются сведения в ФИАС по установлению (уточнению) адреса места нахождения объектов недвижимости. Установлено и внесено в </w:t>
      </w:r>
      <w:r w:rsidRPr="004C27DE">
        <w:rPr>
          <w:sz w:val="28"/>
          <w:szCs w:val="28"/>
        </w:rPr>
        <w:lastRenderedPageBreak/>
        <w:t>Федеральную информационную адресную систему 2 924 адреса мест нахождения объектов недвижимости, уточнено и отредактировано в ФИАС 2 608 адресов места нахождения объектов недвижимости.</w:t>
      </w:r>
    </w:p>
    <w:p w:rsidR="003E3ADB" w:rsidRPr="004C27DE" w:rsidRDefault="003E3ADB" w:rsidP="00C92C87">
      <w:pPr>
        <w:tabs>
          <w:tab w:val="left" w:pos="720"/>
        </w:tabs>
        <w:ind w:firstLine="709"/>
        <w:jc w:val="both"/>
        <w:rPr>
          <w:sz w:val="28"/>
          <w:szCs w:val="28"/>
        </w:rPr>
      </w:pPr>
      <w:r w:rsidRPr="004C27DE">
        <w:rPr>
          <w:sz w:val="28"/>
          <w:szCs w:val="28"/>
        </w:rPr>
        <w:t>Управлением имущественных и земельных отношений администрации города Коврова продолжается работа по выявлению и постановке на учет не оформленных физическими лицами объектов недвижимости и земельных участков под индивидуальными жилыми домами и гаражами.</w:t>
      </w:r>
    </w:p>
    <w:p w:rsidR="003E3ADB" w:rsidRPr="004C27DE" w:rsidRDefault="003E3ADB" w:rsidP="00C92C87">
      <w:pPr>
        <w:pStyle w:val="29"/>
        <w:ind w:firstLine="709"/>
        <w:jc w:val="both"/>
        <w:rPr>
          <w:rFonts w:ascii="Times New Roman" w:hAnsi="Times New Roman"/>
          <w:sz w:val="28"/>
          <w:szCs w:val="28"/>
        </w:rPr>
      </w:pPr>
      <w:r w:rsidRPr="004C27DE">
        <w:rPr>
          <w:rFonts w:ascii="Times New Roman" w:hAnsi="Times New Roman"/>
          <w:sz w:val="28"/>
          <w:szCs w:val="28"/>
        </w:rPr>
        <w:t xml:space="preserve">С целью побуждения оформления правоустанавливающих документов в соответствии с действующим законодательством, на используемые земельные участки под гаражами и индивидуальными жилыми домами, рассылаются уведомления собственникам, размещается информация в средствах массовой информации, на сайте администрации, в гаражных кооперативах. </w:t>
      </w:r>
    </w:p>
    <w:p w:rsidR="003E3ADB" w:rsidRPr="004C27DE" w:rsidRDefault="003E3ADB" w:rsidP="00C92C87">
      <w:pPr>
        <w:pStyle w:val="29"/>
        <w:ind w:firstLine="709"/>
        <w:jc w:val="both"/>
        <w:rPr>
          <w:rFonts w:ascii="Times New Roman" w:hAnsi="Times New Roman"/>
          <w:sz w:val="28"/>
          <w:szCs w:val="28"/>
        </w:rPr>
      </w:pPr>
      <w:r w:rsidRPr="004C27DE">
        <w:rPr>
          <w:rFonts w:ascii="Times New Roman" w:hAnsi="Times New Roman"/>
          <w:sz w:val="28"/>
          <w:szCs w:val="28"/>
        </w:rPr>
        <w:t>Проведены мероприятия по выявлению и побуждению к регистрации вновь возведенных (реконструированных) объектов на территории города Коврова.</w:t>
      </w:r>
    </w:p>
    <w:p w:rsidR="003E3ADB" w:rsidRPr="004C27DE" w:rsidRDefault="003E3ADB" w:rsidP="00C92C87">
      <w:pPr>
        <w:pStyle w:val="29"/>
        <w:ind w:firstLine="709"/>
        <w:jc w:val="both"/>
        <w:rPr>
          <w:rFonts w:ascii="Times New Roman" w:hAnsi="Times New Roman"/>
          <w:sz w:val="28"/>
          <w:szCs w:val="28"/>
        </w:rPr>
      </w:pPr>
      <w:r w:rsidRPr="004C27DE">
        <w:rPr>
          <w:rFonts w:ascii="Times New Roman" w:hAnsi="Times New Roman"/>
          <w:sz w:val="28"/>
          <w:szCs w:val="28"/>
        </w:rPr>
        <w:t>Количество  совместных рейдовых мероприятий (включая подворовые обходы) – 25. В результате проведенных рейдов выявлено 25 объектов, из них по 13 объектам направлены претензии о вводе в эксплуатацию, 3 объекта введены в эксплуатацию, по 3 объектам зарегистрированы права. Для побуждения лиц к регистрации прав собственности вновь возведенных (реконструированных) объектов, в адрес должников направляются письма о необходимости постановки на учет индивидуальных жилых домов при окончании строительства.</w:t>
      </w:r>
    </w:p>
    <w:p w:rsidR="003E3ADB" w:rsidRPr="004C27DE" w:rsidRDefault="003E3ADB" w:rsidP="00C92C87">
      <w:pPr>
        <w:tabs>
          <w:tab w:val="left" w:pos="720"/>
        </w:tabs>
        <w:ind w:firstLine="709"/>
        <w:jc w:val="both"/>
        <w:rPr>
          <w:sz w:val="28"/>
          <w:szCs w:val="28"/>
        </w:rPr>
      </w:pPr>
      <w:r w:rsidRPr="004C27DE">
        <w:rPr>
          <w:sz w:val="28"/>
          <w:szCs w:val="28"/>
        </w:rPr>
        <w:t xml:space="preserve">За  2021 год на официальном сайте администрации г. Коврова и в СМИ размещена информация о проведении работы по выявлению правообладателей ранее учтенных объектов недвижимости. Опубликованы списки ранее учтенных объектов. </w:t>
      </w:r>
    </w:p>
    <w:p w:rsidR="003E3ADB" w:rsidRPr="004C27DE" w:rsidRDefault="003E3ADB" w:rsidP="00C92C87">
      <w:pPr>
        <w:tabs>
          <w:tab w:val="left" w:pos="720"/>
        </w:tabs>
        <w:ind w:firstLine="709"/>
        <w:jc w:val="both"/>
        <w:rPr>
          <w:sz w:val="28"/>
          <w:szCs w:val="28"/>
        </w:rPr>
      </w:pPr>
      <w:r w:rsidRPr="004C27DE">
        <w:rPr>
          <w:sz w:val="28"/>
          <w:szCs w:val="28"/>
        </w:rPr>
        <w:t>Сотрудниками адми</w:t>
      </w:r>
      <w:r w:rsidR="004C27DE">
        <w:rPr>
          <w:sz w:val="28"/>
          <w:szCs w:val="28"/>
        </w:rPr>
        <w:t xml:space="preserve">нистрации г. Коврова совершено </w:t>
      </w:r>
      <w:r w:rsidRPr="004C27DE">
        <w:rPr>
          <w:sz w:val="28"/>
          <w:szCs w:val="28"/>
        </w:rPr>
        <w:t>35 рейдов подворового обхода с целью установления правообладателей ранее учтенных объектов недвижимости. Всего осмотрено 112 объектов недвижимости. По результатам подворово</w:t>
      </w:r>
      <w:r w:rsidR="004C27DE">
        <w:rPr>
          <w:sz w:val="28"/>
          <w:szCs w:val="28"/>
        </w:rPr>
        <w:t xml:space="preserve">го обхода </w:t>
      </w:r>
      <w:r w:rsidRPr="004C27DE">
        <w:rPr>
          <w:sz w:val="28"/>
          <w:szCs w:val="28"/>
        </w:rPr>
        <w:t>выявлены правообладатели 47 ранее учтенных объектов.</w:t>
      </w:r>
    </w:p>
    <w:p w:rsidR="003E3ADB" w:rsidRPr="004C27DE" w:rsidRDefault="003E3ADB" w:rsidP="00C92C87">
      <w:pPr>
        <w:tabs>
          <w:tab w:val="left" w:pos="720"/>
        </w:tabs>
        <w:ind w:firstLine="709"/>
        <w:jc w:val="both"/>
        <w:rPr>
          <w:sz w:val="28"/>
          <w:szCs w:val="28"/>
        </w:rPr>
      </w:pPr>
      <w:r w:rsidRPr="004C27DE">
        <w:rPr>
          <w:sz w:val="28"/>
          <w:szCs w:val="28"/>
        </w:rPr>
        <w:t>В отношении выявленных правообладателей, на сегодняшний день, готовятся проекты решений о выявлении правообладателей, которые подлежат публикации на официальном сайте уполномоченного органа. По выявленным право</w:t>
      </w:r>
      <w:r w:rsidR="004C27DE">
        <w:rPr>
          <w:sz w:val="28"/>
          <w:szCs w:val="28"/>
        </w:rPr>
        <w:t xml:space="preserve">обладателям направлены запросы </w:t>
      </w:r>
      <w:r w:rsidRPr="004C27DE">
        <w:rPr>
          <w:sz w:val="28"/>
          <w:szCs w:val="28"/>
        </w:rPr>
        <w:t>в уполномоченные органы для установления информации, необходимой для принятия решения.</w:t>
      </w:r>
    </w:p>
    <w:p w:rsidR="003E3ADB" w:rsidRPr="004C27DE" w:rsidRDefault="003E3ADB" w:rsidP="00C92C87">
      <w:pPr>
        <w:tabs>
          <w:tab w:val="left" w:pos="720"/>
        </w:tabs>
        <w:ind w:firstLine="709"/>
        <w:jc w:val="both"/>
        <w:rPr>
          <w:sz w:val="28"/>
          <w:szCs w:val="28"/>
        </w:rPr>
      </w:pPr>
      <w:r w:rsidRPr="004C27DE">
        <w:rPr>
          <w:sz w:val="28"/>
          <w:szCs w:val="28"/>
        </w:rPr>
        <w:t>В Межрайонную ИФНС России № 2 по Владимирской области переданы в электронном виде сведения о 41 земельном участке в целях уточнения сведений и актуализации начислений земельного налога, по 112 объектам, не подлежащим налогообложению земельным налогом.</w:t>
      </w:r>
    </w:p>
    <w:p w:rsidR="003E3ADB" w:rsidRPr="00123C1A" w:rsidRDefault="004C27DE" w:rsidP="00C92C87">
      <w:pPr>
        <w:tabs>
          <w:tab w:val="left" w:pos="720"/>
        </w:tabs>
        <w:ind w:firstLine="709"/>
        <w:jc w:val="both"/>
        <w:rPr>
          <w:sz w:val="28"/>
          <w:szCs w:val="28"/>
        </w:rPr>
      </w:pPr>
      <w:r w:rsidRPr="00123C1A">
        <w:rPr>
          <w:sz w:val="28"/>
          <w:szCs w:val="28"/>
        </w:rPr>
        <w:t xml:space="preserve">Кроме того, </w:t>
      </w:r>
      <w:r w:rsidR="003E3ADB" w:rsidRPr="00123C1A">
        <w:rPr>
          <w:sz w:val="28"/>
          <w:szCs w:val="28"/>
        </w:rPr>
        <w:t>продолжается работа по уточнению списков ранее учтенных объектов недвижимости, на предмет наличия дублей и объектов, не подлежащих налогообложению. Выявлено 33 дубля, присвоен статус «архивный» 5 земельным участкам.</w:t>
      </w:r>
    </w:p>
    <w:p w:rsidR="003E3ADB" w:rsidRPr="00123C1A" w:rsidRDefault="003E3ADB" w:rsidP="00C92C87">
      <w:pPr>
        <w:tabs>
          <w:tab w:val="left" w:pos="720"/>
        </w:tabs>
        <w:ind w:firstLine="709"/>
        <w:jc w:val="both"/>
        <w:rPr>
          <w:sz w:val="28"/>
          <w:szCs w:val="28"/>
        </w:rPr>
      </w:pPr>
      <w:r w:rsidRPr="00123C1A">
        <w:rPr>
          <w:sz w:val="28"/>
          <w:szCs w:val="28"/>
        </w:rPr>
        <w:t xml:space="preserve">Для вовлечения в налоговый оборот неиспользуемых земель, УИиЗО или заинтересованными лицами формируются, в соответствии с градостроительным </w:t>
      </w:r>
      <w:r w:rsidRPr="00123C1A">
        <w:rPr>
          <w:sz w:val="28"/>
          <w:szCs w:val="28"/>
        </w:rPr>
        <w:lastRenderedPageBreak/>
        <w:t xml:space="preserve">зонированием и земельным законодательством земельные участки для предоставления гражданам. </w:t>
      </w:r>
    </w:p>
    <w:p w:rsidR="003E3ADB" w:rsidRPr="00123C1A" w:rsidRDefault="003E3ADB" w:rsidP="00C92C87">
      <w:pPr>
        <w:autoSpaceDE w:val="0"/>
        <w:autoSpaceDN w:val="0"/>
        <w:adjustRightInd w:val="0"/>
        <w:ind w:firstLine="709"/>
        <w:jc w:val="both"/>
        <w:rPr>
          <w:sz w:val="28"/>
          <w:szCs w:val="28"/>
        </w:rPr>
      </w:pPr>
      <w:r w:rsidRPr="00123C1A">
        <w:rPr>
          <w:sz w:val="28"/>
          <w:szCs w:val="28"/>
        </w:rPr>
        <w:t xml:space="preserve">Администрация города в 2021 году приняла участие в 32 заседаниях комиссий по рассмотрению споров о результатах определения кадастровой стоимости, созданных в департаменте имущественных и земельных отношений Владимирской области и при Управлении Федеральной службы государственной регистрации, кадастра и картографии по Владимирской области, а также судебных заседаниях по оспариванию кадастровой стоимости объектов недвижимости. </w:t>
      </w:r>
    </w:p>
    <w:p w:rsidR="003E3ADB" w:rsidRPr="00123C1A" w:rsidRDefault="003E3ADB" w:rsidP="00C92C87">
      <w:pPr>
        <w:tabs>
          <w:tab w:val="num" w:pos="900"/>
        </w:tabs>
        <w:ind w:firstLine="709"/>
        <w:jc w:val="both"/>
        <w:rPr>
          <w:sz w:val="28"/>
          <w:szCs w:val="28"/>
        </w:rPr>
      </w:pPr>
      <w:r w:rsidRPr="00123C1A">
        <w:rPr>
          <w:sz w:val="28"/>
          <w:szCs w:val="28"/>
        </w:rPr>
        <w:t>Муниципальный земельный контроль за соблюдением сроков и видом использования земельных участков на территории города Коврова  осуществляется отделом муниципального контроля и технического надзора администрации города Коврова</w:t>
      </w:r>
      <w:r w:rsidRPr="00123C1A">
        <w:t xml:space="preserve"> </w:t>
      </w:r>
      <w:r w:rsidRPr="00123C1A">
        <w:rPr>
          <w:sz w:val="28"/>
          <w:szCs w:val="28"/>
        </w:rPr>
        <w:t>в рамках ежегодно утверждаемого плана проверок соблюдения земельного законодательства, а также в ходе рассмотрения заявлений и обращений граждан и юридических лиц.</w:t>
      </w:r>
    </w:p>
    <w:p w:rsidR="003E3ADB" w:rsidRPr="00123C1A" w:rsidRDefault="003E3ADB" w:rsidP="00C92C87">
      <w:pPr>
        <w:tabs>
          <w:tab w:val="num" w:pos="900"/>
        </w:tabs>
        <w:ind w:firstLine="709"/>
        <w:jc w:val="both"/>
        <w:rPr>
          <w:sz w:val="28"/>
          <w:szCs w:val="28"/>
        </w:rPr>
      </w:pPr>
      <w:r w:rsidRPr="00123C1A">
        <w:rPr>
          <w:sz w:val="28"/>
          <w:szCs w:val="28"/>
        </w:rPr>
        <w:t>При планировании мероприятий по муниципальному земельному контролю специалисты отдела основываются на самостоятельном выявлении участков для проверки, используя сведения кадастра, публичную кадастровую карту,  результаты рейдов и осмотров, а также на сведениях, полученных в ходе реализации «дорожной карты» по сверке земельных участков. По результатам рассмотрения материалов проверок муниципального земельного контроля выносятся постановления о привлечении к административной ответственности, налагаются штрафы.</w:t>
      </w:r>
    </w:p>
    <w:p w:rsidR="003E3ADB" w:rsidRPr="00123C1A" w:rsidRDefault="003E3ADB" w:rsidP="00C92C87">
      <w:pPr>
        <w:tabs>
          <w:tab w:val="num" w:pos="900"/>
        </w:tabs>
        <w:ind w:firstLine="709"/>
        <w:jc w:val="both"/>
        <w:rPr>
          <w:sz w:val="28"/>
          <w:szCs w:val="28"/>
        </w:rPr>
      </w:pPr>
      <w:r w:rsidRPr="00123C1A">
        <w:rPr>
          <w:sz w:val="28"/>
          <w:szCs w:val="28"/>
        </w:rPr>
        <w:t>В период с 01.01.2021 по 31.12.2021 года в рамках муниципального контроля в городе Коврове проведено 195 проверок соблюдения земельного законодательства, в том числе: в рамках утвержденного плана проверок на 2021 год – 61, на основании информации, поступившей в орган муниципального контроля о нарушении земельного законодательства – 91, в рамках контроля за исполнением предписаний по ранее выявленным нарушениям - 43.</w:t>
      </w:r>
    </w:p>
    <w:p w:rsidR="003E3ADB" w:rsidRPr="00123C1A" w:rsidRDefault="003E3ADB" w:rsidP="00C92C87">
      <w:pPr>
        <w:ind w:firstLine="709"/>
        <w:jc w:val="both"/>
        <w:rPr>
          <w:sz w:val="28"/>
          <w:szCs w:val="28"/>
        </w:rPr>
      </w:pPr>
      <w:r w:rsidRPr="00123C1A">
        <w:rPr>
          <w:sz w:val="28"/>
          <w:szCs w:val="28"/>
        </w:rPr>
        <w:t xml:space="preserve">По результатам проверок выявлено 78 нарушений земельного законодательства в части самовольного занятия земельного участка и использования земельного участка лицом, не имеющим предусмотренных законодательством РФ прав на указанный земельный участок, и 1 нарушение в части нецелевого использования земельного участка. </w:t>
      </w:r>
    </w:p>
    <w:p w:rsidR="003E3ADB" w:rsidRPr="00123C1A" w:rsidRDefault="003E3ADB" w:rsidP="00C92C87">
      <w:pPr>
        <w:ind w:firstLine="709"/>
        <w:jc w:val="both"/>
        <w:rPr>
          <w:sz w:val="28"/>
          <w:szCs w:val="28"/>
        </w:rPr>
      </w:pPr>
      <w:r w:rsidRPr="00123C1A">
        <w:rPr>
          <w:sz w:val="28"/>
          <w:szCs w:val="28"/>
        </w:rPr>
        <w:t>По установленным фактам правонарушений составлено 79 актов муниципального земельного контроля. В соответствии с соглашением о взаимодействии органов государственного земельного контроля с органами муниципального земельного контроля материалы направлены для рассмотрения и принятия решения в Ковровский отдел Управления Федеральной службы государственной регистрации, кадастра и картографии по Владимирской области.</w:t>
      </w:r>
    </w:p>
    <w:p w:rsidR="003E3ADB" w:rsidRPr="00123C1A" w:rsidRDefault="003E3ADB" w:rsidP="00C92C87">
      <w:pPr>
        <w:ind w:firstLine="709"/>
        <w:jc w:val="both"/>
        <w:rPr>
          <w:sz w:val="28"/>
          <w:szCs w:val="28"/>
        </w:rPr>
      </w:pPr>
      <w:r w:rsidRPr="00123C1A">
        <w:rPr>
          <w:sz w:val="28"/>
          <w:szCs w:val="28"/>
        </w:rPr>
        <w:t>По результатам рассмотрения материалов проверок муниципального земельного контроля государственными земельными инспекторами  в отношении 38 граждан вынесены постановления о назначении административного наказания в виде штрафа на общую сумму 190 тыс. руб. В отношении 4 граждан вынесены постановления о прекращении производства по</w:t>
      </w:r>
      <w:r w:rsidRPr="003E3ADB">
        <w:rPr>
          <w:color w:val="FF0000"/>
          <w:sz w:val="28"/>
          <w:szCs w:val="28"/>
        </w:rPr>
        <w:t xml:space="preserve"> </w:t>
      </w:r>
      <w:r w:rsidRPr="00123C1A">
        <w:rPr>
          <w:sz w:val="28"/>
          <w:szCs w:val="28"/>
        </w:rPr>
        <w:lastRenderedPageBreak/>
        <w:t>делу об административном правонарушении в связи с истечением сроков давности привлечения к административной ответственности. В отношении 1 гражданина вынесено постановление о прекращении производства по делу об административном правонарушении в связи с истечением сроков давности привлечения к административной ответственности. По фактам выявленных нарушений выдано 79 предписаний об устранении нарушений земельного законодательства и освобождении земельных участков территории общего пользования, о приведении использования земельного участка  в соответствии с требованием законодательства.</w:t>
      </w:r>
    </w:p>
    <w:p w:rsidR="003E3ADB" w:rsidRPr="00123C1A" w:rsidRDefault="003E3ADB" w:rsidP="00C92C87">
      <w:pPr>
        <w:ind w:firstLine="709"/>
        <w:jc w:val="both"/>
        <w:rPr>
          <w:sz w:val="28"/>
          <w:szCs w:val="28"/>
        </w:rPr>
      </w:pPr>
      <w:r w:rsidRPr="00123C1A">
        <w:rPr>
          <w:sz w:val="28"/>
          <w:szCs w:val="28"/>
        </w:rPr>
        <w:t>За отчетный период муниципальными инспекторами проведено 43 проверки исполнения ранее выданных предписаний об устранении нарушений земельного законодательства.</w:t>
      </w:r>
    </w:p>
    <w:p w:rsidR="003E3ADB" w:rsidRPr="00123C1A" w:rsidRDefault="003E3ADB" w:rsidP="00C92C87">
      <w:pPr>
        <w:ind w:firstLine="709"/>
        <w:jc w:val="both"/>
        <w:rPr>
          <w:sz w:val="28"/>
          <w:szCs w:val="28"/>
          <w:lang w:eastAsia="en-US"/>
        </w:rPr>
      </w:pPr>
      <w:r w:rsidRPr="00123C1A">
        <w:rPr>
          <w:sz w:val="28"/>
          <w:szCs w:val="28"/>
        </w:rPr>
        <w:t xml:space="preserve">По результатам 20 проверок установлено, что предписания не выполнены, гражданами не освобождены земельные участки территории общего пользования. </w:t>
      </w:r>
      <w:r w:rsidRPr="00123C1A">
        <w:rPr>
          <w:sz w:val="28"/>
          <w:szCs w:val="28"/>
          <w:lang w:eastAsia="en-US"/>
        </w:rPr>
        <w:t>Материалы проверок направлены в мировой суд для привлечения граждан к административной ответственности. 15 граждан привлечены к административной ответственности в виде штрафа 4500 руб.</w:t>
      </w:r>
    </w:p>
    <w:p w:rsidR="003E3ADB" w:rsidRPr="00123C1A" w:rsidRDefault="00123C1A" w:rsidP="00C92C87">
      <w:pPr>
        <w:ind w:firstLine="709"/>
        <w:jc w:val="both"/>
        <w:rPr>
          <w:sz w:val="28"/>
          <w:szCs w:val="28"/>
          <w:lang w:eastAsia="en-US"/>
        </w:rPr>
      </w:pPr>
      <w:r w:rsidRPr="00123C1A">
        <w:rPr>
          <w:sz w:val="28"/>
          <w:szCs w:val="28"/>
          <w:lang w:eastAsia="en-US"/>
        </w:rPr>
        <w:t>Материалы так же направлены</w:t>
      </w:r>
      <w:r w:rsidR="003E3ADB" w:rsidRPr="00123C1A">
        <w:rPr>
          <w:sz w:val="28"/>
          <w:szCs w:val="28"/>
          <w:lang w:eastAsia="en-US"/>
        </w:rPr>
        <w:t xml:space="preserve"> в управление правового обеспечения и финансово-экономической безопасности администрации города и управление городского хозяйства о подаче иска  о понуждении граждан об освобождении земельных участков территории общего пользования. </w:t>
      </w:r>
    </w:p>
    <w:p w:rsidR="003E3ADB" w:rsidRPr="00123C1A" w:rsidRDefault="003E3ADB" w:rsidP="00C92C87">
      <w:pPr>
        <w:pStyle w:val="ae"/>
        <w:spacing w:after="0"/>
        <w:ind w:left="0" w:firstLine="709"/>
        <w:jc w:val="both"/>
        <w:rPr>
          <w:sz w:val="28"/>
          <w:szCs w:val="28"/>
        </w:rPr>
      </w:pPr>
      <w:r w:rsidRPr="00123C1A">
        <w:rPr>
          <w:sz w:val="28"/>
          <w:szCs w:val="28"/>
        </w:rPr>
        <w:t xml:space="preserve">Администрацией города  и структурными подразделениями федеральных органов власти в 2021 году принимались меры по сокращению задолженности  по налоговым и неналоговым доходам. </w:t>
      </w:r>
    </w:p>
    <w:p w:rsidR="003E3ADB" w:rsidRPr="00123C1A" w:rsidRDefault="003E3ADB" w:rsidP="00C92C87">
      <w:pPr>
        <w:pStyle w:val="ae"/>
        <w:spacing w:after="0"/>
        <w:ind w:left="0" w:firstLine="709"/>
        <w:jc w:val="both"/>
        <w:rPr>
          <w:sz w:val="28"/>
          <w:szCs w:val="28"/>
        </w:rPr>
      </w:pPr>
      <w:r w:rsidRPr="00123C1A">
        <w:rPr>
          <w:sz w:val="28"/>
          <w:szCs w:val="28"/>
        </w:rPr>
        <w:t>В средствах массовой информации, на сайте администрации  размещалась  информация для плательщиков о сроках уплаты имущественных налогов, обращения к жителям города проявить гражданскую ответственность и добровольно погасить имеющуюся задолженность.</w:t>
      </w:r>
    </w:p>
    <w:p w:rsidR="003E3ADB" w:rsidRPr="00123C1A" w:rsidRDefault="003E3ADB" w:rsidP="00C92C87">
      <w:pPr>
        <w:tabs>
          <w:tab w:val="left" w:pos="900"/>
        </w:tabs>
        <w:ind w:firstLine="709"/>
        <w:jc w:val="both"/>
        <w:rPr>
          <w:sz w:val="28"/>
          <w:szCs w:val="28"/>
        </w:rPr>
      </w:pPr>
      <w:r w:rsidRPr="00123C1A">
        <w:rPr>
          <w:sz w:val="28"/>
          <w:szCs w:val="28"/>
        </w:rPr>
        <w:t>Постоянно проводится досудебная работа по задолженности за арендную плату за землю и имущество, а именно: направляются досудебные предупреждения с расчетами задолженности, составляются акты сверки расчетов, подготавливаются и согласовываются графики погашения имеющейся задолженности. Ежедневно проводится анализ и контроль отправленных досудебных предупреждений и сумм оплаты по ним, предъявляются исковые требования в судебные органы для взыскания задолженности в судебном порядке, совместно с отделом судебных приставов проводится работа по взысканию задолженности по исполнительным документам.</w:t>
      </w:r>
    </w:p>
    <w:p w:rsidR="003E3ADB" w:rsidRPr="00123C1A" w:rsidRDefault="003E3ADB" w:rsidP="00C92C87">
      <w:pPr>
        <w:pStyle w:val="ConsPlusNormal"/>
        <w:ind w:firstLine="709"/>
        <w:jc w:val="both"/>
        <w:rPr>
          <w:rFonts w:ascii="Times New Roman" w:hAnsi="Times New Roman"/>
          <w:sz w:val="28"/>
          <w:szCs w:val="28"/>
        </w:rPr>
      </w:pPr>
      <w:r w:rsidRPr="00123C1A">
        <w:rPr>
          <w:rFonts w:ascii="Times New Roman" w:hAnsi="Times New Roman" w:cs="Times New Roman"/>
          <w:sz w:val="28"/>
          <w:szCs w:val="28"/>
        </w:rPr>
        <w:t>В 2021 году состоялось 5 заседаний комиссии по вопросам задолженности по арендной плате за пользование земельными участками с участием 104 должников с общей суммой задолженности 811 тыс. руб. По итогам заседании комиссии должникам отправлено 65 досудебных предупреждений с расчетами</w:t>
      </w:r>
      <w:r w:rsidRPr="00123C1A">
        <w:rPr>
          <w:sz w:val="28"/>
          <w:szCs w:val="28"/>
        </w:rPr>
        <w:t xml:space="preserve"> </w:t>
      </w:r>
      <w:r w:rsidRPr="00123C1A">
        <w:rPr>
          <w:rFonts w:ascii="Times New Roman" w:hAnsi="Times New Roman"/>
          <w:sz w:val="28"/>
          <w:szCs w:val="28"/>
        </w:rPr>
        <w:t xml:space="preserve">на сумму 1 232 тыс. руб. Всего в 2021 году направлено 217 досудебных предупреждений на сумму 14 439 тыс. руб. и 172 исковых заявления на сумму 8 766 тыс. руб. Взыскано в результате исполнительного производства на общую сумму 4 721 тыс. руб. </w:t>
      </w:r>
    </w:p>
    <w:p w:rsidR="003E3ADB" w:rsidRPr="00123C1A" w:rsidRDefault="003E3ADB" w:rsidP="00C92C87">
      <w:pPr>
        <w:ind w:firstLine="709"/>
        <w:jc w:val="both"/>
        <w:rPr>
          <w:sz w:val="28"/>
          <w:szCs w:val="28"/>
        </w:rPr>
      </w:pPr>
      <w:r w:rsidRPr="00123C1A">
        <w:rPr>
          <w:sz w:val="28"/>
          <w:szCs w:val="28"/>
        </w:rPr>
        <w:lastRenderedPageBreak/>
        <w:t>В 2021 году администрирование неналоговых доходов УИиЗО полностью переведено на новый программный комплекс «Автоматизированная система «Управление муниципальной собственностью». Все начисления по арендной плате и договорам купли продажи выгружаются в систему «ГИС ГМП» и ежемесячно отображаются в личном кабинете граждан и организаций на «Госуслугах». В 2022 году будет реализована подсистема «Личный кабинет арендатора». Прозрачность начислений и отображение оплат, взаимодействие с каждым арендатором через личный кабинет (акт сверки, квитанции, доп. соглашения), позволит увеличить поступления по арендной плате и сократить расходы на почтовые отправления.</w:t>
      </w:r>
    </w:p>
    <w:p w:rsidR="003E3ADB" w:rsidRPr="00123C1A" w:rsidRDefault="003E3ADB" w:rsidP="00C92C87">
      <w:pPr>
        <w:ind w:firstLine="709"/>
        <w:jc w:val="both"/>
        <w:rPr>
          <w:sz w:val="28"/>
          <w:szCs w:val="28"/>
        </w:rPr>
      </w:pPr>
      <w:r w:rsidRPr="00123C1A">
        <w:rPr>
          <w:sz w:val="28"/>
          <w:szCs w:val="28"/>
        </w:rPr>
        <w:t>По социальному найму:</w:t>
      </w:r>
    </w:p>
    <w:p w:rsidR="003E3ADB" w:rsidRPr="00123C1A" w:rsidRDefault="00123C1A" w:rsidP="00C92C87">
      <w:pPr>
        <w:tabs>
          <w:tab w:val="left" w:pos="1035"/>
        </w:tabs>
        <w:ind w:firstLine="709"/>
        <w:jc w:val="both"/>
        <w:rPr>
          <w:sz w:val="28"/>
          <w:szCs w:val="28"/>
        </w:rPr>
      </w:pPr>
      <w:r w:rsidRPr="00123C1A">
        <w:rPr>
          <w:sz w:val="28"/>
          <w:szCs w:val="28"/>
        </w:rPr>
        <w:t xml:space="preserve">- </w:t>
      </w:r>
      <w:r w:rsidR="003E3ADB" w:rsidRPr="00123C1A">
        <w:rPr>
          <w:sz w:val="28"/>
          <w:szCs w:val="28"/>
        </w:rPr>
        <w:t>направлено 387 досудебных предупреждения должникам по оплате за пользование жилыми помещениями (отправлено почтой, вручено лично) на сумму 4 582 тыс. руб., сумма задолженности, оплаченная гражданами по результатам вручения досудебных предупреждений составляет 705 тыс. руб.</w:t>
      </w:r>
    </w:p>
    <w:p w:rsidR="003E3ADB" w:rsidRPr="00123C1A" w:rsidRDefault="00123C1A" w:rsidP="00C92C87">
      <w:pPr>
        <w:tabs>
          <w:tab w:val="left" w:pos="1014"/>
        </w:tabs>
        <w:ind w:firstLine="709"/>
        <w:jc w:val="both"/>
        <w:rPr>
          <w:sz w:val="28"/>
          <w:szCs w:val="28"/>
        </w:rPr>
      </w:pPr>
      <w:r w:rsidRPr="00123C1A">
        <w:rPr>
          <w:sz w:val="28"/>
          <w:szCs w:val="28"/>
        </w:rPr>
        <w:t xml:space="preserve">- </w:t>
      </w:r>
      <w:r w:rsidR="003E3ADB" w:rsidRPr="00123C1A">
        <w:rPr>
          <w:sz w:val="28"/>
          <w:szCs w:val="28"/>
        </w:rPr>
        <w:t>подготовлено и направлено в мировой суд 420 заявлений о выдаче судебных приказов по взысканию задолженности за пользование жилыми помещениями на сумму 4 774 тыс.</w:t>
      </w:r>
      <w:r w:rsidR="00BF2BD1">
        <w:rPr>
          <w:sz w:val="28"/>
          <w:szCs w:val="28"/>
        </w:rPr>
        <w:t xml:space="preserve"> </w:t>
      </w:r>
      <w:r w:rsidR="003E3ADB" w:rsidRPr="00123C1A">
        <w:rPr>
          <w:sz w:val="28"/>
          <w:szCs w:val="28"/>
        </w:rPr>
        <w:t>руб., - сумма задолженности, предъявленная ко взысканию по исполнительным документам в ПФР и ОСП – 2 667 тыс. руб.,</w:t>
      </w:r>
    </w:p>
    <w:p w:rsidR="003E3ADB" w:rsidRPr="00123C1A" w:rsidRDefault="00123C1A" w:rsidP="00C92C87">
      <w:pPr>
        <w:tabs>
          <w:tab w:val="left" w:pos="886"/>
        </w:tabs>
        <w:ind w:firstLine="709"/>
        <w:jc w:val="both"/>
        <w:rPr>
          <w:sz w:val="28"/>
          <w:szCs w:val="28"/>
        </w:rPr>
      </w:pPr>
      <w:r w:rsidRPr="00123C1A">
        <w:rPr>
          <w:sz w:val="28"/>
          <w:szCs w:val="28"/>
        </w:rPr>
        <w:t xml:space="preserve">- </w:t>
      </w:r>
      <w:r w:rsidR="003E3ADB" w:rsidRPr="00123C1A">
        <w:rPr>
          <w:sz w:val="28"/>
          <w:szCs w:val="28"/>
        </w:rPr>
        <w:t>сумма, полученная по исполнительным документам из ПФР и ОСП – 1 035 тыс. руб.</w:t>
      </w:r>
    </w:p>
    <w:p w:rsidR="003E3ADB" w:rsidRPr="00123C1A" w:rsidRDefault="003E3ADB" w:rsidP="00C92C87">
      <w:pPr>
        <w:ind w:firstLine="709"/>
        <w:jc w:val="both"/>
        <w:rPr>
          <w:sz w:val="28"/>
          <w:szCs w:val="28"/>
        </w:rPr>
      </w:pPr>
      <w:r w:rsidRPr="00123C1A">
        <w:rPr>
          <w:sz w:val="28"/>
          <w:szCs w:val="28"/>
        </w:rPr>
        <w:t>Для снижения дебиторской задолженности проводится следующая работа:</w:t>
      </w:r>
    </w:p>
    <w:p w:rsidR="003E3ADB" w:rsidRPr="00123C1A" w:rsidRDefault="003E3ADB" w:rsidP="00C92C87">
      <w:pPr>
        <w:tabs>
          <w:tab w:val="left" w:pos="1046"/>
        </w:tabs>
        <w:ind w:firstLine="709"/>
        <w:jc w:val="both"/>
        <w:rPr>
          <w:sz w:val="28"/>
          <w:szCs w:val="28"/>
        </w:rPr>
      </w:pPr>
      <w:r w:rsidRPr="00123C1A">
        <w:rPr>
          <w:sz w:val="28"/>
          <w:szCs w:val="28"/>
        </w:rPr>
        <w:t>Ежедневно проводятся комиссионные осмотры жилых помещений в связи с задолженностью по оплате, жалобами соседей нанимателей, запросами управляющих компаний, во время которых ведётся разъяснительная работа с нанимателями, должниками по оплате найма муниципального жилого фонда, вручаются досудебные требования об оплате задолженности.</w:t>
      </w:r>
    </w:p>
    <w:p w:rsidR="003E3ADB" w:rsidRPr="00123C1A" w:rsidRDefault="003E3ADB" w:rsidP="00C92C87">
      <w:pPr>
        <w:ind w:firstLine="709"/>
        <w:jc w:val="both"/>
        <w:rPr>
          <w:sz w:val="28"/>
          <w:szCs w:val="28"/>
        </w:rPr>
      </w:pPr>
      <w:r w:rsidRPr="00123C1A">
        <w:rPr>
          <w:sz w:val="28"/>
          <w:szCs w:val="28"/>
        </w:rPr>
        <w:t xml:space="preserve">В течение 2021 года было направлено 9 исков о признании утратившими право пользования и о переселении нанимателя в менее благоустроенное жилое помещение. </w:t>
      </w:r>
    </w:p>
    <w:p w:rsidR="003E3ADB" w:rsidRPr="00123C1A" w:rsidRDefault="003E3ADB" w:rsidP="00C92C87">
      <w:pPr>
        <w:ind w:firstLine="709"/>
        <w:jc w:val="both"/>
        <w:rPr>
          <w:sz w:val="28"/>
          <w:szCs w:val="28"/>
        </w:rPr>
      </w:pPr>
      <w:r w:rsidRPr="00123C1A">
        <w:rPr>
          <w:sz w:val="28"/>
          <w:szCs w:val="28"/>
        </w:rPr>
        <w:t>После исполнения решений суда судебными приставами и освобождения жилых помещений, квартиры могут быть предоставлены нуждающимся в улучшении жилищных условий.</w:t>
      </w:r>
    </w:p>
    <w:p w:rsidR="003E3ADB" w:rsidRPr="00123C1A" w:rsidRDefault="003E3ADB" w:rsidP="00C92C87">
      <w:pPr>
        <w:pStyle w:val="a6"/>
        <w:ind w:firstLine="709"/>
        <w:rPr>
          <w:sz w:val="28"/>
          <w:szCs w:val="28"/>
        </w:rPr>
      </w:pPr>
      <w:r w:rsidRPr="00123C1A">
        <w:rPr>
          <w:sz w:val="28"/>
          <w:szCs w:val="28"/>
        </w:rPr>
        <w:t>Проведена индивидуальная работа со всеми работниками муниципальных бюджетных учреждений и предприятий, не уплатившими в срок имущественные налоги.</w:t>
      </w:r>
    </w:p>
    <w:p w:rsidR="003E3ADB" w:rsidRPr="00123C1A" w:rsidRDefault="003E3ADB" w:rsidP="00C92C87">
      <w:pPr>
        <w:pStyle w:val="ae"/>
        <w:spacing w:after="0"/>
        <w:ind w:left="0" w:firstLine="709"/>
        <w:jc w:val="both"/>
        <w:rPr>
          <w:sz w:val="28"/>
          <w:szCs w:val="28"/>
        </w:rPr>
      </w:pPr>
      <w:r w:rsidRPr="00123C1A">
        <w:rPr>
          <w:sz w:val="28"/>
          <w:szCs w:val="28"/>
        </w:rPr>
        <w:t>В газете «Ковровская неделя», на сайте администрации размещается информация, направленная на улучшение финансовой грамотности населения, информация побуждающая к своевременной уплате налоговых обязательств, к погашению имеющейся задолженности, а также о  мерах ответственности в случае неуплаты налогов.</w:t>
      </w:r>
    </w:p>
    <w:p w:rsidR="003E3ADB" w:rsidRPr="00123C1A" w:rsidRDefault="003E3ADB" w:rsidP="00C92C87">
      <w:pPr>
        <w:pStyle w:val="ae"/>
        <w:spacing w:after="0"/>
        <w:ind w:left="0" w:firstLine="709"/>
        <w:jc w:val="both"/>
        <w:rPr>
          <w:sz w:val="28"/>
          <w:szCs w:val="28"/>
        </w:rPr>
      </w:pPr>
      <w:r w:rsidRPr="00123C1A">
        <w:rPr>
          <w:sz w:val="28"/>
          <w:szCs w:val="28"/>
        </w:rPr>
        <w:t>В средствах массовой информации, на сайте администрации   также проводилась информационно - разъяснительная работа о преимуществах осуществления деятельности в качестве «самозанятого», об отрицательных аспектах осуществления незаконной предпринимательской деятельности.</w:t>
      </w:r>
    </w:p>
    <w:p w:rsidR="003A064D" w:rsidRPr="00F67DC1" w:rsidRDefault="003A064D" w:rsidP="00C92C87">
      <w:pPr>
        <w:pStyle w:val="a6"/>
        <w:tabs>
          <w:tab w:val="left" w:pos="709"/>
        </w:tabs>
        <w:ind w:firstLine="709"/>
        <w:rPr>
          <w:rStyle w:val="Batang"/>
          <w:rFonts w:ascii="Times New Roman" w:cs="Times New Roman"/>
          <w:sz w:val="28"/>
          <w:szCs w:val="28"/>
        </w:rPr>
      </w:pPr>
    </w:p>
    <w:p w:rsidR="005E3ABC" w:rsidRPr="00D70AA2" w:rsidRDefault="007E3AF8" w:rsidP="00C92C87">
      <w:pPr>
        <w:ind w:firstLine="709"/>
        <w:jc w:val="both"/>
        <w:rPr>
          <w:b/>
          <w:sz w:val="28"/>
          <w:szCs w:val="28"/>
        </w:rPr>
      </w:pPr>
      <w:r w:rsidRPr="00D70AA2">
        <w:rPr>
          <w:b/>
          <w:sz w:val="28"/>
          <w:szCs w:val="28"/>
        </w:rPr>
        <w:lastRenderedPageBreak/>
        <w:t>1.8</w:t>
      </w:r>
      <w:r w:rsidR="00BD1214" w:rsidRPr="00D70AA2">
        <w:rPr>
          <w:b/>
          <w:sz w:val="28"/>
          <w:szCs w:val="28"/>
        </w:rPr>
        <w:t>.</w:t>
      </w:r>
      <w:r w:rsidR="00BD1214" w:rsidRPr="00D70AA2">
        <w:rPr>
          <w:sz w:val="28"/>
          <w:szCs w:val="28"/>
        </w:rPr>
        <w:t xml:space="preserve"> </w:t>
      </w:r>
      <w:r w:rsidR="00413D99" w:rsidRPr="00D70AA2">
        <w:rPr>
          <w:b/>
          <w:sz w:val="28"/>
          <w:szCs w:val="28"/>
        </w:rPr>
        <w:t>Основными задачами деятельности администрации на 202</w:t>
      </w:r>
      <w:r w:rsidR="00203DAC" w:rsidRPr="00D70AA2">
        <w:rPr>
          <w:b/>
          <w:sz w:val="28"/>
          <w:szCs w:val="28"/>
        </w:rPr>
        <w:t>2</w:t>
      </w:r>
      <w:r w:rsidR="00413D99" w:rsidRPr="00D70AA2">
        <w:rPr>
          <w:b/>
          <w:sz w:val="28"/>
          <w:szCs w:val="28"/>
        </w:rPr>
        <w:t xml:space="preserve"> год являются:</w:t>
      </w:r>
    </w:p>
    <w:p w:rsidR="00123C1A" w:rsidRPr="00123C1A" w:rsidRDefault="00123C1A" w:rsidP="00C92C87">
      <w:pPr>
        <w:ind w:firstLine="709"/>
        <w:jc w:val="both"/>
        <w:rPr>
          <w:sz w:val="28"/>
          <w:szCs w:val="28"/>
        </w:rPr>
      </w:pPr>
    </w:p>
    <w:p w:rsidR="00413D99" w:rsidRPr="00123C1A" w:rsidRDefault="00413D99" w:rsidP="00C92C87">
      <w:pPr>
        <w:ind w:firstLine="709"/>
        <w:jc w:val="both"/>
        <w:rPr>
          <w:sz w:val="28"/>
          <w:szCs w:val="28"/>
        </w:rPr>
      </w:pPr>
      <w:r w:rsidRPr="00123C1A">
        <w:rPr>
          <w:sz w:val="28"/>
          <w:szCs w:val="28"/>
        </w:rPr>
        <w:t>1.</w:t>
      </w:r>
      <w:r w:rsidR="00F4162C" w:rsidRPr="00123C1A">
        <w:rPr>
          <w:sz w:val="28"/>
          <w:szCs w:val="28"/>
        </w:rPr>
        <w:t xml:space="preserve"> Повысить эффективность и результативность административной работы.</w:t>
      </w:r>
    </w:p>
    <w:p w:rsidR="00413D99" w:rsidRPr="00123C1A" w:rsidRDefault="00413D99" w:rsidP="00C92C87">
      <w:pPr>
        <w:ind w:firstLine="709"/>
        <w:jc w:val="both"/>
        <w:rPr>
          <w:sz w:val="28"/>
          <w:szCs w:val="28"/>
        </w:rPr>
      </w:pPr>
      <w:r w:rsidRPr="00123C1A">
        <w:rPr>
          <w:sz w:val="28"/>
          <w:szCs w:val="28"/>
        </w:rPr>
        <w:t xml:space="preserve">2. </w:t>
      </w:r>
      <w:r w:rsidR="00F4162C" w:rsidRPr="00123C1A">
        <w:rPr>
          <w:sz w:val="28"/>
          <w:szCs w:val="28"/>
        </w:rPr>
        <w:t>О</w:t>
      </w:r>
      <w:r w:rsidRPr="00123C1A">
        <w:rPr>
          <w:sz w:val="28"/>
          <w:szCs w:val="28"/>
        </w:rPr>
        <w:t>беспечить рост доходной части городского бюджета.</w:t>
      </w:r>
    </w:p>
    <w:p w:rsidR="00413D99" w:rsidRPr="00123C1A" w:rsidRDefault="00413D99" w:rsidP="00C92C87">
      <w:pPr>
        <w:ind w:firstLine="709"/>
        <w:jc w:val="both"/>
        <w:rPr>
          <w:sz w:val="28"/>
          <w:szCs w:val="28"/>
        </w:rPr>
      </w:pPr>
      <w:r w:rsidRPr="00123C1A">
        <w:rPr>
          <w:sz w:val="28"/>
          <w:szCs w:val="28"/>
        </w:rPr>
        <w:t>3.</w:t>
      </w:r>
      <w:r w:rsidR="00F4162C" w:rsidRPr="00123C1A">
        <w:rPr>
          <w:sz w:val="28"/>
          <w:szCs w:val="28"/>
        </w:rPr>
        <w:t xml:space="preserve"> Развивать  инфраструктуру и благоустройство города.</w:t>
      </w:r>
    </w:p>
    <w:p w:rsidR="00F4162C" w:rsidRPr="00123C1A" w:rsidRDefault="00F4162C" w:rsidP="00C92C87">
      <w:pPr>
        <w:ind w:firstLine="709"/>
        <w:jc w:val="both"/>
        <w:rPr>
          <w:sz w:val="28"/>
          <w:szCs w:val="28"/>
        </w:rPr>
      </w:pPr>
      <w:r w:rsidRPr="00123C1A">
        <w:rPr>
          <w:sz w:val="28"/>
          <w:szCs w:val="28"/>
        </w:rPr>
        <w:t>4. Создать условия для ускорения темпов социально-экономического развития города.</w:t>
      </w:r>
    </w:p>
    <w:p w:rsidR="00343B84" w:rsidRDefault="00343B84" w:rsidP="00C92C87">
      <w:pPr>
        <w:ind w:firstLine="709"/>
        <w:rPr>
          <w:sz w:val="28"/>
          <w:szCs w:val="28"/>
        </w:rPr>
      </w:pPr>
    </w:p>
    <w:p w:rsidR="00343B84" w:rsidRPr="00123C1A" w:rsidRDefault="00343B84" w:rsidP="00C92C87">
      <w:pPr>
        <w:ind w:firstLine="709"/>
        <w:jc w:val="both"/>
        <w:rPr>
          <w:b/>
          <w:sz w:val="28"/>
          <w:szCs w:val="28"/>
        </w:rPr>
      </w:pPr>
      <w:r w:rsidRPr="00123C1A">
        <w:rPr>
          <w:b/>
          <w:sz w:val="28"/>
          <w:szCs w:val="28"/>
        </w:rPr>
        <w:t>2. Основные направления деятельности в отчетном периоде, достигнутые по ним результаты</w:t>
      </w:r>
    </w:p>
    <w:p w:rsidR="00BD1214" w:rsidRPr="00123C1A" w:rsidRDefault="00BD1214" w:rsidP="00C92C87">
      <w:pPr>
        <w:ind w:firstLine="709"/>
        <w:jc w:val="both"/>
        <w:rPr>
          <w:b/>
          <w:sz w:val="28"/>
          <w:szCs w:val="28"/>
        </w:rPr>
      </w:pPr>
    </w:p>
    <w:p w:rsidR="00343B84" w:rsidRPr="00D70AA2" w:rsidRDefault="00343B84" w:rsidP="00C92C87">
      <w:pPr>
        <w:ind w:firstLine="709"/>
        <w:rPr>
          <w:b/>
          <w:sz w:val="28"/>
          <w:szCs w:val="28"/>
        </w:rPr>
      </w:pPr>
      <w:r w:rsidRPr="00D70AA2">
        <w:rPr>
          <w:b/>
          <w:sz w:val="28"/>
          <w:szCs w:val="28"/>
        </w:rPr>
        <w:t>2.1. Стратегическое планирование</w:t>
      </w:r>
    </w:p>
    <w:p w:rsidR="00123C1A" w:rsidRPr="00123C1A" w:rsidRDefault="00123C1A" w:rsidP="00C92C87">
      <w:pPr>
        <w:ind w:firstLine="709"/>
        <w:rPr>
          <w:sz w:val="28"/>
          <w:szCs w:val="28"/>
        </w:rPr>
      </w:pPr>
    </w:p>
    <w:p w:rsidR="00343B84" w:rsidRPr="00123C1A" w:rsidRDefault="00343B84" w:rsidP="00C92C87">
      <w:pPr>
        <w:shd w:val="clear" w:color="auto" w:fill="FFFFFF"/>
        <w:ind w:firstLine="709"/>
        <w:jc w:val="both"/>
        <w:rPr>
          <w:rStyle w:val="blk"/>
          <w:sz w:val="28"/>
          <w:szCs w:val="28"/>
        </w:rPr>
      </w:pPr>
      <w:r w:rsidRPr="00123C1A">
        <w:rPr>
          <w:rStyle w:val="blk"/>
          <w:sz w:val="28"/>
          <w:szCs w:val="28"/>
        </w:rPr>
        <w:t xml:space="preserve">Документами стратегического планирования, разрабатываемыми администрацией города, </w:t>
      </w:r>
      <w:bookmarkStart w:id="0" w:name="dst100218"/>
      <w:bookmarkEnd w:id="0"/>
      <w:r w:rsidRPr="00123C1A">
        <w:rPr>
          <w:rStyle w:val="blk"/>
          <w:sz w:val="28"/>
          <w:szCs w:val="28"/>
        </w:rPr>
        <w:t>являются -</w:t>
      </w:r>
      <w:r w:rsidRPr="00123C1A">
        <w:rPr>
          <w:sz w:val="28"/>
          <w:szCs w:val="28"/>
        </w:rPr>
        <w:t xml:space="preserve"> </w:t>
      </w:r>
      <w:r w:rsidRPr="00123C1A">
        <w:rPr>
          <w:rStyle w:val="blk"/>
          <w:sz w:val="28"/>
          <w:szCs w:val="28"/>
        </w:rPr>
        <w:t>стратегия социально-экономического развития, план мероприятий по реализации стратегии</w:t>
      </w:r>
      <w:bookmarkStart w:id="1" w:name="dst100220"/>
      <w:bookmarkEnd w:id="1"/>
      <w:r w:rsidRPr="00123C1A">
        <w:rPr>
          <w:rStyle w:val="blk"/>
          <w:sz w:val="28"/>
          <w:szCs w:val="28"/>
        </w:rPr>
        <w:t>, прогноз социально-экономического развития</w:t>
      </w:r>
      <w:bookmarkStart w:id="2" w:name="dst14"/>
      <w:bookmarkStart w:id="3" w:name="dst100222"/>
      <w:bookmarkEnd w:id="2"/>
      <w:bookmarkEnd w:id="3"/>
      <w:r w:rsidRPr="00123C1A">
        <w:rPr>
          <w:rStyle w:val="blk"/>
          <w:sz w:val="28"/>
          <w:szCs w:val="28"/>
        </w:rPr>
        <w:t>, бюджетный прогноз и муниципальные программы.</w:t>
      </w:r>
    </w:p>
    <w:p w:rsidR="00343B84" w:rsidRPr="00123C1A" w:rsidRDefault="00343B84" w:rsidP="00C92C87">
      <w:pPr>
        <w:shd w:val="clear" w:color="auto" w:fill="FFFFFF"/>
        <w:ind w:firstLine="709"/>
        <w:jc w:val="both"/>
        <w:rPr>
          <w:sz w:val="28"/>
          <w:szCs w:val="28"/>
        </w:rPr>
      </w:pPr>
      <w:r w:rsidRPr="00123C1A">
        <w:rPr>
          <w:rStyle w:val="blk"/>
          <w:sz w:val="28"/>
          <w:szCs w:val="28"/>
        </w:rPr>
        <w:t>С целью перспективного и комплексного планирования мероприятий социально-экономического развития города была разработана «Стратегия развития муниципального образования город Ковров на период до 2035», которая утверждена решением Совета народных депутатов города Коврова от 20.12.2017 № 305.</w:t>
      </w:r>
    </w:p>
    <w:p w:rsidR="00031C1F" w:rsidRPr="00123C1A" w:rsidRDefault="00031C1F" w:rsidP="00C92C87">
      <w:pPr>
        <w:ind w:firstLine="709"/>
        <w:jc w:val="both"/>
        <w:rPr>
          <w:sz w:val="28"/>
          <w:szCs w:val="28"/>
          <w:shd w:val="clear" w:color="auto" w:fill="FFFFFF"/>
        </w:rPr>
      </w:pPr>
      <w:r w:rsidRPr="00123C1A">
        <w:rPr>
          <w:sz w:val="28"/>
          <w:szCs w:val="28"/>
          <w:shd w:val="clear" w:color="auto" w:fill="FFFFFF"/>
        </w:rPr>
        <w:t>Стратегия социально</w:t>
      </w:r>
      <w:r w:rsidR="00123C1A" w:rsidRPr="00123C1A">
        <w:rPr>
          <w:sz w:val="28"/>
          <w:szCs w:val="28"/>
          <w:shd w:val="clear" w:color="auto" w:fill="FFFFFF"/>
        </w:rPr>
        <w:t xml:space="preserve"> </w:t>
      </w:r>
      <w:r w:rsidRPr="00123C1A">
        <w:rPr>
          <w:sz w:val="28"/>
          <w:szCs w:val="28"/>
          <w:shd w:val="clear" w:color="auto" w:fill="FFFFFF"/>
        </w:rPr>
        <w:t>-</w:t>
      </w:r>
      <w:r w:rsidR="00123C1A" w:rsidRPr="00123C1A">
        <w:rPr>
          <w:sz w:val="28"/>
          <w:szCs w:val="28"/>
          <w:shd w:val="clear" w:color="auto" w:fill="FFFFFF"/>
        </w:rPr>
        <w:t xml:space="preserve"> </w:t>
      </w:r>
      <w:r w:rsidRPr="00123C1A">
        <w:rPr>
          <w:sz w:val="28"/>
          <w:szCs w:val="28"/>
          <w:shd w:val="clear" w:color="auto" w:fill="FFFFFF"/>
        </w:rPr>
        <w:t>экономического развития является основополагающим документом стратегического планирования и определяет приоритеты, цели и задачи развития города на долгосрочный период.</w:t>
      </w:r>
    </w:p>
    <w:p w:rsidR="00031C1F" w:rsidRPr="00123C1A" w:rsidRDefault="00031C1F" w:rsidP="00C92C87">
      <w:pPr>
        <w:ind w:firstLine="709"/>
        <w:jc w:val="both"/>
        <w:rPr>
          <w:sz w:val="28"/>
          <w:szCs w:val="28"/>
          <w:shd w:val="clear" w:color="auto" w:fill="FFFFFF"/>
        </w:rPr>
      </w:pPr>
      <w:r w:rsidRPr="00123C1A">
        <w:rPr>
          <w:sz w:val="28"/>
          <w:szCs w:val="28"/>
          <w:shd w:val="clear" w:color="auto" w:fill="FFFFFF"/>
        </w:rPr>
        <w:t>В стратегии учтены существующие бюджетные, организационные и иные ограничения в отношении базовых направлений экономического и социального развития города: улучшения качества жизни населения, развития инфраструктуры и создания благоприятной деловой среды.</w:t>
      </w:r>
    </w:p>
    <w:p w:rsidR="00031C1F" w:rsidRPr="00123C1A" w:rsidRDefault="00031C1F" w:rsidP="00C92C87">
      <w:pPr>
        <w:ind w:firstLine="709"/>
        <w:jc w:val="both"/>
        <w:rPr>
          <w:sz w:val="28"/>
          <w:szCs w:val="28"/>
          <w:shd w:val="clear" w:color="auto" w:fill="FFFFFF"/>
        </w:rPr>
      </w:pPr>
      <w:r w:rsidRPr="00123C1A">
        <w:rPr>
          <w:sz w:val="28"/>
          <w:szCs w:val="28"/>
          <w:shd w:val="clear" w:color="auto" w:fill="FFFFFF"/>
        </w:rPr>
        <w:t>Стратегия является основой для формирования плана мероприятий по реализации стратегии, п</w:t>
      </w:r>
      <w:r w:rsidRPr="00123C1A">
        <w:rPr>
          <w:sz w:val="28"/>
          <w:szCs w:val="28"/>
        </w:rPr>
        <w:t>рогноза социально-экономического развития</w:t>
      </w:r>
      <w:r w:rsidRPr="00123C1A">
        <w:rPr>
          <w:sz w:val="28"/>
          <w:szCs w:val="28"/>
          <w:shd w:val="clear" w:color="auto" w:fill="FFFFFF"/>
        </w:rPr>
        <w:t xml:space="preserve"> и разработки муниципальных программ.</w:t>
      </w:r>
    </w:p>
    <w:p w:rsidR="00031C1F" w:rsidRPr="00123C1A" w:rsidRDefault="00031C1F" w:rsidP="00C92C87">
      <w:pPr>
        <w:ind w:firstLine="709"/>
        <w:jc w:val="both"/>
        <w:rPr>
          <w:sz w:val="28"/>
          <w:szCs w:val="28"/>
        </w:rPr>
      </w:pPr>
      <w:r w:rsidRPr="00123C1A">
        <w:rPr>
          <w:sz w:val="28"/>
          <w:szCs w:val="28"/>
        </w:rPr>
        <w:t>Ожидаемыми результатами реализации стратегии социально-экономического развития нашего города являются:</w:t>
      </w:r>
    </w:p>
    <w:p w:rsidR="00031C1F" w:rsidRPr="00123C1A" w:rsidRDefault="002E6C0F" w:rsidP="002E6C0F">
      <w:pPr>
        <w:pStyle w:val="af6"/>
        <w:ind w:left="709"/>
        <w:jc w:val="both"/>
        <w:rPr>
          <w:sz w:val="28"/>
          <w:szCs w:val="28"/>
        </w:rPr>
      </w:pPr>
      <w:r>
        <w:rPr>
          <w:sz w:val="28"/>
          <w:szCs w:val="28"/>
        </w:rPr>
        <w:t xml:space="preserve">1. </w:t>
      </w:r>
      <w:r w:rsidR="00031C1F" w:rsidRPr="00123C1A">
        <w:rPr>
          <w:sz w:val="28"/>
          <w:szCs w:val="28"/>
        </w:rPr>
        <w:t>Рост поступлений в городской бюджет и оптимизация расходов.</w:t>
      </w:r>
    </w:p>
    <w:p w:rsidR="00031C1F" w:rsidRPr="00123C1A" w:rsidRDefault="002E6C0F" w:rsidP="002E6C0F">
      <w:pPr>
        <w:pStyle w:val="af6"/>
        <w:ind w:left="709"/>
        <w:jc w:val="both"/>
        <w:rPr>
          <w:sz w:val="28"/>
          <w:szCs w:val="28"/>
        </w:rPr>
      </w:pPr>
      <w:r>
        <w:rPr>
          <w:sz w:val="28"/>
          <w:szCs w:val="28"/>
        </w:rPr>
        <w:t xml:space="preserve">2. </w:t>
      </w:r>
      <w:r w:rsidR="00031C1F" w:rsidRPr="00123C1A">
        <w:rPr>
          <w:sz w:val="28"/>
          <w:szCs w:val="28"/>
        </w:rPr>
        <w:t>Рост предпринимательской активности и самозанятости.</w:t>
      </w:r>
    </w:p>
    <w:p w:rsidR="00031C1F" w:rsidRPr="00123C1A" w:rsidRDefault="002E6C0F" w:rsidP="002E6C0F">
      <w:pPr>
        <w:pStyle w:val="af6"/>
        <w:ind w:left="709"/>
        <w:jc w:val="both"/>
        <w:rPr>
          <w:sz w:val="28"/>
          <w:szCs w:val="28"/>
        </w:rPr>
      </w:pPr>
      <w:r>
        <w:rPr>
          <w:sz w:val="28"/>
          <w:szCs w:val="28"/>
        </w:rPr>
        <w:t xml:space="preserve">3. </w:t>
      </w:r>
      <w:r w:rsidR="00031C1F" w:rsidRPr="00123C1A">
        <w:rPr>
          <w:sz w:val="28"/>
          <w:szCs w:val="28"/>
        </w:rPr>
        <w:t>Новые источники поступления в городской бюджет, в рамках реализуемых проектов и программ.</w:t>
      </w:r>
    </w:p>
    <w:p w:rsidR="00031C1F" w:rsidRPr="00123C1A" w:rsidRDefault="002E6C0F" w:rsidP="002E6C0F">
      <w:pPr>
        <w:pStyle w:val="af6"/>
        <w:ind w:left="709"/>
        <w:jc w:val="both"/>
        <w:rPr>
          <w:sz w:val="28"/>
          <w:szCs w:val="28"/>
        </w:rPr>
      </w:pPr>
      <w:r>
        <w:rPr>
          <w:sz w:val="28"/>
          <w:szCs w:val="28"/>
        </w:rPr>
        <w:t xml:space="preserve">4. </w:t>
      </w:r>
      <w:r w:rsidR="00031C1F" w:rsidRPr="00123C1A">
        <w:rPr>
          <w:sz w:val="28"/>
          <w:szCs w:val="28"/>
        </w:rPr>
        <w:t>Приток инвестиций, создание новых рабочих мест, привлечение молодых и квалифицированных кадров.</w:t>
      </w:r>
    </w:p>
    <w:p w:rsidR="00031C1F" w:rsidRPr="00123C1A" w:rsidRDefault="002E6C0F" w:rsidP="002E6C0F">
      <w:pPr>
        <w:pStyle w:val="af6"/>
        <w:ind w:left="709"/>
        <w:jc w:val="both"/>
        <w:rPr>
          <w:sz w:val="28"/>
          <w:szCs w:val="28"/>
        </w:rPr>
      </w:pPr>
      <w:r>
        <w:rPr>
          <w:sz w:val="28"/>
          <w:szCs w:val="28"/>
        </w:rPr>
        <w:t xml:space="preserve">5. </w:t>
      </w:r>
      <w:r w:rsidR="00031C1F" w:rsidRPr="00123C1A">
        <w:rPr>
          <w:sz w:val="28"/>
          <w:szCs w:val="28"/>
        </w:rPr>
        <w:t>Сотрудничество власти, бизнеса и общества.</w:t>
      </w:r>
    </w:p>
    <w:p w:rsidR="00031C1F" w:rsidRPr="00123C1A" w:rsidRDefault="00031C1F" w:rsidP="00C92C87">
      <w:pPr>
        <w:ind w:firstLine="709"/>
        <w:jc w:val="both"/>
        <w:rPr>
          <w:sz w:val="28"/>
          <w:szCs w:val="28"/>
        </w:rPr>
      </w:pPr>
      <w:r w:rsidRPr="00123C1A">
        <w:rPr>
          <w:sz w:val="28"/>
          <w:szCs w:val="28"/>
        </w:rPr>
        <w:t>Дерево стратегических целей представлено по шести приоритетным направлениям Стратегии развития города.</w:t>
      </w:r>
    </w:p>
    <w:p w:rsidR="00031C1F" w:rsidRPr="00123C1A" w:rsidRDefault="00031C1F" w:rsidP="00C92C87">
      <w:pPr>
        <w:ind w:firstLine="709"/>
        <w:jc w:val="both"/>
        <w:rPr>
          <w:sz w:val="28"/>
          <w:szCs w:val="28"/>
        </w:rPr>
      </w:pPr>
      <w:r w:rsidRPr="00123C1A">
        <w:rPr>
          <w:i/>
          <w:sz w:val="28"/>
          <w:szCs w:val="28"/>
        </w:rPr>
        <w:t>Стратегическое направление 1. Обеспечение развития города через реализацию инвестиционного потенциала.</w:t>
      </w:r>
      <w:r w:rsidRPr="00123C1A">
        <w:rPr>
          <w:sz w:val="28"/>
          <w:szCs w:val="28"/>
        </w:rPr>
        <w:t xml:space="preserve"> Реализация данного направления</w:t>
      </w:r>
      <w:r w:rsidRPr="00123C1A">
        <w:rPr>
          <w:b/>
          <w:sz w:val="28"/>
          <w:szCs w:val="28"/>
          <w:u w:val="single"/>
        </w:rPr>
        <w:t xml:space="preserve"> </w:t>
      </w:r>
      <w:r w:rsidRPr="00123C1A">
        <w:rPr>
          <w:sz w:val="28"/>
          <w:szCs w:val="28"/>
        </w:rPr>
        <w:lastRenderedPageBreak/>
        <w:t xml:space="preserve">позволит создать благоприятный инвестиционный климат для формирования стабильных источников воспроизводства и развития экономики Коврова и создания привлекательного конкурентоспособного имиджа города в масштабах страны. </w:t>
      </w:r>
    </w:p>
    <w:p w:rsidR="00031C1F" w:rsidRPr="00123C1A" w:rsidRDefault="00031C1F" w:rsidP="00C92C87">
      <w:pPr>
        <w:ind w:firstLine="709"/>
        <w:jc w:val="both"/>
        <w:rPr>
          <w:sz w:val="28"/>
          <w:szCs w:val="28"/>
        </w:rPr>
      </w:pPr>
      <w:r w:rsidRPr="00123C1A">
        <w:rPr>
          <w:i/>
          <w:sz w:val="28"/>
          <w:szCs w:val="28"/>
        </w:rPr>
        <w:t xml:space="preserve">Стратегическое направление 2. Нарастить экономический потенциал в интересах горожан через диверсификацию экономики. </w:t>
      </w:r>
      <w:r w:rsidRPr="00123C1A">
        <w:rPr>
          <w:sz w:val="28"/>
          <w:szCs w:val="28"/>
        </w:rPr>
        <w:t xml:space="preserve">Данное направление обеспечит создание устойчивой диверсифицированной экономики, являющейся стабильной основой для формирования планомерно растущего бюджета города в интересах горожан. Ковров – город с постоянно развивающейся промышленностью с приоритетным развитием высокоэффективных производств. </w:t>
      </w:r>
    </w:p>
    <w:p w:rsidR="00031C1F" w:rsidRPr="00123C1A" w:rsidRDefault="00031C1F" w:rsidP="00C92C87">
      <w:pPr>
        <w:ind w:firstLine="709"/>
        <w:jc w:val="both"/>
        <w:rPr>
          <w:sz w:val="28"/>
          <w:szCs w:val="28"/>
        </w:rPr>
      </w:pPr>
      <w:r w:rsidRPr="00123C1A">
        <w:rPr>
          <w:i/>
          <w:sz w:val="28"/>
          <w:szCs w:val="28"/>
        </w:rPr>
        <w:t xml:space="preserve">Стратегическое направление № 3 «Повышение качества жизни и развитие человеческого потенциала» </w:t>
      </w:r>
      <w:r w:rsidRPr="00123C1A">
        <w:rPr>
          <w:sz w:val="28"/>
          <w:szCs w:val="28"/>
        </w:rPr>
        <w:t xml:space="preserve">предусматривает достижение стабильных демографических показателей и социальной структуры. Комплексная политика в сфере развития человеческого потенциала позволит сформировать устойчивый демографический климат в городе, обеспечит воспроизводство населения, переломит тенденцию к уменьшению численности жителей города. </w:t>
      </w:r>
    </w:p>
    <w:p w:rsidR="00031C1F" w:rsidRPr="00123C1A" w:rsidRDefault="00031C1F" w:rsidP="00C92C87">
      <w:pPr>
        <w:ind w:firstLine="709"/>
        <w:jc w:val="both"/>
        <w:rPr>
          <w:sz w:val="28"/>
          <w:szCs w:val="28"/>
        </w:rPr>
      </w:pPr>
      <w:r w:rsidRPr="00123C1A">
        <w:rPr>
          <w:i/>
          <w:sz w:val="28"/>
          <w:szCs w:val="28"/>
        </w:rPr>
        <w:t xml:space="preserve">В рамках стратегического направление № 4 «Комфортная городская среда» </w:t>
      </w:r>
      <w:r w:rsidRPr="00123C1A">
        <w:rPr>
          <w:sz w:val="28"/>
          <w:szCs w:val="28"/>
        </w:rPr>
        <w:t>будет создана социально-ориентированная городская среда, комфортная для проживания и реализации потенциала жителей Коврова.</w:t>
      </w:r>
    </w:p>
    <w:p w:rsidR="00031C1F" w:rsidRPr="00123C1A" w:rsidRDefault="00031C1F" w:rsidP="00C92C87">
      <w:pPr>
        <w:widowControl w:val="0"/>
        <w:ind w:firstLine="709"/>
        <w:jc w:val="both"/>
        <w:rPr>
          <w:sz w:val="28"/>
          <w:szCs w:val="28"/>
        </w:rPr>
      </w:pPr>
      <w:r w:rsidRPr="00123C1A">
        <w:rPr>
          <w:i/>
          <w:sz w:val="28"/>
          <w:szCs w:val="28"/>
        </w:rPr>
        <w:t>Стратегическое направление № 5 «Функционально-пространственное развитие»</w:t>
      </w:r>
      <w:r w:rsidRPr="00123C1A">
        <w:rPr>
          <w:b/>
          <w:i/>
          <w:sz w:val="28"/>
          <w:szCs w:val="28"/>
        </w:rPr>
        <w:t xml:space="preserve"> </w:t>
      </w:r>
      <w:r w:rsidRPr="00123C1A">
        <w:rPr>
          <w:sz w:val="28"/>
          <w:szCs w:val="28"/>
        </w:rPr>
        <w:t>обеспечит создание устойчивых связей между функционально-пространственным развитием города и реализацией всех стратегических направлений, что станет основой для стабильного функционирования всех городских систем, развития человеческого и экономического потенциала.</w:t>
      </w:r>
    </w:p>
    <w:p w:rsidR="00031C1F" w:rsidRPr="00123C1A" w:rsidRDefault="00031C1F" w:rsidP="00C92C87">
      <w:pPr>
        <w:widowControl w:val="0"/>
        <w:ind w:firstLine="709"/>
        <w:jc w:val="both"/>
        <w:rPr>
          <w:sz w:val="28"/>
          <w:szCs w:val="28"/>
        </w:rPr>
      </w:pPr>
      <w:r w:rsidRPr="00123C1A">
        <w:rPr>
          <w:sz w:val="28"/>
          <w:szCs w:val="28"/>
        </w:rPr>
        <w:t xml:space="preserve">Пространство будет использоваться максимально рационально, город будет обеспечен площадками, являющимися потенциальными «точками роста» для экономики Коврова. </w:t>
      </w:r>
    </w:p>
    <w:p w:rsidR="00031C1F" w:rsidRPr="00123C1A" w:rsidRDefault="00031C1F" w:rsidP="00C92C87">
      <w:pPr>
        <w:ind w:firstLine="709"/>
        <w:jc w:val="both"/>
        <w:rPr>
          <w:sz w:val="28"/>
          <w:szCs w:val="28"/>
        </w:rPr>
      </w:pPr>
      <w:r w:rsidRPr="00123C1A">
        <w:rPr>
          <w:sz w:val="28"/>
          <w:szCs w:val="28"/>
        </w:rPr>
        <w:t xml:space="preserve">Результатом реализации </w:t>
      </w:r>
      <w:r w:rsidRPr="00123C1A">
        <w:rPr>
          <w:i/>
          <w:sz w:val="28"/>
          <w:szCs w:val="28"/>
        </w:rPr>
        <w:t>стратегического направления №6 «Рост эффективности муниципального управления»</w:t>
      </w:r>
      <w:r w:rsidRPr="00123C1A">
        <w:rPr>
          <w:sz w:val="28"/>
          <w:szCs w:val="28"/>
        </w:rPr>
        <w:t xml:space="preserve"> станет</w:t>
      </w:r>
      <w:r w:rsidRPr="00123C1A">
        <w:rPr>
          <w:b/>
          <w:sz w:val="28"/>
          <w:szCs w:val="28"/>
        </w:rPr>
        <w:t xml:space="preserve"> </w:t>
      </w:r>
      <w:r w:rsidRPr="00123C1A">
        <w:rPr>
          <w:sz w:val="28"/>
          <w:szCs w:val="28"/>
        </w:rPr>
        <w:t>развитие системы эффективного взаимодействия и доверительных отношений между органами местного самоуправления, населением, общественными организациями, предпринимателями, государственными предприятиями и органами государственной власти.</w:t>
      </w:r>
    </w:p>
    <w:p w:rsidR="00031C1F" w:rsidRPr="00123C1A" w:rsidRDefault="00031C1F" w:rsidP="00C92C87">
      <w:pPr>
        <w:pStyle w:val="Default"/>
        <w:widowControl w:val="0"/>
        <w:ind w:firstLine="709"/>
        <w:jc w:val="both"/>
        <w:rPr>
          <w:color w:val="auto"/>
          <w:sz w:val="28"/>
          <w:szCs w:val="28"/>
        </w:rPr>
      </w:pPr>
      <w:r w:rsidRPr="00123C1A">
        <w:rPr>
          <w:color w:val="auto"/>
          <w:sz w:val="28"/>
          <w:szCs w:val="28"/>
          <w:shd w:val="clear" w:color="auto" w:fill="FFFFFF"/>
        </w:rPr>
        <w:t xml:space="preserve">В стратегии определены возможные источники финансовых ресурсов, необходимые для ее реализации. В отчетном периоде проведена работа по  актуализации Стратегии и </w:t>
      </w:r>
      <w:r w:rsidRPr="00123C1A">
        <w:rPr>
          <w:color w:val="auto"/>
          <w:sz w:val="28"/>
          <w:szCs w:val="28"/>
        </w:rPr>
        <w:t>внесению дополнительных стратегических направлений развития города в соответствии с национальными целями развития РФ, в числе развитие туристического потенциала на территории города.</w:t>
      </w:r>
    </w:p>
    <w:p w:rsidR="00031C1F" w:rsidRPr="00123C1A" w:rsidRDefault="00031C1F" w:rsidP="00C92C87">
      <w:pPr>
        <w:pStyle w:val="Default"/>
        <w:widowControl w:val="0"/>
        <w:ind w:firstLine="709"/>
        <w:jc w:val="both"/>
        <w:rPr>
          <w:color w:val="auto"/>
          <w:sz w:val="28"/>
          <w:szCs w:val="28"/>
        </w:rPr>
      </w:pPr>
      <w:r w:rsidRPr="00123C1A">
        <w:rPr>
          <w:color w:val="auto"/>
          <w:sz w:val="28"/>
          <w:szCs w:val="28"/>
        </w:rPr>
        <w:t xml:space="preserve">Разработан новый раздел Стратегии, который содержит характеристику и направления научно-технической и инновационной деятельности НПК. </w:t>
      </w:r>
    </w:p>
    <w:p w:rsidR="00031C1F" w:rsidRPr="00123C1A" w:rsidRDefault="00031C1F" w:rsidP="00C92C87">
      <w:pPr>
        <w:widowControl w:val="0"/>
        <w:tabs>
          <w:tab w:val="left" w:pos="720"/>
          <w:tab w:val="left" w:pos="900"/>
        </w:tabs>
        <w:ind w:firstLine="709"/>
        <w:jc w:val="both"/>
        <w:rPr>
          <w:sz w:val="28"/>
          <w:szCs w:val="28"/>
        </w:rPr>
      </w:pPr>
      <w:r w:rsidRPr="00123C1A">
        <w:rPr>
          <w:sz w:val="28"/>
          <w:szCs w:val="28"/>
        </w:rPr>
        <w:t xml:space="preserve">Одним из приоритетных новых направлений для включения в Стратегию является реализация проекта непрерывного образования «Дополнительное образование – школа – ВУЗ – предприятие», который позволит решать вопросы обеспечения квалифицированными техническими и инженерными кадрами потребности предприятий города. Данный проект будет реализован совместно с АО «ВНИИ «Сигнал» и Ковровской государственной технологической </w:t>
      </w:r>
      <w:r w:rsidRPr="00123C1A">
        <w:rPr>
          <w:sz w:val="28"/>
          <w:szCs w:val="28"/>
        </w:rPr>
        <w:lastRenderedPageBreak/>
        <w:t>академией им. В.А. Дегтярева, данное предприятие и образовательное учреждение входят в состав НПК.</w:t>
      </w:r>
    </w:p>
    <w:p w:rsidR="00031C1F" w:rsidRPr="00123C1A" w:rsidRDefault="00031C1F" w:rsidP="00C92C87">
      <w:pPr>
        <w:ind w:firstLine="709"/>
        <w:jc w:val="both"/>
        <w:rPr>
          <w:sz w:val="28"/>
          <w:szCs w:val="28"/>
        </w:rPr>
      </w:pPr>
      <w:r w:rsidRPr="00123C1A">
        <w:rPr>
          <w:sz w:val="28"/>
          <w:szCs w:val="28"/>
        </w:rPr>
        <w:t>Для достижения результатов Стратегии в отчетном периоде сформирован и утвержден постановлением администрации города от 24.11.2021 №2430 План мероприятий по реализации Стратегии, который определяет и конкретизирует основные задачи, соответствующие стратегическим направлениям и поставленным целям.</w:t>
      </w:r>
    </w:p>
    <w:p w:rsidR="002E6C0F" w:rsidRPr="00843F5D" w:rsidRDefault="002E6C0F" w:rsidP="002E6C0F">
      <w:pPr>
        <w:ind w:firstLine="709"/>
        <w:jc w:val="both"/>
        <w:rPr>
          <w:i/>
          <w:sz w:val="28"/>
          <w:szCs w:val="28"/>
        </w:rPr>
      </w:pPr>
      <w:r w:rsidRPr="00843F5D">
        <w:rPr>
          <w:sz w:val="28"/>
          <w:szCs w:val="28"/>
        </w:rPr>
        <w:t xml:space="preserve">В соответствии с </w:t>
      </w:r>
      <w:r w:rsidRPr="00BF2BD1">
        <w:rPr>
          <w:sz w:val="28"/>
          <w:szCs w:val="28"/>
        </w:rPr>
        <w:t>Планом по реализации Стратегии</w:t>
      </w:r>
      <w:r w:rsidRPr="00843F5D">
        <w:rPr>
          <w:sz w:val="28"/>
          <w:szCs w:val="28"/>
        </w:rPr>
        <w:t xml:space="preserve"> в 2021 году выполнен ряд мероприятий. </w:t>
      </w:r>
    </w:p>
    <w:p w:rsidR="002E6C0F" w:rsidRPr="00BF2BD1" w:rsidRDefault="00B128AE" w:rsidP="002E6C0F">
      <w:pPr>
        <w:ind w:firstLine="709"/>
        <w:jc w:val="both"/>
        <w:rPr>
          <w:sz w:val="28"/>
          <w:szCs w:val="28"/>
        </w:rPr>
      </w:pPr>
      <w:r w:rsidRPr="00BF2BD1">
        <w:rPr>
          <w:sz w:val="28"/>
          <w:szCs w:val="28"/>
        </w:rPr>
        <w:t>В том числе</w:t>
      </w:r>
      <w:r w:rsidR="002E6C0F" w:rsidRPr="00BF2BD1">
        <w:rPr>
          <w:sz w:val="28"/>
          <w:szCs w:val="28"/>
        </w:rPr>
        <w:t>:</w:t>
      </w:r>
    </w:p>
    <w:p w:rsidR="002E6C0F" w:rsidRPr="00843F5D" w:rsidRDefault="002E6C0F" w:rsidP="002E6C0F">
      <w:pPr>
        <w:ind w:firstLine="709"/>
        <w:jc w:val="both"/>
        <w:rPr>
          <w:sz w:val="28"/>
          <w:szCs w:val="28"/>
        </w:rPr>
      </w:pPr>
      <w:r w:rsidRPr="00843F5D">
        <w:rPr>
          <w:sz w:val="28"/>
          <w:szCs w:val="28"/>
        </w:rPr>
        <w:t>В конце 2021г. начата работа по корректировке проекта планировки микрорайона им.</w:t>
      </w:r>
      <w:r w:rsidR="00D70AA2">
        <w:rPr>
          <w:sz w:val="28"/>
          <w:szCs w:val="28"/>
        </w:rPr>
        <w:t xml:space="preserve"> </w:t>
      </w:r>
      <w:r w:rsidRPr="00843F5D">
        <w:rPr>
          <w:sz w:val="28"/>
          <w:szCs w:val="28"/>
        </w:rPr>
        <w:t>Чкалова в части внесения новых объектов коммунального характера.</w:t>
      </w:r>
    </w:p>
    <w:p w:rsidR="002E6C0F" w:rsidRPr="00843F5D" w:rsidRDefault="002E6C0F" w:rsidP="002E6C0F">
      <w:pPr>
        <w:ind w:firstLine="709"/>
        <w:jc w:val="both"/>
        <w:rPr>
          <w:sz w:val="28"/>
          <w:szCs w:val="28"/>
        </w:rPr>
      </w:pPr>
      <w:r w:rsidRPr="00843F5D">
        <w:rPr>
          <w:sz w:val="28"/>
          <w:szCs w:val="28"/>
        </w:rPr>
        <w:t>Разработан проект на строительство дороги по ул. Маршала Устинова с системой ливневой канализации. В июне 2021г. направлен пакет документов в департамент архитектуры и строительства ВО с целью формирования заявки в Минстрой России на выделение средств в рамках федерального проекта «Жилье и городская среда» (по программе «Стимул»).</w:t>
      </w:r>
    </w:p>
    <w:p w:rsidR="002E6C0F" w:rsidRPr="00843F5D" w:rsidRDefault="002E6C0F" w:rsidP="002E6C0F">
      <w:pPr>
        <w:ind w:firstLine="709"/>
        <w:jc w:val="both"/>
        <w:rPr>
          <w:color w:val="000000"/>
          <w:sz w:val="28"/>
          <w:szCs w:val="28"/>
        </w:rPr>
      </w:pPr>
      <w:r w:rsidRPr="00843F5D">
        <w:rPr>
          <w:color w:val="000000"/>
          <w:sz w:val="28"/>
          <w:szCs w:val="28"/>
        </w:rPr>
        <w:t>Разработана и внедрена на общественном транспорте интерактивная карта передвижения общественного транспорта «Яндекс-транспорт».</w:t>
      </w:r>
    </w:p>
    <w:p w:rsidR="002E6C0F" w:rsidRPr="00843F5D" w:rsidRDefault="002E6C0F" w:rsidP="002E6C0F">
      <w:pPr>
        <w:suppressAutoHyphens/>
        <w:ind w:firstLine="709"/>
        <w:jc w:val="both"/>
        <w:rPr>
          <w:color w:val="000000" w:themeColor="text1"/>
          <w:sz w:val="28"/>
          <w:szCs w:val="28"/>
        </w:rPr>
      </w:pPr>
      <w:r w:rsidRPr="00843F5D">
        <w:rPr>
          <w:color w:val="000000" w:themeColor="text1"/>
          <w:sz w:val="28"/>
          <w:szCs w:val="28"/>
        </w:rPr>
        <w:t>Оперативно в городе была обеспечена работа мобильных пунктов вакцинации, организована помощь волонтеров на мобильных и стационарных пунктах вакцинации на территории города. Проводилось информирование в СМИ и сети интернет о графиках работы мобильных пунктов вакцинации, а также велась предварительная запись по телефону на вакцинацию.</w:t>
      </w:r>
    </w:p>
    <w:p w:rsidR="002E6C0F" w:rsidRPr="00843F5D" w:rsidRDefault="002E6C0F" w:rsidP="002E6C0F">
      <w:pPr>
        <w:ind w:firstLine="709"/>
        <w:jc w:val="both"/>
        <w:rPr>
          <w:color w:val="000000" w:themeColor="text1"/>
          <w:sz w:val="28"/>
          <w:szCs w:val="28"/>
        </w:rPr>
      </w:pPr>
      <w:r w:rsidRPr="00843F5D">
        <w:rPr>
          <w:color w:val="000000" w:themeColor="text1"/>
          <w:sz w:val="28"/>
          <w:szCs w:val="28"/>
        </w:rPr>
        <w:t xml:space="preserve">В 2021 году Дворец культуры «Современник» был назван «Лучшим дворцом культуры Владимирской области». </w:t>
      </w:r>
    </w:p>
    <w:p w:rsidR="002E6C0F" w:rsidRPr="00843F5D" w:rsidRDefault="002E6C0F" w:rsidP="002E6C0F">
      <w:pPr>
        <w:ind w:firstLine="709"/>
        <w:jc w:val="both"/>
        <w:rPr>
          <w:color w:val="000000" w:themeColor="text1"/>
          <w:sz w:val="28"/>
          <w:szCs w:val="28"/>
          <w:shd w:val="clear" w:color="auto" w:fill="FFFFFF"/>
        </w:rPr>
      </w:pPr>
      <w:r w:rsidRPr="00843F5D">
        <w:rPr>
          <w:rFonts w:eastAsia="Calibri"/>
          <w:color w:val="000000" w:themeColor="text1"/>
          <w:sz w:val="28"/>
          <w:szCs w:val="28"/>
          <w:shd w:val="clear" w:color="auto" w:fill="FFFFFF"/>
        </w:rPr>
        <w:t xml:space="preserve">В 2021 году производились работы по разработке и созданию экспозиции нового музея «Ковров – город </w:t>
      </w:r>
      <w:r w:rsidR="0090681F" w:rsidRPr="00843F5D">
        <w:rPr>
          <w:rFonts w:eastAsia="Calibri"/>
          <w:color w:val="000000" w:themeColor="text1"/>
          <w:sz w:val="28"/>
          <w:szCs w:val="28"/>
          <w:shd w:val="clear" w:color="auto" w:fill="FFFFFF"/>
        </w:rPr>
        <w:t>оружейной</w:t>
      </w:r>
      <w:r w:rsidRPr="00843F5D">
        <w:rPr>
          <w:rFonts w:eastAsia="Calibri"/>
          <w:color w:val="000000" w:themeColor="text1"/>
          <w:sz w:val="28"/>
          <w:szCs w:val="28"/>
          <w:shd w:val="clear" w:color="auto" w:fill="FFFFFF"/>
        </w:rPr>
        <w:t xml:space="preserve"> славы». Данные работы проводились АО «Кивеста», г.Москва. </w:t>
      </w:r>
      <w:r w:rsidRPr="00843F5D">
        <w:rPr>
          <w:color w:val="000000" w:themeColor="text1"/>
          <w:sz w:val="28"/>
          <w:szCs w:val="28"/>
          <w:shd w:val="clear" w:color="auto" w:fill="FFFFFF"/>
        </w:rPr>
        <w:t>Открытие музея планируется приурочить к пра</w:t>
      </w:r>
      <w:r w:rsidR="0090681F" w:rsidRPr="00843F5D">
        <w:rPr>
          <w:color w:val="000000" w:themeColor="text1"/>
          <w:sz w:val="28"/>
          <w:szCs w:val="28"/>
          <w:shd w:val="clear" w:color="auto" w:fill="FFFFFF"/>
        </w:rPr>
        <w:t>з</w:t>
      </w:r>
      <w:r w:rsidRPr="00843F5D">
        <w:rPr>
          <w:color w:val="000000" w:themeColor="text1"/>
          <w:sz w:val="28"/>
          <w:szCs w:val="28"/>
          <w:shd w:val="clear" w:color="auto" w:fill="FFFFFF"/>
        </w:rPr>
        <w:t>днованию Дня Победы в 2022 году.</w:t>
      </w:r>
    </w:p>
    <w:p w:rsidR="002E6C0F" w:rsidRPr="00843F5D" w:rsidRDefault="002E6C0F" w:rsidP="002E6C0F">
      <w:pPr>
        <w:pStyle w:val="26"/>
        <w:ind w:left="0" w:firstLine="709"/>
        <w:jc w:val="both"/>
        <w:rPr>
          <w:color w:val="000000" w:themeColor="text1"/>
          <w:sz w:val="28"/>
          <w:szCs w:val="28"/>
          <w:shd w:val="clear" w:color="auto" w:fill="FFFFFF"/>
        </w:rPr>
      </w:pPr>
      <w:r w:rsidRPr="00843F5D">
        <w:rPr>
          <w:color w:val="000000" w:themeColor="text1"/>
          <w:sz w:val="28"/>
          <w:szCs w:val="28"/>
          <w:shd w:val="clear" w:color="auto" w:fill="FFFFFF"/>
        </w:rPr>
        <w:t>С целью расширения площади и территории нового музея администрация города передала в оперативное управление МБУК «Ковровский историко-мемориальный музей» два неиспользуемых помещения, расположенных по адресу: г. Ковров, ул.</w:t>
      </w:r>
      <w:r w:rsidR="00CA4ECE">
        <w:rPr>
          <w:color w:val="000000" w:themeColor="text1"/>
          <w:sz w:val="28"/>
          <w:szCs w:val="28"/>
          <w:shd w:val="clear" w:color="auto" w:fill="FFFFFF"/>
        </w:rPr>
        <w:t xml:space="preserve"> </w:t>
      </w:r>
      <w:r w:rsidRPr="00843F5D">
        <w:rPr>
          <w:color w:val="000000" w:themeColor="text1"/>
          <w:sz w:val="28"/>
          <w:szCs w:val="28"/>
          <w:shd w:val="clear" w:color="auto" w:fill="FFFFFF"/>
        </w:rPr>
        <w:t>Абельмана, 31б, общая их площадь составляет 281,8 кв. м. Право оперативного управления на данные объекты зарегистрировано в Госреестре. Начата процедура оформления права безвозмездного пользования на земельный участок площадью 572 кв. м., расположенный по адресу: г. Ковров, ул. Абельмана, 31 б.</w:t>
      </w:r>
    </w:p>
    <w:p w:rsidR="0090681F" w:rsidRPr="00843F5D" w:rsidRDefault="002E6C0F" w:rsidP="002E6C0F">
      <w:pPr>
        <w:ind w:firstLine="709"/>
        <w:jc w:val="both"/>
        <w:rPr>
          <w:color w:val="000000" w:themeColor="text1"/>
          <w:sz w:val="28"/>
          <w:szCs w:val="28"/>
        </w:rPr>
      </w:pPr>
      <w:r w:rsidRPr="00843F5D">
        <w:rPr>
          <w:color w:val="000000" w:themeColor="text1"/>
          <w:sz w:val="28"/>
          <w:szCs w:val="28"/>
        </w:rPr>
        <w:t>В 2021 г. МБУК «Ковровский историко-мемориальный музей» успешно реализовывались экскурсионные программы на туристических маршрутах «Ковров – город воинской славы», «Ковров в прошлом и настоящем», «Пр</w:t>
      </w:r>
      <w:r w:rsidR="0090681F" w:rsidRPr="00843F5D">
        <w:rPr>
          <w:color w:val="000000" w:themeColor="text1"/>
          <w:sz w:val="28"/>
          <w:szCs w:val="28"/>
        </w:rPr>
        <w:t>огулка по Старому городу»</w:t>
      </w:r>
      <w:r w:rsidRPr="00843F5D">
        <w:rPr>
          <w:color w:val="000000" w:themeColor="text1"/>
          <w:sz w:val="28"/>
          <w:szCs w:val="28"/>
        </w:rPr>
        <w:t>, осуществлялась разработка новых туристических маршрутов на территории г. Ковр</w:t>
      </w:r>
      <w:r w:rsidR="0090681F" w:rsidRPr="00843F5D">
        <w:rPr>
          <w:color w:val="000000" w:themeColor="text1"/>
          <w:sz w:val="28"/>
          <w:szCs w:val="28"/>
        </w:rPr>
        <w:t>ова</w:t>
      </w:r>
      <w:r w:rsidRPr="00843F5D">
        <w:rPr>
          <w:color w:val="000000" w:themeColor="text1"/>
          <w:sz w:val="28"/>
          <w:szCs w:val="28"/>
        </w:rPr>
        <w:t xml:space="preserve">. </w:t>
      </w:r>
    </w:p>
    <w:p w:rsidR="0090681F" w:rsidRPr="00843F5D" w:rsidRDefault="002E6C0F" w:rsidP="0090681F">
      <w:pPr>
        <w:ind w:firstLine="709"/>
        <w:jc w:val="both"/>
        <w:rPr>
          <w:sz w:val="28"/>
          <w:szCs w:val="28"/>
        </w:rPr>
      </w:pPr>
      <w:r w:rsidRPr="00843F5D">
        <w:rPr>
          <w:sz w:val="28"/>
          <w:szCs w:val="28"/>
        </w:rPr>
        <w:t xml:space="preserve">Одним из значимых плановых мероприятий </w:t>
      </w:r>
      <w:r w:rsidR="0090681F" w:rsidRPr="00843F5D">
        <w:rPr>
          <w:sz w:val="28"/>
          <w:szCs w:val="28"/>
        </w:rPr>
        <w:t xml:space="preserve">в 2021 году </w:t>
      </w:r>
      <w:r w:rsidRPr="00843F5D">
        <w:rPr>
          <w:sz w:val="28"/>
          <w:szCs w:val="28"/>
        </w:rPr>
        <w:t xml:space="preserve">стало строительство </w:t>
      </w:r>
      <w:r w:rsidR="0090681F" w:rsidRPr="00843F5D">
        <w:rPr>
          <w:sz w:val="28"/>
          <w:szCs w:val="28"/>
        </w:rPr>
        <w:t xml:space="preserve">в рамках национального проекта </w:t>
      </w:r>
      <w:r w:rsidRPr="00843F5D">
        <w:rPr>
          <w:sz w:val="28"/>
          <w:szCs w:val="28"/>
        </w:rPr>
        <w:t xml:space="preserve">на территории МАУ СШ </w:t>
      </w:r>
      <w:r w:rsidRPr="00843F5D">
        <w:rPr>
          <w:sz w:val="28"/>
          <w:szCs w:val="28"/>
        </w:rPr>
        <w:lastRenderedPageBreak/>
        <w:t xml:space="preserve">«Мотодром Арена» Физкультурно-спортивного комплекса с газовой блочно-модульной котельной. Строительство данного комплекса обеспечит выполнение задач спортивной подготовки по следующим направлениям: самбо, дзюдо; спортивная гимнастика; лыжные гонки; фехтование; художественная гимнастика; полиатлон. </w:t>
      </w:r>
      <w:r w:rsidR="0090681F" w:rsidRPr="00843F5D">
        <w:rPr>
          <w:sz w:val="28"/>
          <w:szCs w:val="28"/>
        </w:rPr>
        <w:t>В комплексе з</w:t>
      </w:r>
      <w:r w:rsidRPr="00843F5D">
        <w:rPr>
          <w:sz w:val="28"/>
          <w:szCs w:val="28"/>
        </w:rPr>
        <w:t>апроектировано спортивное общежитие на 30 мест, буфет на 30 посадочных мест и база проката спортивного и прогулочного инвентаря. Строительство ведется с июня 2021 года. Сметная стоимость строительства</w:t>
      </w:r>
      <w:r w:rsidR="0090681F" w:rsidRPr="00843F5D">
        <w:rPr>
          <w:sz w:val="28"/>
          <w:szCs w:val="28"/>
        </w:rPr>
        <w:t xml:space="preserve"> – </w:t>
      </w:r>
      <w:r w:rsidRPr="00843F5D">
        <w:rPr>
          <w:sz w:val="28"/>
          <w:szCs w:val="28"/>
        </w:rPr>
        <w:t>227</w:t>
      </w:r>
      <w:r w:rsidR="0090681F" w:rsidRPr="00843F5D">
        <w:rPr>
          <w:sz w:val="28"/>
          <w:szCs w:val="28"/>
        </w:rPr>
        <w:t> </w:t>
      </w:r>
      <w:r w:rsidRPr="00843F5D">
        <w:rPr>
          <w:sz w:val="28"/>
          <w:szCs w:val="28"/>
        </w:rPr>
        <w:t>429</w:t>
      </w:r>
      <w:r w:rsidR="0090681F" w:rsidRPr="00843F5D">
        <w:rPr>
          <w:sz w:val="28"/>
          <w:szCs w:val="28"/>
        </w:rPr>
        <w:t xml:space="preserve"> </w:t>
      </w:r>
      <w:r w:rsidRPr="00843F5D">
        <w:rPr>
          <w:sz w:val="28"/>
          <w:szCs w:val="28"/>
        </w:rPr>
        <w:t>720 руб</w:t>
      </w:r>
      <w:r w:rsidR="0090681F" w:rsidRPr="00843F5D">
        <w:rPr>
          <w:sz w:val="28"/>
          <w:szCs w:val="28"/>
        </w:rPr>
        <w:t>лей</w:t>
      </w:r>
      <w:r w:rsidRPr="00843F5D">
        <w:rPr>
          <w:sz w:val="28"/>
          <w:szCs w:val="28"/>
        </w:rPr>
        <w:t>. Объект планируется построить до 30</w:t>
      </w:r>
      <w:r w:rsidR="0090681F" w:rsidRPr="00843F5D">
        <w:rPr>
          <w:sz w:val="28"/>
          <w:szCs w:val="28"/>
        </w:rPr>
        <w:t xml:space="preserve"> сентября </w:t>
      </w:r>
      <w:r w:rsidRPr="00843F5D">
        <w:rPr>
          <w:sz w:val="28"/>
          <w:szCs w:val="28"/>
        </w:rPr>
        <w:t>2022 года, ввод в эксплуатацию запланирован на ноябрь 2022 года. Техническая готовность объекта на конец 2021 года составля</w:t>
      </w:r>
      <w:r w:rsidR="0090681F" w:rsidRPr="00843F5D">
        <w:rPr>
          <w:sz w:val="28"/>
          <w:szCs w:val="28"/>
        </w:rPr>
        <w:t>ла</w:t>
      </w:r>
      <w:r w:rsidRPr="00843F5D">
        <w:rPr>
          <w:sz w:val="28"/>
          <w:szCs w:val="28"/>
        </w:rPr>
        <w:t xml:space="preserve"> 31%</w:t>
      </w:r>
      <w:r w:rsidR="0090681F" w:rsidRPr="00843F5D">
        <w:rPr>
          <w:sz w:val="28"/>
          <w:szCs w:val="28"/>
        </w:rPr>
        <w:t>.</w:t>
      </w:r>
    </w:p>
    <w:p w:rsidR="0090681F" w:rsidRPr="00843F5D" w:rsidRDefault="002E6C0F" w:rsidP="0090681F">
      <w:pPr>
        <w:ind w:firstLine="709"/>
        <w:jc w:val="both"/>
        <w:rPr>
          <w:sz w:val="28"/>
          <w:szCs w:val="28"/>
        </w:rPr>
      </w:pPr>
      <w:r w:rsidRPr="00843F5D">
        <w:rPr>
          <w:color w:val="0D0D0D" w:themeColor="text1" w:themeTint="F2"/>
          <w:sz w:val="28"/>
          <w:szCs w:val="28"/>
        </w:rPr>
        <w:t xml:space="preserve">В 2021 году отделом по работе со СМИ были созданы официальные страницы администрации (группы) в социальных сетях </w:t>
      </w:r>
      <w:r w:rsidR="0090681F" w:rsidRPr="00843F5D">
        <w:rPr>
          <w:color w:val="0D0D0D" w:themeColor="text1" w:themeTint="F2"/>
          <w:sz w:val="28"/>
          <w:szCs w:val="28"/>
        </w:rPr>
        <w:t>«</w:t>
      </w:r>
      <w:r w:rsidRPr="00843F5D">
        <w:rPr>
          <w:color w:val="0D0D0D" w:themeColor="text1" w:themeTint="F2"/>
          <w:sz w:val="28"/>
          <w:szCs w:val="28"/>
        </w:rPr>
        <w:t>Одноклассники</w:t>
      </w:r>
      <w:r w:rsidR="0090681F" w:rsidRPr="00843F5D">
        <w:rPr>
          <w:color w:val="0D0D0D" w:themeColor="text1" w:themeTint="F2"/>
          <w:sz w:val="28"/>
          <w:szCs w:val="28"/>
        </w:rPr>
        <w:t>»</w:t>
      </w:r>
      <w:r w:rsidRPr="00843F5D">
        <w:rPr>
          <w:color w:val="0D0D0D" w:themeColor="text1" w:themeTint="F2"/>
          <w:sz w:val="28"/>
          <w:szCs w:val="28"/>
        </w:rPr>
        <w:t xml:space="preserve">, </w:t>
      </w:r>
      <w:r w:rsidR="0090681F" w:rsidRPr="00843F5D">
        <w:rPr>
          <w:color w:val="0D0D0D" w:themeColor="text1" w:themeTint="F2"/>
          <w:sz w:val="28"/>
          <w:szCs w:val="28"/>
        </w:rPr>
        <w:t>«</w:t>
      </w:r>
      <w:r w:rsidRPr="00843F5D">
        <w:rPr>
          <w:color w:val="0D0D0D" w:themeColor="text1" w:themeTint="F2"/>
          <w:sz w:val="28"/>
          <w:szCs w:val="28"/>
        </w:rPr>
        <w:t>ВКонтакте</w:t>
      </w:r>
      <w:r w:rsidR="0090681F" w:rsidRPr="00843F5D">
        <w:rPr>
          <w:color w:val="0D0D0D" w:themeColor="text1" w:themeTint="F2"/>
          <w:sz w:val="28"/>
          <w:szCs w:val="28"/>
        </w:rPr>
        <w:t>»</w:t>
      </w:r>
      <w:r w:rsidRPr="00843F5D">
        <w:rPr>
          <w:color w:val="0D0D0D" w:themeColor="text1" w:themeTint="F2"/>
          <w:sz w:val="28"/>
          <w:szCs w:val="28"/>
        </w:rPr>
        <w:t xml:space="preserve">, </w:t>
      </w:r>
      <w:r w:rsidR="0090681F" w:rsidRPr="00843F5D">
        <w:rPr>
          <w:color w:val="0D0D0D" w:themeColor="text1" w:themeTint="F2"/>
          <w:sz w:val="28"/>
          <w:szCs w:val="28"/>
        </w:rPr>
        <w:t>«</w:t>
      </w:r>
      <w:r w:rsidRPr="00843F5D">
        <w:rPr>
          <w:color w:val="0D0D0D" w:themeColor="text1" w:themeTint="F2"/>
          <w:sz w:val="28"/>
          <w:szCs w:val="28"/>
        </w:rPr>
        <w:t>Инстаграм</w:t>
      </w:r>
      <w:r w:rsidR="0090681F" w:rsidRPr="00843F5D">
        <w:rPr>
          <w:color w:val="0D0D0D" w:themeColor="text1" w:themeTint="F2"/>
          <w:sz w:val="28"/>
          <w:szCs w:val="28"/>
        </w:rPr>
        <w:t>»</w:t>
      </w:r>
      <w:r w:rsidRPr="00843F5D">
        <w:rPr>
          <w:color w:val="0D0D0D" w:themeColor="text1" w:themeTint="F2"/>
          <w:sz w:val="28"/>
          <w:szCs w:val="28"/>
        </w:rPr>
        <w:t>. Благодаря социальным сетям населению оперативно предоставляется информация о деятельности власти, тем самым формируется ее открытость.</w:t>
      </w:r>
    </w:p>
    <w:p w:rsidR="0090681F" w:rsidRPr="00843F5D" w:rsidRDefault="002E6C0F" w:rsidP="0090681F">
      <w:pPr>
        <w:ind w:firstLine="709"/>
        <w:jc w:val="both"/>
        <w:rPr>
          <w:color w:val="0D0D0D" w:themeColor="text1" w:themeTint="F2"/>
          <w:sz w:val="28"/>
          <w:szCs w:val="28"/>
        </w:rPr>
      </w:pPr>
      <w:r w:rsidRPr="00843F5D">
        <w:rPr>
          <w:color w:val="0D0D0D" w:themeColor="text1" w:themeTint="F2"/>
          <w:sz w:val="28"/>
          <w:szCs w:val="28"/>
        </w:rPr>
        <w:t xml:space="preserve">По инициативе Председателя Владимирского регионального отделения общероссийской организации «Союз машиностроителей России», генерального директора АО «ВНИИ «Сигнал» Пименова Владимира Анатольевича в городе Коврове разработана </w:t>
      </w:r>
      <w:r w:rsidRPr="00BF2BD1">
        <w:rPr>
          <w:color w:val="0D0D0D" w:themeColor="text1" w:themeTint="F2"/>
          <w:sz w:val="28"/>
          <w:szCs w:val="28"/>
        </w:rPr>
        <w:t>модель непрерывного инженерного образования:</w:t>
      </w:r>
      <w:r w:rsidRPr="00843F5D">
        <w:rPr>
          <w:color w:val="0D0D0D" w:themeColor="text1" w:themeTint="F2"/>
          <w:sz w:val="28"/>
          <w:szCs w:val="28"/>
        </w:rPr>
        <w:t xml:space="preserve"> дополнительное образование – школа – вуз – предприятие.</w:t>
      </w:r>
    </w:p>
    <w:p w:rsidR="002E6C0F" w:rsidRPr="00843F5D" w:rsidRDefault="002E6C0F" w:rsidP="0090681F">
      <w:pPr>
        <w:ind w:firstLine="709"/>
        <w:jc w:val="both"/>
        <w:rPr>
          <w:color w:val="0D0D0D" w:themeColor="text1" w:themeTint="F2"/>
          <w:sz w:val="28"/>
          <w:szCs w:val="28"/>
        </w:rPr>
      </w:pPr>
      <w:r w:rsidRPr="00BF2BD1">
        <w:rPr>
          <w:color w:val="0D0D0D" w:themeColor="text1" w:themeTint="F2"/>
          <w:sz w:val="28"/>
          <w:szCs w:val="28"/>
        </w:rPr>
        <w:t>На первом этапе</w:t>
      </w:r>
      <w:r w:rsidRPr="00843F5D">
        <w:rPr>
          <w:color w:val="0D0D0D" w:themeColor="text1" w:themeTint="F2"/>
          <w:sz w:val="28"/>
          <w:szCs w:val="28"/>
        </w:rPr>
        <w:t xml:space="preserve"> реализации созданной модели непрерывного инженерного образования в декабре 2021 года подписано Соглашение о сотрудничестве в рамках создания в образовательном пространстве города Коврова модели непрерывного инженерного образования: дополнительное образование – школа – ВУЗ – предприятие между администрацией города Коврова, Владимирским региональным отделением общероссийской организации «Союз машиностроителей России», Акционерным обществом «Всероссийский научно-исследовательский институт «Сигнал» и Федеральным государственным бюджетным образовательным учреждением высшего образования «Ковровская государственная технологическая академия имени В.А. Дегтярева». На территории Ковровской государственной технологической академии имени В.А. Дегтярева совместно с Всероссийским научно-исследовательским институтом «Сигнал» и Центром дополнительного образования детей «Родничок» открыта </w:t>
      </w:r>
      <w:r w:rsidRPr="00BF2BD1">
        <w:rPr>
          <w:color w:val="0D0D0D" w:themeColor="text1" w:themeTint="F2"/>
          <w:sz w:val="28"/>
          <w:szCs w:val="28"/>
        </w:rPr>
        <w:t>лаборатория имени Юрия Михайловича Сазыкина,</w:t>
      </w:r>
      <w:r w:rsidRPr="00843F5D">
        <w:rPr>
          <w:color w:val="0D0D0D" w:themeColor="text1" w:themeTint="F2"/>
          <w:sz w:val="28"/>
          <w:szCs w:val="28"/>
        </w:rPr>
        <w:t xml:space="preserve"> первого директора ВНИИ «Сигнал», по следующим направлениям: робототехника, 3D моделирование, виртуальная и дополнительная реальность, прототипирование, информационные технологии, промышленный дизайн.</w:t>
      </w:r>
    </w:p>
    <w:p w:rsidR="002E6C0F" w:rsidRPr="00843F5D" w:rsidRDefault="002E6C0F" w:rsidP="002E6C0F">
      <w:pPr>
        <w:keepLines/>
        <w:suppressAutoHyphens/>
        <w:ind w:firstLine="709"/>
        <w:jc w:val="both"/>
        <w:rPr>
          <w:color w:val="0D0D0D" w:themeColor="text1" w:themeTint="F2"/>
          <w:sz w:val="28"/>
          <w:szCs w:val="28"/>
        </w:rPr>
      </w:pPr>
      <w:r w:rsidRPr="00843F5D">
        <w:rPr>
          <w:color w:val="0D0D0D" w:themeColor="text1" w:themeTint="F2"/>
          <w:sz w:val="28"/>
          <w:szCs w:val="28"/>
        </w:rPr>
        <w:t>С целью повышения доступности и информированности детей и их родителей о реализуемых дополнительных программах был наполнен и внедрен региональный навигатор дополнительного образования детей. Этот уникальный информационный ресурс обеспечивает свободный доступ к информации о дополнительных общеобразовательных программах, организациях, реализующих данные программы, на территории не только города Коврова, но и всей Владимирской области.</w:t>
      </w:r>
    </w:p>
    <w:p w:rsidR="002E6C0F" w:rsidRPr="00843F5D" w:rsidRDefault="002E6C0F" w:rsidP="002E6C0F">
      <w:pPr>
        <w:ind w:firstLine="709"/>
        <w:jc w:val="both"/>
        <w:rPr>
          <w:sz w:val="28"/>
          <w:szCs w:val="28"/>
        </w:rPr>
      </w:pPr>
      <w:r w:rsidRPr="00843F5D">
        <w:rPr>
          <w:sz w:val="28"/>
          <w:szCs w:val="28"/>
        </w:rPr>
        <w:lastRenderedPageBreak/>
        <w:t>В 2021 году увеличилось количество кадетских классов на базе общеобразовательных организаций города, а также число обучающихся-кадетов (16 классов - 400 учащихся).</w:t>
      </w:r>
    </w:p>
    <w:p w:rsidR="002E6C0F" w:rsidRPr="00843F5D" w:rsidRDefault="002E6C0F" w:rsidP="002E6C0F">
      <w:pPr>
        <w:ind w:firstLine="709"/>
        <w:jc w:val="both"/>
        <w:rPr>
          <w:sz w:val="28"/>
          <w:szCs w:val="28"/>
        </w:rPr>
      </w:pPr>
      <w:r w:rsidRPr="00843F5D">
        <w:rPr>
          <w:sz w:val="28"/>
          <w:szCs w:val="28"/>
        </w:rPr>
        <w:t>В 2021 году проект детского сада №10 «Здоровья больше у того, кто любит спорт» стал победителем открытого конкурса по разработке и реализации социально значимых проектов АО «ТВЭЛ». Администрация детского сада предложила на рассмотрение конкурсной комиссии проект, который был направлен на повышение эффективности использования физической культуры и спорта в укреплении здоровья на территории детского сада.</w:t>
      </w:r>
    </w:p>
    <w:p w:rsidR="002E6C0F" w:rsidRPr="00843F5D" w:rsidRDefault="002E6C0F" w:rsidP="002E6C0F">
      <w:pPr>
        <w:ind w:firstLine="709"/>
        <w:jc w:val="both"/>
        <w:rPr>
          <w:sz w:val="28"/>
          <w:szCs w:val="28"/>
        </w:rPr>
      </w:pPr>
      <w:r w:rsidRPr="00843F5D">
        <w:rPr>
          <w:sz w:val="28"/>
          <w:szCs w:val="28"/>
        </w:rPr>
        <w:t>Сумма проекта составила 290 тысяч рублей, из которых 203 тысячи рублей были пред</w:t>
      </w:r>
      <w:r w:rsidR="00EC7BEC" w:rsidRPr="00843F5D">
        <w:rPr>
          <w:sz w:val="28"/>
          <w:szCs w:val="28"/>
        </w:rPr>
        <w:t xml:space="preserve">оставлены АО «ТВЭЛ», 87 тысяч – </w:t>
      </w:r>
      <w:r w:rsidRPr="00843F5D">
        <w:rPr>
          <w:sz w:val="28"/>
          <w:szCs w:val="28"/>
        </w:rPr>
        <w:t>финансовые средства детского сада. Реализация данного проекта помогла обеспечить на 100% всех воспитанников дошкольного образовательного учреждения возможностью заниматься физической культурой и спортом в своем детском саду. В ходе реализации проекта был выполнен ремонт физкультурного зала, заменено электроосвещение, а также было закуплено интерактивное оборудование и тренажеры для детей.</w:t>
      </w:r>
    </w:p>
    <w:p w:rsidR="002E6C0F" w:rsidRPr="00843F5D" w:rsidRDefault="002E6C0F" w:rsidP="002E6C0F">
      <w:pPr>
        <w:ind w:firstLine="709"/>
        <w:jc w:val="both"/>
        <w:rPr>
          <w:sz w:val="28"/>
          <w:szCs w:val="28"/>
        </w:rPr>
      </w:pPr>
      <w:r w:rsidRPr="00843F5D">
        <w:rPr>
          <w:sz w:val="28"/>
          <w:szCs w:val="28"/>
        </w:rPr>
        <w:t>В городе Коврове создано единое информационное образовательное пространство, в котором находятся 106 сайтов и 856 пользователей. Педагоги и сотрудники управления образования, образовательных организаций имеют персональные аккаунты, что позволяет организовать систему документооборота и повысить оперативность обмена информации в целом. На портале имеются персональные сайты учителей, классов, творческих и общественных объединений.</w:t>
      </w:r>
    </w:p>
    <w:p w:rsidR="002E6C0F" w:rsidRPr="00843F5D" w:rsidRDefault="002E6C0F" w:rsidP="002E6C0F">
      <w:pPr>
        <w:ind w:firstLine="709"/>
        <w:jc w:val="both"/>
        <w:rPr>
          <w:sz w:val="28"/>
          <w:szCs w:val="28"/>
        </w:rPr>
      </w:pPr>
      <w:r w:rsidRPr="00843F5D">
        <w:rPr>
          <w:sz w:val="28"/>
          <w:szCs w:val="28"/>
        </w:rPr>
        <w:t xml:space="preserve">В рамках реализации мероприятий по созданию новых мест в общеобразовательных организациях Государственной </w:t>
      </w:r>
      <w:r w:rsidR="00BF2BD1">
        <w:rPr>
          <w:sz w:val="28"/>
          <w:szCs w:val="28"/>
        </w:rPr>
        <w:t>программы Владимирской области «Развитие образования»</w:t>
      </w:r>
      <w:r w:rsidRPr="00843F5D">
        <w:rPr>
          <w:sz w:val="28"/>
          <w:szCs w:val="28"/>
        </w:rPr>
        <w:t xml:space="preserve"> в период 2020-2021 года проводился капитальный ремонт 2-го здания МБОУ Гимназия №1</w:t>
      </w:r>
      <w:r w:rsidR="00843F5D" w:rsidRPr="00843F5D">
        <w:rPr>
          <w:sz w:val="28"/>
          <w:szCs w:val="28"/>
        </w:rPr>
        <w:t>, предназначенного для обучения 1-6 классов</w:t>
      </w:r>
      <w:r w:rsidRPr="00843F5D">
        <w:rPr>
          <w:sz w:val="28"/>
          <w:szCs w:val="28"/>
        </w:rPr>
        <w:t>, расположенного по адресу</w:t>
      </w:r>
      <w:r w:rsidR="00843F5D" w:rsidRPr="00843F5D">
        <w:rPr>
          <w:sz w:val="28"/>
          <w:szCs w:val="28"/>
        </w:rPr>
        <w:t>:</w:t>
      </w:r>
      <w:r w:rsidRPr="00843F5D">
        <w:rPr>
          <w:sz w:val="28"/>
          <w:szCs w:val="28"/>
        </w:rPr>
        <w:t xml:space="preserve"> г. Ковров, проезд Восточный, д. 12. Полностью выполнены работы по расчистке строительной площадки, демонтажу старых строений, находившихся на территории школы-интерната, монтажу внутренней системы отопления. Выполнена большая часть работ по прокладке наружных сетей отопления, водоснабжения и водоотведения, устройству фасада, устройству кровли, внутренней отделке помещений, монтажу внутренних систем водоотведения, водоснабжения и вентиляции, электрических сетей, сетей связи, монтажу ограждения и освещения территории. Также выполнена большая часть работ по устройству баскетбольного и волейбольного полей, беговых дорожек и площадок отдыха. В уста</w:t>
      </w:r>
      <w:r w:rsidR="00843F5D" w:rsidRPr="00843F5D">
        <w:rPr>
          <w:sz w:val="28"/>
          <w:szCs w:val="28"/>
        </w:rPr>
        <w:t>новленные контрактом сроки ООО «Градиал»</w:t>
      </w:r>
      <w:r w:rsidRPr="00843F5D">
        <w:rPr>
          <w:sz w:val="28"/>
          <w:szCs w:val="28"/>
        </w:rPr>
        <w:t xml:space="preserve"> с выполнением работ не справился, контракт с ним расторгнут, работы планируется завершить в 2022 году.</w:t>
      </w:r>
    </w:p>
    <w:p w:rsidR="002E6C0F" w:rsidRPr="00843F5D" w:rsidRDefault="002E6C0F" w:rsidP="002E6C0F">
      <w:pPr>
        <w:ind w:firstLine="709"/>
        <w:jc w:val="both"/>
        <w:rPr>
          <w:sz w:val="28"/>
          <w:szCs w:val="28"/>
          <w:shd w:val="clear" w:color="auto" w:fill="FFFFFF"/>
        </w:rPr>
      </w:pPr>
      <w:r w:rsidRPr="00843F5D">
        <w:rPr>
          <w:sz w:val="28"/>
          <w:szCs w:val="28"/>
          <w:shd w:val="clear" w:color="auto" w:fill="FFFFFF"/>
        </w:rPr>
        <w:t xml:space="preserve">Обновлено информационное наполнение и функциональные возможности официальных сайтов образовательных организаций; 96,5% образовательных организаций и управление образования, подключены к ресурсу департамента образования Владимирской области АИС «Платформа сайтов», которая имеет высший уровень защиты и соответствует всем требованиям действующего законодательства. Новые сайты образовательных организаций вошли в Единое </w:t>
      </w:r>
      <w:r w:rsidRPr="00843F5D">
        <w:rPr>
          <w:sz w:val="28"/>
          <w:szCs w:val="28"/>
          <w:shd w:val="clear" w:color="auto" w:fill="FFFFFF"/>
        </w:rPr>
        <w:lastRenderedPageBreak/>
        <w:t>информационное образовательное пространство города Коврова, объединяющее всего 106 сайтов и 856 пользователей.</w:t>
      </w:r>
    </w:p>
    <w:p w:rsidR="002E6C0F" w:rsidRPr="00843F5D" w:rsidRDefault="002E6C0F" w:rsidP="002E6C0F">
      <w:pPr>
        <w:ind w:firstLine="709"/>
        <w:jc w:val="both"/>
        <w:rPr>
          <w:sz w:val="28"/>
          <w:szCs w:val="28"/>
          <w:shd w:val="clear" w:color="auto" w:fill="FFFFFF"/>
        </w:rPr>
      </w:pPr>
      <w:r w:rsidRPr="00843F5D">
        <w:rPr>
          <w:sz w:val="28"/>
          <w:szCs w:val="28"/>
          <w:shd w:val="clear" w:color="auto" w:fill="FFFFFF"/>
        </w:rPr>
        <w:t>100% образовательных организаций города Коврова подключены к защищенной сети системы образования Владимирской области и аттестованы.</w:t>
      </w:r>
    </w:p>
    <w:p w:rsidR="002E6C0F" w:rsidRPr="00843F5D" w:rsidRDefault="002E6C0F" w:rsidP="002E6C0F">
      <w:pPr>
        <w:ind w:firstLine="708"/>
        <w:jc w:val="both"/>
        <w:rPr>
          <w:sz w:val="28"/>
          <w:szCs w:val="28"/>
          <w:shd w:val="clear" w:color="auto" w:fill="FFFFFF"/>
        </w:rPr>
      </w:pPr>
      <w:r w:rsidRPr="00843F5D">
        <w:rPr>
          <w:sz w:val="28"/>
          <w:szCs w:val="28"/>
          <w:shd w:val="clear" w:color="auto" w:fill="FFFFFF"/>
        </w:rPr>
        <w:t>В декабре 2021 введен в эксплуатацию 29-ти квартирный дом по адресу: г.Ковров, ул. 19 Партсъезда д. 9.</w:t>
      </w:r>
    </w:p>
    <w:p w:rsidR="00031C1F" w:rsidRPr="00C92C87" w:rsidRDefault="00031C1F" w:rsidP="00C92C87">
      <w:pPr>
        <w:autoSpaceDE w:val="0"/>
        <w:autoSpaceDN w:val="0"/>
        <w:adjustRightInd w:val="0"/>
        <w:ind w:firstLine="709"/>
        <w:jc w:val="both"/>
        <w:rPr>
          <w:sz w:val="28"/>
          <w:szCs w:val="28"/>
        </w:rPr>
      </w:pPr>
      <w:r w:rsidRPr="00C92C87">
        <w:rPr>
          <w:sz w:val="28"/>
          <w:szCs w:val="28"/>
        </w:rPr>
        <w:t>Еще одним документом стратегического развития является прогноз социально-экономического развития города, который разрабатывается на основе анализа тенденций развития экономики и социальной сферы, исходя из целей и задач Стратегии социально-экономического развития города Коврова до 2035 года, ориентиров и приоритетов государственной экономической и социальной политики, а также основных параметров прогноза социально-экономического развития РФ.</w:t>
      </w:r>
    </w:p>
    <w:p w:rsidR="00031C1F" w:rsidRPr="00C92C87" w:rsidRDefault="00031C1F" w:rsidP="00C92C87">
      <w:pPr>
        <w:ind w:firstLine="709"/>
        <w:jc w:val="both"/>
        <w:rPr>
          <w:sz w:val="28"/>
          <w:szCs w:val="28"/>
        </w:rPr>
      </w:pPr>
      <w:r w:rsidRPr="00C92C87">
        <w:rPr>
          <w:sz w:val="28"/>
          <w:szCs w:val="28"/>
        </w:rPr>
        <w:t>Прогнозные расчеты осуществляются на базе имеющейся статистической информации за отчетные периоды по двум сценариям, отражающим возможные изменения внешних и внутренних условий, а также направления социально-экономического развития города.</w:t>
      </w:r>
    </w:p>
    <w:p w:rsidR="00031C1F" w:rsidRDefault="00031C1F" w:rsidP="00C92C87">
      <w:pPr>
        <w:autoSpaceDE w:val="0"/>
        <w:autoSpaceDN w:val="0"/>
        <w:adjustRightInd w:val="0"/>
        <w:ind w:firstLine="709"/>
        <w:jc w:val="both"/>
        <w:rPr>
          <w:sz w:val="28"/>
          <w:szCs w:val="28"/>
        </w:rPr>
      </w:pPr>
      <w:r w:rsidRPr="00C92C87">
        <w:rPr>
          <w:sz w:val="28"/>
          <w:szCs w:val="28"/>
        </w:rPr>
        <w:t>Прогноз социально-экономического развития муниципального образования город Ковров на период до 2024 года утвержден распоряжением администрации города Коврова от 10.11.2021 №179р.</w:t>
      </w:r>
    </w:p>
    <w:p w:rsidR="00031C1F" w:rsidRPr="00C92C87" w:rsidRDefault="00031C1F" w:rsidP="00C92C87">
      <w:pPr>
        <w:ind w:firstLine="709"/>
        <w:jc w:val="both"/>
        <w:rPr>
          <w:sz w:val="28"/>
          <w:szCs w:val="28"/>
          <w:shd w:val="clear" w:color="auto" w:fill="FFFFFF"/>
        </w:rPr>
      </w:pPr>
      <w:r w:rsidRPr="00C92C87">
        <w:rPr>
          <w:sz w:val="28"/>
          <w:szCs w:val="28"/>
          <w:shd w:val="clear" w:color="auto" w:fill="FFFFFF"/>
        </w:rPr>
        <w:t>Бюджетный прогноз на краткосрочную перспективу (3 года) отражен в бюджете города. Бюджетная политика администрации города осуществляется на принципах стратегического планирования, что позволяет эффективно распределять расходные средства и планомерно наращивать  доходные статьи.</w:t>
      </w:r>
    </w:p>
    <w:p w:rsidR="00031C1F" w:rsidRPr="00C92C87" w:rsidRDefault="00031C1F" w:rsidP="00C92C87">
      <w:pPr>
        <w:ind w:firstLine="709"/>
        <w:jc w:val="both"/>
        <w:rPr>
          <w:sz w:val="28"/>
          <w:szCs w:val="28"/>
          <w:shd w:val="clear" w:color="auto" w:fill="FFFFFF"/>
        </w:rPr>
      </w:pPr>
      <w:r w:rsidRPr="00C92C87">
        <w:rPr>
          <w:sz w:val="28"/>
          <w:szCs w:val="28"/>
          <w:shd w:val="clear" w:color="auto" w:fill="FFFFFF"/>
        </w:rPr>
        <w:t>Бюджет города сохраняет социальную направленность, при этом большое внимание уделяется ЖКХ.</w:t>
      </w:r>
    </w:p>
    <w:p w:rsidR="00031C1F" w:rsidRPr="00C92C87" w:rsidRDefault="00031C1F" w:rsidP="00C92C87">
      <w:pPr>
        <w:ind w:firstLine="709"/>
        <w:jc w:val="both"/>
        <w:rPr>
          <w:sz w:val="28"/>
          <w:szCs w:val="28"/>
        </w:rPr>
      </w:pPr>
      <w:r w:rsidRPr="00C92C87">
        <w:rPr>
          <w:sz w:val="28"/>
          <w:szCs w:val="28"/>
        </w:rPr>
        <w:t>Городской бюджет формируется программно-целевым методом, который обеспечивает повышение прозрачности и результативности муниципальных расходов, позволяет системно решать социально-экономические задачи и потребности населения.</w:t>
      </w:r>
    </w:p>
    <w:p w:rsidR="00031C1F" w:rsidRPr="00C92C87" w:rsidRDefault="00031C1F" w:rsidP="00C92C87">
      <w:pPr>
        <w:ind w:firstLine="709"/>
        <w:jc w:val="both"/>
        <w:rPr>
          <w:sz w:val="28"/>
          <w:szCs w:val="28"/>
        </w:rPr>
      </w:pPr>
      <w:r w:rsidRPr="00C92C87">
        <w:rPr>
          <w:sz w:val="28"/>
          <w:szCs w:val="28"/>
        </w:rPr>
        <w:t xml:space="preserve">Отраслевыми, специализированными по сферам деятельности стратегическими документами на уровне </w:t>
      </w:r>
      <w:r w:rsidR="00352B72" w:rsidRPr="00C92C87">
        <w:rPr>
          <w:sz w:val="28"/>
          <w:szCs w:val="28"/>
        </w:rPr>
        <w:t>муниципального образования</w:t>
      </w:r>
      <w:r w:rsidRPr="00C92C87">
        <w:rPr>
          <w:sz w:val="28"/>
          <w:szCs w:val="28"/>
        </w:rPr>
        <w:t xml:space="preserve"> являются его муниципальные программы.</w:t>
      </w:r>
    </w:p>
    <w:p w:rsidR="00A25B9E" w:rsidRPr="009F5424" w:rsidRDefault="00352B72" w:rsidP="00A25B9E">
      <w:pPr>
        <w:ind w:firstLine="709"/>
        <w:jc w:val="both"/>
        <w:rPr>
          <w:sz w:val="28"/>
          <w:szCs w:val="28"/>
        </w:rPr>
      </w:pPr>
      <w:r w:rsidRPr="00C92C87">
        <w:rPr>
          <w:sz w:val="28"/>
          <w:szCs w:val="28"/>
        </w:rPr>
        <w:t>На территории муниципального образования город Ковров утверждены 22 муниципальные программы, срок действия которых распространялся на 2021 год. Общий объем финансирования муниципальных программ в 2021 году составил 3 199, 1 млн. руб., в том числе средства городского бюджета составили 1 303,8 млн. руб., регионального бюджета 1 827,3 млн. руб., иные источники 67,9 млн. руб. (за 2020 год общий объем средств 2 661,7 млн. руб., городской бюджет 1 145,9 млн. руб., региональный бюджет 1 459,3 млн. руб., иные источники – 95,8 млн. руб</w:t>
      </w:r>
      <w:r w:rsidR="00BF2BD1">
        <w:rPr>
          <w:sz w:val="28"/>
          <w:szCs w:val="28"/>
        </w:rPr>
        <w:t>.</w:t>
      </w:r>
      <w:r w:rsidRPr="00C92C87">
        <w:rPr>
          <w:sz w:val="28"/>
          <w:szCs w:val="28"/>
        </w:rPr>
        <w:t xml:space="preserve">) </w:t>
      </w:r>
      <w:r w:rsidR="00A25B9E" w:rsidRPr="00A25B9E">
        <w:rPr>
          <w:sz w:val="28"/>
          <w:szCs w:val="28"/>
        </w:rPr>
        <w:t>Информация о ходе финансирования муниципальных программ представлены в Приложении № 2 к отчету.</w:t>
      </w:r>
    </w:p>
    <w:p w:rsidR="00352B72" w:rsidRPr="00BF2BD1" w:rsidRDefault="00352B72" w:rsidP="00C92C87">
      <w:pPr>
        <w:ind w:firstLine="709"/>
        <w:jc w:val="both"/>
        <w:rPr>
          <w:i/>
          <w:sz w:val="28"/>
          <w:szCs w:val="28"/>
        </w:rPr>
      </w:pPr>
    </w:p>
    <w:p w:rsidR="00343B84" w:rsidRPr="00D70AA2" w:rsidRDefault="00343B84" w:rsidP="00C92C87">
      <w:pPr>
        <w:pStyle w:val="ac"/>
        <w:ind w:firstLine="709"/>
        <w:jc w:val="both"/>
        <w:rPr>
          <w:rFonts w:ascii="Times New Roman" w:hAnsi="Times New Roman" w:cs="Times New Roman"/>
          <w:b/>
          <w:sz w:val="28"/>
          <w:szCs w:val="28"/>
        </w:rPr>
      </w:pPr>
      <w:r w:rsidRPr="00D70AA2">
        <w:rPr>
          <w:rFonts w:ascii="Times New Roman" w:hAnsi="Times New Roman" w:cs="Times New Roman"/>
          <w:b/>
          <w:sz w:val="28"/>
          <w:szCs w:val="28"/>
        </w:rPr>
        <w:t xml:space="preserve">2.2. Реализация национальных, федеральных и региональных проектов </w:t>
      </w:r>
    </w:p>
    <w:p w:rsidR="00C92C87" w:rsidRPr="00C92C87" w:rsidRDefault="00C92C87" w:rsidP="00C92C87">
      <w:pPr>
        <w:pStyle w:val="ac"/>
        <w:ind w:firstLine="709"/>
        <w:jc w:val="both"/>
        <w:rPr>
          <w:rFonts w:ascii="Times New Roman" w:hAnsi="Times New Roman" w:cs="Times New Roman"/>
          <w:sz w:val="28"/>
          <w:szCs w:val="28"/>
        </w:rPr>
      </w:pPr>
    </w:p>
    <w:p w:rsidR="00343B84" w:rsidRPr="00C92C87" w:rsidRDefault="00343B84" w:rsidP="00C92C87">
      <w:pPr>
        <w:pStyle w:val="ac"/>
        <w:ind w:firstLine="709"/>
        <w:jc w:val="both"/>
        <w:rPr>
          <w:rFonts w:ascii="Times New Roman" w:hAnsi="Times New Roman" w:cs="Times New Roman"/>
          <w:sz w:val="28"/>
          <w:szCs w:val="28"/>
          <w:shd w:val="clear" w:color="auto" w:fill="FFFFFF"/>
        </w:rPr>
      </w:pPr>
      <w:r w:rsidRPr="00C92C87">
        <w:rPr>
          <w:rFonts w:ascii="Times New Roman" w:hAnsi="Times New Roman" w:cs="Times New Roman"/>
          <w:sz w:val="28"/>
          <w:szCs w:val="28"/>
          <w:shd w:val="clear" w:color="auto" w:fill="FFFFFF"/>
        </w:rPr>
        <w:lastRenderedPageBreak/>
        <w:t>Документом стратегического развития является Указ Президента РФ «О национальных целях развития Российской Федерации на период до 2030 года».</w:t>
      </w:r>
    </w:p>
    <w:p w:rsidR="00343B84" w:rsidRPr="00C92C87" w:rsidRDefault="00343B84" w:rsidP="00C92C87">
      <w:pPr>
        <w:pStyle w:val="ac"/>
        <w:ind w:firstLine="709"/>
        <w:jc w:val="both"/>
        <w:rPr>
          <w:rFonts w:ascii="Times New Roman" w:hAnsi="Times New Roman" w:cs="Times New Roman"/>
          <w:sz w:val="28"/>
          <w:szCs w:val="28"/>
        </w:rPr>
      </w:pPr>
      <w:r w:rsidRPr="00C92C87">
        <w:rPr>
          <w:rFonts w:ascii="Times New Roman" w:hAnsi="Times New Roman" w:cs="Times New Roman"/>
          <w:sz w:val="28"/>
          <w:szCs w:val="28"/>
          <w:shd w:val="clear" w:color="auto" w:fill="FFFFFF"/>
        </w:rPr>
        <w:t>Указанными национальными целями были объявлены сохранение населения, здоровье и благополучие людей, возможности для самореализации и развития талантов, комфортная и безопасная среда для жизни, достойный, эффективный труд и успешное предпринимательство, цифровая трансформация.</w:t>
      </w:r>
    </w:p>
    <w:p w:rsidR="00343B84" w:rsidRPr="00C92C87" w:rsidRDefault="00387BCC" w:rsidP="00C92C87">
      <w:pPr>
        <w:pStyle w:val="ac"/>
        <w:ind w:firstLine="709"/>
        <w:jc w:val="both"/>
        <w:rPr>
          <w:rFonts w:ascii="Times New Roman" w:hAnsi="Times New Roman" w:cs="Times New Roman"/>
          <w:sz w:val="28"/>
          <w:szCs w:val="28"/>
        </w:rPr>
      </w:pPr>
      <w:r w:rsidRPr="00C92C87">
        <w:rPr>
          <w:rFonts w:ascii="Times New Roman" w:hAnsi="Times New Roman" w:cs="Times New Roman"/>
          <w:sz w:val="28"/>
          <w:szCs w:val="28"/>
        </w:rPr>
        <w:t xml:space="preserve">В 2021 году в рамках реализации Указа Президента Российской Федерации «О национальных целях и стратегических задачах развития Российской Федерации» на территории Владимирской области реализовано 12 финансируемых региональных проектов в рамках </w:t>
      </w:r>
      <w:r w:rsidR="00703A04">
        <w:rPr>
          <w:rFonts w:ascii="Times New Roman" w:hAnsi="Times New Roman" w:cs="Times New Roman"/>
          <w:sz w:val="28"/>
          <w:szCs w:val="28"/>
        </w:rPr>
        <w:t>четырех</w:t>
      </w:r>
      <w:r w:rsidRPr="00C92C87">
        <w:rPr>
          <w:rFonts w:ascii="Times New Roman" w:hAnsi="Times New Roman" w:cs="Times New Roman"/>
          <w:sz w:val="28"/>
          <w:szCs w:val="28"/>
        </w:rPr>
        <w:t xml:space="preserve"> национальных проектов. Город Ковров участвовал в 6 проектах: «Спорт-норма жизни», «Цифровая образовательная среда», «Современная школа», «Творческие люди»,</w:t>
      </w:r>
      <w:r w:rsidRPr="00C92C87">
        <w:rPr>
          <w:rFonts w:ascii="Times New Roman" w:hAnsi="Times New Roman" w:cs="Times New Roman"/>
          <w:b/>
          <w:sz w:val="28"/>
          <w:szCs w:val="28"/>
        </w:rPr>
        <w:t xml:space="preserve"> </w:t>
      </w:r>
      <w:r w:rsidRPr="00C92C87">
        <w:rPr>
          <w:rFonts w:ascii="Times New Roman" w:hAnsi="Times New Roman" w:cs="Times New Roman"/>
          <w:sz w:val="28"/>
          <w:szCs w:val="28"/>
        </w:rPr>
        <w:t>«Формирование комфортной городской среды», «Обеспечение устойчивого сокращения непригодного для проживания жилищного фонда», входящих в состав национальных проектов. Это «Демография», «Образование», «Культура», «Жилье и городская среда».</w:t>
      </w:r>
      <w:r w:rsidR="00343B84" w:rsidRPr="00C92C87">
        <w:rPr>
          <w:rFonts w:ascii="Times New Roman" w:hAnsi="Times New Roman" w:cs="Times New Roman"/>
          <w:sz w:val="28"/>
          <w:szCs w:val="28"/>
        </w:rPr>
        <w:t xml:space="preserve"> </w:t>
      </w:r>
    </w:p>
    <w:p w:rsidR="00845E2D" w:rsidRPr="00C92C87" w:rsidRDefault="00845E2D" w:rsidP="00C92C87">
      <w:pPr>
        <w:pStyle w:val="ac"/>
        <w:ind w:firstLine="709"/>
        <w:jc w:val="both"/>
        <w:rPr>
          <w:rFonts w:ascii="Times New Roman" w:hAnsi="Times New Roman" w:cs="Times New Roman"/>
          <w:sz w:val="28"/>
          <w:szCs w:val="28"/>
        </w:rPr>
      </w:pPr>
      <w:r w:rsidRPr="00C92C87">
        <w:rPr>
          <w:rFonts w:ascii="Times New Roman" w:hAnsi="Times New Roman" w:cs="Times New Roman"/>
          <w:sz w:val="28"/>
          <w:szCs w:val="28"/>
        </w:rPr>
        <w:t>В рамках национального проекта «Демография» реализовывался</w:t>
      </w:r>
      <w:r w:rsidR="00C92C87">
        <w:rPr>
          <w:rFonts w:ascii="Times New Roman" w:hAnsi="Times New Roman" w:cs="Times New Roman"/>
          <w:sz w:val="28"/>
          <w:szCs w:val="28"/>
        </w:rPr>
        <w:t xml:space="preserve"> </w:t>
      </w:r>
      <w:r w:rsidRPr="00C92C87">
        <w:rPr>
          <w:rFonts w:ascii="Times New Roman" w:hAnsi="Times New Roman" w:cs="Times New Roman"/>
          <w:sz w:val="28"/>
          <w:szCs w:val="28"/>
        </w:rPr>
        <w:t>региональный проект «Спорт – норма жизни»</w:t>
      </w:r>
      <w:r w:rsidR="00C92C87">
        <w:rPr>
          <w:rFonts w:ascii="Times New Roman" w:hAnsi="Times New Roman" w:cs="Times New Roman"/>
          <w:sz w:val="28"/>
          <w:szCs w:val="28"/>
        </w:rPr>
        <w:t>.</w:t>
      </w:r>
    </w:p>
    <w:p w:rsidR="00876FEB" w:rsidRPr="00C92C87" w:rsidRDefault="00876FEB" w:rsidP="00C92C87">
      <w:pPr>
        <w:ind w:firstLine="709"/>
        <w:jc w:val="both"/>
        <w:rPr>
          <w:sz w:val="28"/>
          <w:szCs w:val="28"/>
        </w:rPr>
      </w:pPr>
      <w:r w:rsidRPr="00C92C87">
        <w:rPr>
          <w:sz w:val="28"/>
          <w:szCs w:val="28"/>
        </w:rPr>
        <w:t>В 2021 году в рамках проекта «Спорт – норма жизни» предусмотрено 78 864,9 тыс.</w:t>
      </w:r>
      <w:r w:rsidR="00BD26E8">
        <w:rPr>
          <w:sz w:val="28"/>
          <w:szCs w:val="28"/>
        </w:rPr>
        <w:t xml:space="preserve"> </w:t>
      </w:r>
      <w:r w:rsidRPr="00C92C87">
        <w:rPr>
          <w:sz w:val="28"/>
          <w:szCs w:val="28"/>
        </w:rPr>
        <w:t>рублей, в том числе:</w:t>
      </w:r>
    </w:p>
    <w:p w:rsidR="00876FEB" w:rsidRPr="00C92C87" w:rsidRDefault="00876FEB" w:rsidP="00C92C87">
      <w:pPr>
        <w:ind w:firstLine="709"/>
        <w:jc w:val="both"/>
        <w:rPr>
          <w:sz w:val="28"/>
          <w:szCs w:val="28"/>
        </w:rPr>
      </w:pPr>
      <w:r w:rsidRPr="00C92C87">
        <w:rPr>
          <w:sz w:val="28"/>
          <w:szCs w:val="28"/>
        </w:rPr>
        <w:t>- средс</w:t>
      </w:r>
      <w:r w:rsidR="00B128AE">
        <w:rPr>
          <w:sz w:val="28"/>
          <w:szCs w:val="28"/>
        </w:rPr>
        <w:t>тва областного бюджета – 65 658,</w:t>
      </w:r>
      <w:r w:rsidRPr="00C92C87">
        <w:rPr>
          <w:sz w:val="28"/>
          <w:szCs w:val="28"/>
        </w:rPr>
        <w:t>3 тыс. рублей;</w:t>
      </w:r>
    </w:p>
    <w:p w:rsidR="00876FEB" w:rsidRPr="00C92C87" w:rsidRDefault="00876FEB" w:rsidP="00C92C87">
      <w:pPr>
        <w:ind w:firstLine="709"/>
        <w:jc w:val="both"/>
        <w:rPr>
          <w:sz w:val="28"/>
          <w:szCs w:val="28"/>
        </w:rPr>
      </w:pPr>
      <w:r w:rsidRPr="00C92C87">
        <w:rPr>
          <w:sz w:val="28"/>
          <w:szCs w:val="28"/>
        </w:rPr>
        <w:t>- средства местного бюджета – 13 206,6 тыс. рублей.</w:t>
      </w:r>
    </w:p>
    <w:p w:rsidR="00805110" w:rsidRPr="00C92C87" w:rsidRDefault="00876FEB" w:rsidP="00C92C87">
      <w:pPr>
        <w:ind w:firstLine="709"/>
        <w:jc w:val="both"/>
        <w:rPr>
          <w:sz w:val="28"/>
          <w:szCs w:val="28"/>
        </w:rPr>
      </w:pPr>
      <w:r w:rsidRPr="00C92C87">
        <w:rPr>
          <w:sz w:val="28"/>
          <w:szCs w:val="28"/>
        </w:rPr>
        <w:t>Выделенные средства были распределены на следующие мероприятия:</w:t>
      </w:r>
    </w:p>
    <w:p w:rsidR="00876FEB" w:rsidRPr="00C92C87" w:rsidRDefault="00876FEB" w:rsidP="00C92C87">
      <w:pPr>
        <w:ind w:firstLine="709"/>
        <w:jc w:val="both"/>
        <w:rPr>
          <w:sz w:val="28"/>
          <w:szCs w:val="28"/>
        </w:rPr>
      </w:pPr>
      <w:r w:rsidRPr="00C92C87">
        <w:rPr>
          <w:sz w:val="28"/>
          <w:szCs w:val="28"/>
        </w:rPr>
        <w:t>1.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в сумме 39 706,9 тыс. рублей. Освоено 39 706,9 тыс. рублей (100%). В 2021-2022 годах в рамках национального проекта и муниципальной программы ведется строительство физкультурно-спортивного комплекса с газовой блочно-модульной котельной. Основой данного сооружения станет специализированный зал для занятий спортивной гимнастикой. Объект строится на улице Еловой в районе МАУ СШ «Мотодром Арена».Муниципальный контракт №0128200000121002810_334679 от 26.05.2021»на строительство МАУ СШ «Мотодром Арена» заключен с ООО «Ремстройгарант» по результатам конкурсных процедур 26.05.2021 года.</w:t>
      </w:r>
      <w:r w:rsidR="001A53C2">
        <w:rPr>
          <w:sz w:val="28"/>
          <w:szCs w:val="28"/>
        </w:rPr>
        <w:t xml:space="preserve"> </w:t>
      </w:r>
      <w:r w:rsidRPr="00C92C87">
        <w:rPr>
          <w:sz w:val="28"/>
          <w:szCs w:val="28"/>
        </w:rPr>
        <w:t>Сумма контракта 225 766,5 тыс. рублей.</w:t>
      </w:r>
    </w:p>
    <w:p w:rsidR="00876FEB" w:rsidRPr="00C92C87" w:rsidRDefault="00876FEB" w:rsidP="00C92C87">
      <w:pPr>
        <w:ind w:firstLine="709"/>
        <w:jc w:val="both"/>
        <w:rPr>
          <w:sz w:val="28"/>
          <w:szCs w:val="28"/>
        </w:rPr>
      </w:pPr>
      <w:r w:rsidRPr="00C92C87">
        <w:rPr>
          <w:sz w:val="28"/>
          <w:szCs w:val="28"/>
        </w:rPr>
        <w:t>2.Реализация программ спортивной подготовки в соответствии с требованиями федеральных стандартов спортивной подготовки в сумме 5 769,3 тыс. рублей (участие в выездных тренировочных и соревновательных мероприятиях согласно федеральным стандартам спортивной подготовки по видам спорта). Освоено 5 769,3 тыс. рублей (100%).</w:t>
      </w:r>
    </w:p>
    <w:p w:rsidR="00845E2D" w:rsidRPr="00C92C87" w:rsidRDefault="00876FEB" w:rsidP="00C92C87">
      <w:pPr>
        <w:pStyle w:val="ac"/>
        <w:ind w:firstLine="709"/>
        <w:jc w:val="both"/>
        <w:rPr>
          <w:rFonts w:ascii="Times New Roman" w:hAnsi="Times New Roman" w:cs="Times New Roman"/>
          <w:sz w:val="28"/>
          <w:szCs w:val="28"/>
        </w:rPr>
      </w:pPr>
      <w:r w:rsidRPr="00C92C87">
        <w:rPr>
          <w:rFonts w:ascii="Times New Roman" w:hAnsi="Times New Roman" w:cs="Times New Roman"/>
          <w:sz w:val="28"/>
          <w:szCs w:val="28"/>
        </w:rPr>
        <w:t>3.Приобретение спортивного оборудования и инвентаря для приведения муниципальных учреждений спортивной подготовки в нормативное состояние в сумме 14 549,6 тыс. рублей. Освоено 14 549,6 тыс. рублей (100%).</w:t>
      </w:r>
    </w:p>
    <w:p w:rsidR="00876FEB" w:rsidRPr="00C92C87" w:rsidRDefault="00876FEB" w:rsidP="00C92C87">
      <w:pPr>
        <w:ind w:firstLine="709"/>
        <w:jc w:val="both"/>
        <w:rPr>
          <w:sz w:val="28"/>
          <w:szCs w:val="28"/>
        </w:rPr>
      </w:pPr>
      <w:r w:rsidRPr="00C92C87">
        <w:rPr>
          <w:sz w:val="28"/>
          <w:szCs w:val="28"/>
        </w:rPr>
        <w:t>4.Содержание объектов спортивной инфраструктуры муниципальной собственности для занятий физической культурой и спортом в сумме 18 839,1 тыс. рублей. Освоено 18 839,1 тыс. рублей (100%).</w:t>
      </w:r>
    </w:p>
    <w:p w:rsidR="00876FEB" w:rsidRPr="00C92C87" w:rsidRDefault="00876FEB" w:rsidP="00C92C87">
      <w:pPr>
        <w:ind w:firstLine="709"/>
        <w:jc w:val="both"/>
        <w:rPr>
          <w:sz w:val="28"/>
          <w:szCs w:val="28"/>
        </w:rPr>
      </w:pPr>
      <w:r w:rsidRPr="00C92C87">
        <w:rPr>
          <w:sz w:val="28"/>
          <w:szCs w:val="28"/>
        </w:rPr>
        <w:lastRenderedPageBreak/>
        <w:t>В рамках национального проекта «Образование» реализовывался региональный проект «Цифровая образовательная среда»</w:t>
      </w:r>
    </w:p>
    <w:p w:rsidR="00876FEB" w:rsidRPr="00C92C87" w:rsidRDefault="00876FEB" w:rsidP="00C92C87">
      <w:pPr>
        <w:pStyle w:val="12"/>
        <w:shd w:val="clear" w:color="auto" w:fill="auto"/>
        <w:spacing w:after="0"/>
        <w:ind w:firstLine="709"/>
        <w:jc w:val="both"/>
        <w:rPr>
          <w:sz w:val="28"/>
          <w:szCs w:val="28"/>
        </w:rPr>
      </w:pPr>
      <w:r w:rsidRPr="00C92C87">
        <w:rPr>
          <w:sz w:val="28"/>
          <w:szCs w:val="28"/>
          <w:lang w:bidi="ru-RU"/>
        </w:rPr>
        <w:t>В 2021 году финансировалось мероприятие «внедрение целевой модели цифровой образовательной среды в общеобразовательных организациях и профессиональных образовательных организациях». Финансирование производилось в рамках подпрограммы «Развитие дошкольного, общего и дополнительного образования детей» муниципальной программы «Развитие образования в городе Коврове», утвержденной постановлением администрации города Коврова от 10.11.2020 №</w:t>
      </w:r>
      <w:r w:rsidR="00FE2013">
        <w:rPr>
          <w:sz w:val="28"/>
          <w:szCs w:val="28"/>
          <w:lang w:bidi="ru-RU"/>
        </w:rPr>
        <w:t xml:space="preserve"> </w:t>
      </w:r>
      <w:r w:rsidRPr="00C92C87">
        <w:rPr>
          <w:sz w:val="28"/>
          <w:szCs w:val="28"/>
          <w:lang w:bidi="ru-RU"/>
        </w:rPr>
        <w:t>2105.</w:t>
      </w:r>
    </w:p>
    <w:p w:rsidR="00876FEB" w:rsidRPr="00C92C87" w:rsidRDefault="00876FEB" w:rsidP="00C92C87">
      <w:pPr>
        <w:ind w:firstLine="709"/>
        <w:jc w:val="both"/>
        <w:rPr>
          <w:sz w:val="28"/>
          <w:szCs w:val="28"/>
        </w:rPr>
      </w:pPr>
      <w:r w:rsidRPr="00C92C87">
        <w:rPr>
          <w:sz w:val="28"/>
          <w:szCs w:val="28"/>
        </w:rPr>
        <w:t>В соответствии с распоряжением департамента образования Владимирской области от 25.11.2020 № 1152 «О внедрении целевой модели цифровой образовательной среды в общеобразовательных организациях и профессиональных образовательных организациях» целевая модель цифровой образовательной среды внедрена в 2021 году в 8 общеобразовательных организациях города:</w:t>
      </w:r>
      <w:r w:rsidR="00C92C87" w:rsidRPr="00C92C87">
        <w:rPr>
          <w:sz w:val="28"/>
          <w:szCs w:val="28"/>
        </w:rPr>
        <w:t xml:space="preserve"> </w:t>
      </w:r>
      <w:r w:rsidRPr="00C92C87">
        <w:rPr>
          <w:sz w:val="28"/>
          <w:szCs w:val="28"/>
        </w:rPr>
        <w:t>МБОУ гимназия № 1, МБОУ ООШ №№ 2, 18, МБОУ СОШ №№ 5, 8, 10, 19, МБОУ МУК.</w:t>
      </w:r>
    </w:p>
    <w:p w:rsidR="00805110" w:rsidRPr="00C92C87" w:rsidRDefault="00876FEB" w:rsidP="00C92C87">
      <w:pPr>
        <w:shd w:val="clear" w:color="auto" w:fill="FFFFFF"/>
        <w:ind w:firstLine="709"/>
        <w:jc w:val="both"/>
        <w:rPr>
          <w:sz w:val="28"/>
          <w:szCs w:val="28"/>
        </w:rPr>
      </w:pPr>
      <w:r w:rsidRPr="00C92C87">
        <w:rPr>
          <w:sz w:val="28"/>
          <w:szCs w:val="28"/>
        </w:rPr>
        <w:t>Объем предусмотренных денежных средств в 2021 году на реализацию вышеуказанного проекта составил</w:t>
      </w:r>
      <w:r w:rsidR="00C92C87">
        <w:rPr>
          <w:sz w:val="28"/>
          <w:szCs w:val="28"/>
        </w:rPr>
        <w:t xml:space="preserve"> </w:t>
      </w:r>
      <w:r w:rsidRPr="00C92C87">
        <w:rPr>
          <w:sz w:val="28"/>
          <w:szCs w:val="28"/>
        </w:rPr>
        <w:t>15 349,9 тысяч рублей, в том числе:</w:t>
      </w:r>
    </w:p>
    <w:p w:rsidR="00805110" w:rsidRPr="00C92C87" w:rsidRDefault="00876FEB" w:rsidP="00C92C87">
      <w:pPr>
        <w:shd w:val="clear" w:color="auto" w:fill="FFFFFF"/>
        <w:ind w:firstLine="709"/>
        <w:jc w:val="both"/>
        <w:rPr>
          <w:sz w:val="28"/>
          <w:szCs w:val="28"/>
        </w:rPr>
      </w:pPr>
      <w:r w:rsidRPr="00C92C87">
        <w:rPr>
          <w:sz w:val="28"/>
          <w:szCs w:val="28"/>
        </w:rPr>
        <w:t>- средства федерального бюджета -</w:t>
      </w:r>
      <w:r w:rsidR="00805110" w:rsidRPr="00C92C87">
        <w:rPr>
          <w:sz w:val="28"/>
          <w:szCs w:val="28"/>
        </w:rPr>
        <w:t xml:space="preserve"> </w:t>
      </w:r>
      <w:r w:rsidRPr="00C92C87">
        <w:rPr>
          <w:sz w:val="28"/>
          <w:szCs w:val="28"/>
        </w:rPr>
        <w:t>14 892,5 тысяч рублей;</w:t>
      </w:r>
    </w:p>
    <w:p w:rsidR="00805110" w:rsidRPr="00C92C87" w:rsidRDefault="00876FEB" w:rsidP="00C92C87">
      <w:pPr>
        <w:shd w:val="clear" w:color="auto" w:fill="FFFFFF"/>
        <w:ind w:firstLine="709"/>
        <w:jc w:val="both"/>
        <w:rPr>
          <w:sz w:val="28"/>
          <w:szCs w:val="28"/>
        </w:rPr>
      </w:pPr>
      <w:r w:rsidRPr="00C92C87">
        <w:rPr>
          <w:sz w:val="28"/>
          <w:szCs w:val="28"/>
        </w:rPr>
        <w:t>- средства областного бюджета - 303,9 тысяч рублей;</w:t>
      </w:r>
    </w:p>
    <w:p w:rsidR="00876FEB" w:rsidRPr="00C92C87" w:rsidRDefault="00876FEB" w:rsidP="00C92C87">
      <w:pPr>
        <w:shd w:val="clear" w:color="auto" w:fill="FFFFFF"/>
        <w:ind w:firstLine="709"/>
        <w:jc w:val="both"/>
        <w:rPr>
          <w:sz w:val="28"/>
          <w:szCs w:val="28"/>
        </w:rPr>
      </w:pPr>
      <w:r w:rsidRPr="00C92C87">
        <w:rPr>
          <w:sz w:val="28"/>
          <w:szCs w:val="28"/>
        </w:rPr>
        <w:t>- средства местного бюджета -</w:t>
      </w:r>
      <w:r w:rsidR="00805110" w:rsidRPr="00C92C87">
        <w:rPr>
          <w:sz w:val="28"/>
          <w:szCs w:val="28"/>
        </w:rPr>
        <w:t xml:space="preserve"> </w:t>
      </w:r>
      <w:r w:rsidRPr="00C92C87">
        <w:rPr>
          <w:sz w:val="28"/>
          <w:szCs w:val="28"/>
        </w:rPr>
        <w:t>153,5 тысяч рублей.</w:t>
      </w:r>
    </w:p>
    <w:p w:rsidR="00876FEB" w:rsidRPr="00C92C87" w:rsidRDefault="00876FEB" w:rsidP="00C92C87">
      <w:pPr>
        <w:ind w:firstLine="709"/>
        <w:jc w:val="both"/>
        <w:rPr>
          <w:sz w:val="28"/>
          <w:szCs w:val="28"/>
        </w:rPr>
      </w:pPr>
      <w:r w:rsidRPr="00C92C87">
        <w:rPr>
          <w:sz w:val="28"/>
          <w:szCs w:val="28"/>
        </w:rPr>
        <w:t>Финансирование выделено на приобретение средств обучения и воспитания для обновления материально-технической базы в целях внедрения целевой модели цифровой образовательной среды.</w:t>
      </w:r>
    </w:p>
    <w:p w:rsidR="00876FEB" w:rsidRPr="00C92C87" w:rsidRDefault="00876FEB" w:rsidP="00C92C87">
      <w:pPr>
        <w:pStyle w:val="12"/>
        <w:shd w:val="clear" w:color="auto" w:fill="auto"/>
        <w:spacing w:after="0" w:line="240" w:lineRule="auto"/>
        <w:ind w:firstLine="709"/>
        <w:jc w:val="both"/>
        <w:rPr>
          <w:sz w:val="28"/>
          <w:szCs w:val="28"/>
        </w:rPr>
      </w:pPr>
      <w:r w:rsidRPr="00C92C87">
        <w:rPr>
          <w:sz w:val="28"/>
          <w:szCs w:val="28"/>
          <w:lang w:bidi="ru-RU"/>
        </w:rPr>
        <w:t>По результатам проведенных электронных процедур заключены контракты между вышеуказанными муниципальными общеобразовательными организациями города Коврова и поставщиками победителями электронных процедур на общую сумму 13 125,8 тыс. рублей.</w:t>
      </w:r>
    </w:p>
    <w:p w:rsidR="00876FEB" w:rsidRPr="00C92C87" w:rsidRDefault="00876FEB" w:rsidP="000B3C8B">
      <w:pPr>
        <w:pStyle w:val="12"/>
        <w:shd w:val="clear" w:color="auto" w:fill="auto"/>
        <w:spacing w:after="0" w:line="240" w:lineRule="auto"/>
        <w:ind w:firstLine="709"/>
        <w:jc w:val="both"/>
        <w:rPr>
          <w:sz w:val="28"/>
          <w:szCs w:val="28"/>
        </w:rPr>
      </w:pPr>
      <w:r w:rsidRPr="00C92C87">
        <w:rPr>
          <w:sz w:val="28"/>
          <w:szCs w:val="28"/>
          <w:lang w:bidi="ru-RU"/>
        </w:rPr>
        <w:t>На 31.12.2021г. контракты в части поставки оборудования в вышеуказанные муниципальные общеобразовательные организации города Коврова исполнены.</w:t>
      </w:r>
    </w:p>
    <w:p w:rsidR="00876FEB" w:rsidRPr="00C92C87" w:rsidRDefault="00876FEB" w:rsidP="000B3C8B">
      <w:pPr>
        <w:pStyle w:val="12"/>
        <w:shd w:val="clear" w:color="auto" w:fill="auto"/>
        <w:spacing w:after="0" w:line="240" w:lineRule="auto"/>
        <w:ind w:firstLine="709"/>
        <w:jc w:val="both"/>
        <w:rPr>
          <w:sz w:val="28"/>
          <w:szCs w:val="28"/>
        </w:rPr>
      </w:pPr>
      <w:r w:rsidRPr="00C92C87">
        <w:rPr>
          <w:sz w:val="28"/>
          <w:szCs w:val="28"/>
          <w:lang w:bidi="ru-RU"/>
        </w:rPr>
        <w:t xml:space="preserve">На денежные средства в размере 2 224,1 </w:t>
      </w:r>
      <w:r w:rsidR="005E0BC1">
        <w:rPr>
          <w:sz w:val="28"/>
          <w:szCs w:val="28"/>
          <w:lang w:bidi="ru-RU"/>
        </w:rPr>
        <w:t xml:space="preserve">тыс. </w:t>
      </w:r>
      <w:r w:rsidRPr="00C92C87">
        <w:rPr>
          <w:sz w:val="28"/>
          <w:szCs w:val="28"/>
          <w:lang w:bidi="ru-RU"/>
        </w:rPr>
        <w:t>рублей, которые были сэкономлены по итогам вышеуказанных электронных процедур по итогам мониторинга цен в конце июля - начале августа 2021 года были заключены договоры на поставку компьютерной и офисной техники для обеспечения образовательной организации материально-технической базой для внедрения цифровой образовательной среды, которые в настоящее время исполнены в полном объеме.</w:t>
      </w:r>
    </w:p>
    <w:p w:rsidR="00876FEB" w:rsidRPr="000B3C8B" w:rsidRDefault="00876FEB" w:rsidP="000B3C8B">
      <w:pPr>
        <w:ind w:firstLine="709"/>
        <w:jc w:val="both"/>
        <w:rPr>
          <w:sz w:val="28"/>
          <w:szCs w:val="28"/>
        </w:rPr>
      </w:pPr>
      <w:r w:rsidRPr="000B3C8B">
        <w:rPr>
          <w:sz w:val="28"/>
          <w:szCs w:val="28"/>
        </w:rPr>
        <w:t>Так же в рамках национального проекта «Образование» реализовывался региональный проект «Современная школа»</w:t>
      </w:r>
      <w:r w:rsidR="000B3C8B">
        <w:rPr>
          <w:sz w:val="28"/>
          <w:szCs w:val="28"/>
        </w:rPr>
        <w:t>.</w:t>
      </w:r>
    </w:p>
    <w:p w:rsidR="00805110" w:rsidRPr="000B3C8B" w:rsidRDefault="00876FEB" w:rsidP="000B3C8B">
      <w:pPr>
        <w:ind w:firstLine="709"/>
        <w:jc w:val="both"/>
        <w:rPr>
          <w:sz w:val="28"/>
          <w:szCs w:val="28"/>
        </w:rPr>
      </w:pPr>
      <w:r w:rsidRPr="000B3C8B">
        <w:rPr>
          <w:sz w:val="28"/>
          <w:szCs w:val="28"/>
        </w:rPr>
        <w:t>На территории муниципального образования город Ковров осуществляется строительство новой школы на 1100 мест по адресу: Владимирская область, г.Ковров, ул.Строителей, д.33/1. Строительство запланировано на 2021 - 2022 годы.</w:t>
      </w:r>
    </w:p>
    <w:p w:rsidR="00876FEB" w:rsidRPr="000B3C8B" w:rsidRDefault="00876FEB" w:rsidP="000B3C8B">
      <w:pPr>
        <w:ind w:firstLine="709"/>
        <w:jc w:val="both"/>
        <w:rPr>
          <w:sz w:val="28"/>
          <w:szCs w:val="28"/>
        </w:rPr>
      </w:pPr>
      <w:r w:rsidRPr="000B3C8B">
        <w:rPr>
          <w:sz w:val="28"/>
          <w:szCs w:val="28"/>
        </w:rPr>
        <w:t xml:space="preserve">По результатам конкурсных процедур контракт на строительство школы заключен с ООО «АйдиПартнер». Контракт подписан 28.04.2021 года, сумма </w:t>
      </w:r>
      <w:r w:rsidRPr="000B3C8B">
        <w:rPr>
          <w:sz w:val="28"/>
          <w:szCs w:val="28"/>
        </w:rPr>
        <w:lastRenderedPageBreak/>
        <w:t>контракта 585 000,00 тыс. рублей.</w:t>
      </w:r>
      <w:r w:rsidR="000B3C8B">
        <w:rPr>
          <w:sz w:val="28"/>
          <w:szCs w:val="28"/>
        </w:rPr>
        <w:t xml:space="preserve"> </w:t>
      </w:r>
      <w:r w:rsidRPr="000B3C8B">
        <w:rPr>
          <w:sz w:val="28"/>
          <w:szCs w:val="28"/>
        </w:rPr>
        <w:t xml:space="preserve">Объем предусмотренных денежных средств в 2021 году на реализацию вышеуказанного проекта составляет– </w:t>
      </w:r>
      <w:r w:rsidRPr="000B3C8B">
        <w:rPr>
          <w:rFonts w:eastAsia="Calibri"/>
          <w:sz w:val="28"/>
          <w:szCs w:val="28"/>
        </w:rPr>
        <w:t>118 734,4</w:t>
      </w:r>
      <w:r w:rsidRPr="000B3C8B">
        <w:rPr>
          <w:sz w:val="28"/>
          <w:szCs w:val="28"/>
        </w:rPr>
        <w:t>тыс. рублей. На 01.01.2022 г. по представленным документам администрацией города произведена оплата за выполненные работы в сумме 13 352,9 тыс. рублей (11,2%). В настоящее время принято решение о расторжении контракта с данным подрядчиком.</w:t>
      </w:r>
    </w:p>
    <w:p w:rsidR="00876FEB" w:rsidRPr="000B3C8B" w:rsidRDefault="00876FEB" w:rsidP="000B3C8B">
      <w:pPr>
        <w:ind w:firstLine="709"/>
        <w:jc w:val="both"/>
        <w:rPr>
          <w:sz w:val="28"/>
          <w:szCs w:val="28"/>
        </w:rPr>
      </w:pPr>
      <w:r w:rsidRPr="000B3C8B">
        <w:rPr>
          <w:sz w:val="28"/>
          <w:szCs w:val="28"/>
        </w:rPr>
        <w:t>В рамках национального проекта «Культура» реализовывался региональный проект «Творческие люди»</w:t>
      </w:r>
      <w:r w:rsidR="000B3C8B">
        <w:rPr>
          <w:sz w:val="28"/>
          <w:szCs w:val="28"/>
        </w:rPr>
        <w:t>.</w:t>
      </w:r>
    </w:p>
    <w:p w:rsidR="00876FEB" w:rsidRPr="000B3C8B" w:rsidRDefault="00876FEB" w:rsidP="000B3C8B">
      <w:pPr>
        <w:ind w:firstLine="709"/>
        <w:jc w:val="both"/>
        <w:rPr>
          <w:sz w:val="28"/>
          <w:szCs w:val="28"/>
        </w:rPr>
      </w:pPr>
      <w:r w:rsidRPr="000B3C8B">
        <w:rPr>
          <w:sz w:val="28"/>
          <w:szCs w:val="28"/>
        </w:rPr>
        <w:t>В 2021 году департаментом культуры Владимирской области МБУК Дом культуры им. В.П. Ногина предоставлен грант в объеме 500 тыс. руб. на поддержку любительских творческих коллективов с целью реализации проекта «России путеводная звезда». Срок реализации проекта – июнь</w:t>
      </w:r>
      <w:r w:rsidR="000B3C8B" w:rsidRPr="000B3C8B">
        <w:rPr>
          <w:sz w:val="28"/>
          <w:szCs w:val="28"/>
        </w:rPr>
        <w:t xml:space="preserve"> </w:t>
      </w:r>
      <w:r w:rsidRPr="000B3C8B">
        <w:rPr>
          <w:sz w:val="28"/>
          <w:szCs w:val="28"/>
        </w:rPr>
        <w:t>-</w:t>
      </w:r>
      <w:r w:rsidR="000B3C8B" w:rsidRPr="000B3C8B">
        <w:rPr>
          <w:sz w:val="28"/>
          <w:szCs w:val="28"/>
        </w:rPr>
        <w:t xml:space="preserve"> </w:t>
      </w:r>
      <w:r w:rsidRPr="000B3C8B">
        <w:rPr>
          <w:sz w:val="28"/>
          <w:szCs w:val="28"/>
        </w:rPr>
        <w:t xml:space="preserve">декабрь 2021 года. Средства гранта реализованы в полном объеме в установленные сроки по целевому назначению. </w:t>
      </w:r>
    </w:p>
    <w:p w:rsidR="00876FEB" w:rsidRPr="000B3C8B" w:rsidRDefault="00876FEB" w:rsidP="000B3C8B">
      <w:pPr>
        <w:ind w:firstLine="709"/>
        <w:jc w:val="both"/>
        <w:rPr>
          <w:sz w:val="28"/>
          <w:szCs w:val="28"/>
        </w:rPr>
      </w:pPr>
      <w:r w:rsidRPr="000B3C8B">
        <w:rPr>
          <w:sz w:val="28"/>
          <w:szCs w:val="28"/>
        </w:rPr>
        <w:t>В рамках национального проекта «Жилье и городская среда» реализовывался региональный проект «Формирование комфортной городской среды»</w:t>
      </w:r>
    </w:p>
    <w:p w:rsidR="00876FEB" w:rsidRPr="000B3C8B" w:rsidRDefault="00876FEB" w:rsidP="000B3C8B">
      <w:pPr>
        <w:ind w:firstLine="709"/>
        <w:jc w:val="both"/>
        <w:rPr>
          <w:sz w:val="28"/>
          <w:szCs w:val="28"/>
        </w:rPr>
      </w:pPr>
      <w:r w:rsidRPr="000B3C8B">
        <w:rPr>
          <w:sz w:val="28"/>
          <w:szCs w:val="28"/>
        </w:rPr>
        <w:t>В 2021 году в рамках проекта было предусмотрено 59 452,5 тыс. рублей, в том числе:</w:t>
      </w:r>
    </w:p>
    <w:p w:rsidR="00876FEB" w:rsidRPr="000B3C8B" w:rsidRDefault="00876FEB" w:rsidP="000B3C8B">
      <w:pPr>
        <w:ind w:firstLine="709"/>
        <w:jc w:val="both"/>
        <w:rPr>
          <w:sz w:val="28"/>
          <w:szCs w:val="28"/>
        </w:rPr>
      </w:pPr>
      <w:r w:rsidRPr="000B3C8B">
        <w:rPr>
          <w:sz w:val="28"/>
          <w:szCs w:val="28"/>
        </w:rPr>
        <w:t>- федеральный бюджет – 55 350,3 тыс. руб.;</w:t>
      </w:r>
    </w:p>
    <w:p w:rsidR="00876FEB" w:rsidRPr="000B3C8B" w:rsidRDefault="00876FEB" w:rsidP="000B3C8B">
      <w:pPr>
        <w:ind w:firstLine="709"/>
        <w:jc w:val="both"/>
        <w:rPr>
          <w:sz w:val="28"/>
          <w:szCs w:val="28"/>
        </w:rPr>
      </w:pPr>
      <w:r w:rsidRPr="000B3C8B">
        <w:rPr>
          <w:sz w:val="28"/>
          <w:szCs w:val="28"/>
        </w:rPr>
        <w:t>- областной бюджет – 1 129,6 тыс. руб.;</w:t>
      </w:r>
    </w:p>
    <w:p w:rsidR="00876FEB" w:rsidRPr="000B3C8B" w:rsidRDefault="00876FEB" w:rsidP="000B3C8B">
      <w:pPr>
        <w:ind w:firstLine="709"/>
        <w:jc w:val="both"/>
        <w:rPr>
          <w:sz w:val="28"/>
          <w:szCs w:val="28"/>
        </w:rPr>
      </w:pPr>
      <w:r w:rsidRPr="000B3C8B">
        <w:rPr>
          <w:sz w:val="28"/>
          <w:szCs w:val="28"/>
        </w:rPr>
        <w:t xml:space="preserve">- местный бюджет – 2 972,6 тыс. руб. </w:t>
      </w:r>
    </w:p>
    <w:p w:rsidR="00876FEB" w:rsidRPr="000B3C8B" w:rsidRDefault="00876FEB" w:rsidP="000B3C8B">
      <w:pPr>
        <w:ind w:firstLine="709"/>
        <w:jc w:val="both"/>
        <w:rPr>
          <w:sz w:val="28"/>
          <w:szCs w:val="28"/>
        </w:rPr>
      </w:pPr>
      <w:r w:rsidRPr="000B3C8B">
        <w:rPr>
          <w:sz w:val="28"/>
          <w:szCs w:val="28"/>
        </w:rPr>
        <w:t xml:space="preserve">Сумма затрат на благоустройство общественных пространств в 2021 году составила 31 009,2 тыс. рублей. Оставшаяся сумма в размере 28 443,3 тыс. рублей направлена на благоустройство дворовых территорий, перечень которых утвержден протоколом общественной муниципальной комиссии от 04.12.2020 г. </w:t>
      </w:r>
    </w:p>
    <w:p w:rsidR="00876FEB" w:rsidRPr="000B3C8B" w:rsidRDefault="00876FEB" w:rsidP="000B3C8B">
      <w:pPr>
        <w:ind w:firstLine="709"/>
        <w:jc w:val="both"/>
        <w:rPr>
          <w:sz w:val="28"/>
          <w:szCs w:val="28"/>
        </w:rPr>
      </w:pPr>
      <w:r w:rsidRPr="000B3C8B">
        <w:rPr>
          <w:sz w:val="28"/>
          <w:szCs w:val="28"/>
        </w:rPr>
        <w:t>Адресный перечень</w:t>
      </w:r>
      <w:r w:rsidR="000B3C8B">
        <w:rPr>
          <w:sz w:val="28"/>
          <w:szCs w:val="28"/>
        </w:rPr>
        <w:t xml:space="preserve"> </w:t>
      </w:r>
      <w:r w:rsidRPr="000B3C8B">
        <w:rPr>
          <w:sz w:val="28"/>
          <w:szCs w:val="28"/>
        </w:rPr>
        <w:t>дворовых территорий, подлежащих благоустройству в 2021 году, включает в себя 13 объектов:</w:t>
      </w:r>
      <w:r w:rsidR="000B3C8B">
        <w:rPr>
          <w:sz w:val="28"/>
          <w:szCs w:val="28"/>
        </w:rPr>
        <w:t xml:space="preserve"> </w:t>
      </w:r>
      <w:r w:rsidRPr="000B3C8B">
        <w:rPr>
          <w:sz w:val="28"/>
          <w:szCs w:val="28"/>
        </w:rPr>
        <w:t>ул. Абельмана,</w:t>
      </w:r>
      <w:r w:rsidR="000B3C8B">
        <w:rPr>
          <w:sz w:val="28"/>
          <w:szCs w:val="28"/>
        </w:rPr>
        <w:t xml:space="preserve"> д. 128;</w:t>
      </w:r>
      <w:r w:rsidRPr="000B3C8B">
        <w:rPr>
          <w:sz w:val="28"/>
          <w:szCs w:val="28"/>
        </w:rPr>
        <w:t xml:space="preserve"> ул. Пионерская,</w:t>
      </w:r>
      <w:r w:rsidR="000B3C8B">
        <w:rPr>
          <w:sz w:val="28"/>
          <w:szCs w:val="28"/>
        </w:rPr>
        <w:t xml:space="preserve">  д.</w:t>
      </w:r>
      <w:r w:rsidRPr="000B3C8B">
        <w:rPr>
          <w:sz w:val="28"/>
          <w:szCs w:val="28"/>
        </w:rPr>
        <w:t xml:space="preserve"> 6</w:t>
      </w:r>
      <w:r w:rsidR="000B3C8B">
        <w:rPr>
          <w:sz w:val="28"/>
          <w:szCs w:val="28"/>
        </w:rPr>
        <w:t>;</w:t>
      </w:r>
      <w:r w:rsidRPr="000B3C8B">
        <w:rPr>
          <w:sz w:val="28"/>
          <w:szCs w:val="28"/>
        </w:rPr>
        <w:t xml:space="preserve"> ул. Грибоедова, </w:t>
      </w:r>
      <w:r w:rsidR="000B3C8B">
        <w:rPr>
          <w:sz w:val="28"/>
          <w:szCs w:val="28"/>
        </w:rPr>
        <w:t xml:space="preserve">д. </w:t>
      </w:r>
      <w:r w:rsidRPr="000B3C8B">
        <w:rPr>
          <w:sz w:val="28"/>
          <w:szCs w:val="28"/>
        </w:rPr>
        <w:t>13</w:t>
      </w:r>
      <w:r w:rsidR="000B3C8B">
        <w:rPr>
          <w:sz w:val="28"/>
          <w:szCs w:val="28"/>
        </w:rPr>
        <w:t>;</w:t>
      </w:r>
      <w:r w:rsidRPr="000B3C8B">
        <w:rPr>
          <w:sz w:val="28"/>
          <w:szCs w:val="28"/>
        </w:rPr>
        <w:t xml:space="preserve"> ул. Туманова, </w:t>
      </w:r>
      <w:r w:rsidR="000B3C8B">
        <w:rPr>
          <w:sz w:val="28"/>
          <w:szCs w:val="28"/>
        </w:rPr>
        <w:t xml:space="preserve">д. </w:t>
      </w:r>
      <w:r w:rsidRPr="000B3C8B">
        <w:rPr>
          <w:sz w:val="28"/>
          <w:szCs w:val="28"/>
        </w:rPr>
        <w:t>15</w:t>
      </w:r>
      <w:r w:rsidR="000B3C8B">
        <w:rPr>
          <w:sz w:val="28"/>
          <w:szCs w:val="28"/>
        </w:rPr>
        <w:t>;</w:t>
      </w:r>
      <w:r w:rsidRPr="000B3C8B">
        <w:rPr>
          <w:sz w:val="28"/>
          <w:szCs w:val="28"/>
        </w:rPr>
        <w:t xml:space="preserve"> ул. Туманова, </w:t>
      </w:r>
      <w:r w:rsidR="000B3C8B">
        <w:rPr>
          <w:sz w:val="28"/>
          <w:szCs w:val="28"/>
        </w:rPr>
        <w:t xml:space="preserve">д. </w:t>
      </w:r>
      <w:r w:rsidRPr="000B3C8B">
        <w:rPr>
          <w:sz w:val="28"/>
          <w:szCs w:val="28"/>
        </w:rPr>
        <w:t>31</w:t>
      </w:r>
      <w:r w:rsidR="000B3C8B">
        <w:rPr>
          <w:sz w:val="28"/>
          <w:szCs w:val="28"/>
        </w:rPr>
        <w:t>;</w:t>
      </w:r>
      <w:r w:rsidRPr="000B3C8B">
        <w:rPr>
          <w:sz w:val="28"/>
          <w:szCs w:val="28"/>
        </w:rPr>
        <w:t xml:space="preserve"> пр. Мира, </w:t>
      </w:r>
      <w:r w:rsidR="000B3C8B">
        <w:rPr>
          <w:sz w:val="28"/>
          <w:szCs w:val="28"/>
        </w:rPr>
        <w:t xml:space="preserve">д. </w:t>
      </w:r>
      <w:r w:rsidRPr="000B3C8B">
        <w:rPr>
          <w:sz w:val="28"/>
          <w:szCs w:val="28"/>
        </w:rPr>
        <w:t>4</w:t>
      </w:r>
      <w:r w:rsidR="000B3C8B">
        <w:rPr>
          <w:sz w:val="28"/>
          <w:szCs w:val="28"/>
        </w:rPr>
        <w:t>;</w:t>
      </w:r>
      <w:r w:rsidRPr="000B3C8B">
        <w:rPr>
          <w:sz w:val="28"/>
          <w:szCs w:val="28"/>
        </w:rPr>
        <w:t xml:space="preserve"> пр. Мира, </w:t>
      </w:r>
      <w:r w:rsidR="000B3C8B">
        <w:rPr>
          <w:sz w:val="28"/>
          <w:szCs w:val="28"/>
        </w:rPr>
        <w:t xml:space="preserve">д. </w:t>
      </w:r>
      <w:r w:rsidRPr="000B3C8B">
        <w:rPr>
          <w:sz w:val="28"/>
          <w:szCs w:val="28"/>
        </w:rPr>
        <w:t>6</w:t>
      </w:r>
      <w:r w:rsidR="000B3C8B">
        <w:rPr>
          <w:sz w:val="28"/>
          <w:szCs w:val="28"/>
        </w:rPr>
        <w:t>;</w:t>
      </w:r>
      <w:r w:rsidRPr="000B3C8B">
        <w:rPr>
          <w:sz w:val="28"/>
          <w:szCs w:val="28"/>
        </w:rPr>
        <w:t xml:space="preserve"> ул. З. Космодемьянская, </w:t>
      </w:r>
      <w:r w:rsidR="000B3C8B">
        <w:rPr>
          <w:sz w:val="28"/>
          <w:szCs w:val="28"/>
        </w:rPr>
        <w:t>д. 1/4;</w:t>
      </w:r>
      <w:r w:rsidRPr="000B3C8B">
        <w:rPr>
          <w:sz w:val="28"/>
          <w:szCs w:val="28"/>
        </w:rPr>
        <w:t xml:space="preserve"> пр. Ленина, </w:t>
      </w:r>
      <w:r w:rsidR="000B3C8B">
        <w:rPr>
          <w:sz w:val="28"/>
          <w:szCs w:val="28"/>
        </w:rPr>
        <w:t xml:space="preserve">д. </w:t>
      </w:r>
      <w:r w:rsidRPr="000B3C8B">
        <w:rPr>
          <w:sz w:val="28"/>
          <w:szCs w:val="28"/>
        </w:rPr>
        <w:t xml:space="preserve">26, </w:t>
      </w:r>
      <w:r w:rsidR="000B3C8B">
        <w:rPr>
          <w:sz w:val="28"/>
          <w:szCs w:val="28"/>
        </w:rPr>
        <w:t xml:space="preserve">д. </w:t>
      </w:r>
      <w:r w:rsidRPr="000B3C8B">
        <w:rPr>
          <w:sz w:val="28"/>
          <w:szCs w:val="28"/>
        </w:rPr>
        <w:t>28</w:t>
      </w:r>
      <w:r w:rsidR="000B3C8B">
        <w:rPr>
          <w:sz w:val="28"/>
          <w:szCs w:val="28"/>
        </w:rPr>
        <w:t>;</w:t>
      </w:r>
      <w:r w:rsidRPr="000B3C8B">
        <w:rPr>
          <w:sz w:val="28"/>
          <w:szCs w:val="28"/>
        </w:rPr>
        <w:t xml:space="preserve"> пр. Ленина, </w:t>
      </w:r>
      <w:r w:rsidR="000B3C8B">
        <w:rPr>
          <w:sz w:val="28"/>
          <w:szCs w:val="28"/>
        </w:rPr>
        <w:t xml:space="preserve">д. </w:t>
      </w:r>
      <w:r w:rsidRPr="000B3C8B">
        <w:rPr>
          <w:sz w:val="28"/>
          <w:szCs w:val="28"/>
        </w:rPr>
        <w:t>12А</w:t>
      </w:r>
      <w:r w:rsidR="000B3C8B">
        <w:rPr>
          <w:sz w:val="28"/>
          <w:szCs w:val="28"/>
        </w:rPr>
        <w:t>;</w:t>
      </w:r>
      <w:r w:rsidRPr="000B3C8B">
        <w:rPr>
          <w:sz w:val="28"/>
          <w:szCs w:val="28"/>
        </w:rPr>
        <w:t xml:space="preserve"> ул. Чернышевского, </w:t>
      </w:r>
      <w:r w:rsidR="000B3C8B">
        <w:rPr>
          <w:sz w:val="28"/>
          <w:szCs w:val="28"/>
        </w:rPr>
        <w:t xml:space="preserve">д. </w:t>
      </w:r>
      <w:r w:rsidRPr="000B3C8B">
        <w:rPr>
          <w:sz w:val="28"/>
          <w:szCs w:val="28"/>
        </w:rPr>
        <w:t>15</w:t>
      </w:r>
      <w:r w:rsidR="000B3C8B">
        <w:rPr>
          <w:sz w:val="28"/>
          <w:szCs w:val="28"/>
        </w:rPr>
        <w:t xml:space="preserve">; </w:t>
      </w:r>
      <w:r w:rsidRPr="000B3C8B">
        <w:rPr>
          <w:sz w:val="28"/>
          <w:szCs w:val="28"/>
        </w:rPr>
        <w:t xml:space="preserve">ул. Полевая, </w:t>
      </w:r>
      <w:r w:rsidR="000B3C8B">
        <w:rPr>
          <w:sz w:val="28"/>
          <w:szCs w:val="28"/>
        </w:rPr>
        <w:t xml:space="preserve">д. </w:t>
      </w:r>
      <w:r w:rsidRPr="000B3C8B">
        <w:rPr>
          <w:sz w:val="28"/>
          <w:szCs w:val="28"/>
        </w:rPr>
        <w:t>4</w:t>
      </w:r>
      <w:r w:rsidR="000B3C8B">
        <w:rPr>
          <w:sz w:val="28"/>
          <w:szCs w:val="28"/>
        </w:rPr>
        <w:t>;</w:t>
      </w:r>
      <w:r w:rsidRPr="000B3C8B">
        <w:rPr>
          <w:sz w:val="28"/>
          <w:szCs w:val="28"/>
        </w:rPr>
        <w:t xml:space="preserve"> пр-д Восточный, </w:t>
      </w:r>
      <w:r w:rsidR="000B3C8B">
        <w:rPr>
          <w:sz w:val="28"/>
          <w:szCs w:val="28"/>
        </w:rPr>
        <w:t xml:space="preserve">д. </w:t>
      </w:r>
      <w:r w:rsidRPr="000B3C8B">
        <w:rPr>
          <w:sz w:val="28"/>
          <w:szCs w:val="28"/>
        </w:rPr>
        <w:t>14/2.</w:t>
      </w:r>
    </w:p>
    <w:p w:rsidR="00876FEB" w:rsidRPr="000B3C8B" w:rsidRDefault="00876FEB" w:rsidP="000B3C8B">
      <w:pPr>
        <w:ind w:firstLine="709"/>
        <w:jc w:val="both"/>
        <w:rPr>
          <w:bCs/>
          <w:sz w:val="28"/>
          <w:szCs w:val="28"/>
        </w:rPr>
      </w:pPr>
      <w:r w:rsidRPr="000B3C8B">
        <w:rPr>
          <w:bCs/>
          <w:sz w:val="28"/>
          <w:szCs w:val="28"/>
        </w:rPr>
        <w:t>Благоустройство дворовых территорий осуществлялось путем предоставления субсидий УК, ТСЖ, ЖСК, т.е. заказчиками работ являются жители домов в лице представителей. Администрация города со своей стороны осуществляла технический надзор и контроль соблюдения</w:t>
      </w:r>
      <w:r w:rsidR="000B3C8B">
        <w:rPr>
          <w:bCs/>
          <w:sz w:val="28"/>
          <w:szCs w:val="28"/>
        </w:rPr>
        <w:t xml:space="preserve"> </w:t>
      </w:r>
      <w:r w:rsidRPr="000B3C8B">
        <w:rPr>
          <w:bCs/>
          <w:sz w:val="28"/>
          <w:szCs w:val="28"/>
        </w:rPr>
        <w:t xml:space="preserve">требований технической документации. </w:t>
      </w:r>
    </w:p>
    <w:p w:rsidR="00876FEB" w:rsidRDefault="00876FEB" w:rsidP="000B3C8B">
      <w:pPr>
        <w:pStyle w:val="ac"/>
        <w:ind w:firstLine="709"/>
        <w:jc w:val="both"/>
        <w:rPr>
          <w:rStyle w:val="fontstyle01"/>
          <w:color w:val="auto"/>
          <w:sz w:val="28"/>
          <w:szCs w:val="28"/>
        </w:rPr>
      </w:pPr>
      <w:r w:rsidRPr="000B3C8B">
        <w:rPr>
          <w:rFonts w:ascii="Times New Roman" w:hAnsi="Times New Roman"/>
          <w:bCs/>
          <w:sz w:val="28"/>
          <w:szCs w:val="28"/>
        </w:rPr>
        <w:t xml:space="preserve">В соответствии с заключенными в 2021 году соглашениями между администрацией города и представителями собственников квартир в многоквартирных домах в лице управляющих компаний, ТСЖ, ЖСК, о предоставлении </w:t>
      </w:r>
      <w:r w:rsidRPr="000B3C8B">
        <w:rPr>
          <w:rStyle w:val="fontstyle01"/>
          <w:color w:val="auto"/>
          <w:sz w:val="28"/>
          <w:szCs w:val="28"/>
        </w:rPr>
        <w:t>субсидии на финансовое обеспечение (возмещение) затрат на выполнение работ по</w:t>
      </w:r>
      <w:r w:rsidR="000B3C8B" w:rsidRPr="000B3C8B">
        <w:rPr>
          <w:rStyle w:val="fontstyle01"/>
          <w:color w:val="auto"/>
          <w:sz w:val="28"/>
          <w:szCs w:val="28"/>
        </w:rPr>
        <w:t xml:space="preserve"> </w:t>
      </w:r>
      <w:r w:rsidRPr="000B3C8B">
        <w:rPr>
          <w:rStyle w:val="fontstyle01"/>
          <w:color w:val="auto"/>
          <w:sz w:val="28"/>
          <w:szCs w:val="28"/>
        </w:rPr>
        <w:t>благоустройству дворовых территорий в рамках реализации мероприятий муниципальной</w:t>
      </w:r>
      <w:r w:rsidR="000B3C8B" w:rsidRPr="000B3C8B">
        <w:rPr>
          <w:rStyle w:val="fontstyle01"/>
          <w:color w:val="auto"/>
          <w:sz w:val="28"/>
          <w:szCs w:val="28"/>
        </w:rPr>
        <w:t xml:space="preserve"> </w:t>
      </w:r>
      <w:r w:rsidR="00CA4ECE">
        <w:rPr>
          <w:rStyle w:val="fontstyle01"/>
          <w:color w:val="auto"/>
          <w:sz w:val="28"/>
          <w:szCs w:val="28"/>
        </w:rPr>
        <w:t xml:space="preserve">программы </w:t>
      </w:r>
      <w:r w:rsidR="00CA4ECE">
        <w:rPr>
          <w:rStyle w:val="fontstyle01"/>
          <w:rFonts w:hint="eastAsia"/>
          <w:color w:val="auto"/>
          <w:sz w:val="28"/>
          <w:szCs w:val="28"/>
        </w:rPr>
        <w:t>«</w:t>
      </w:r>
      <w:r w:rsidRPr="000B3C8B">
        <w:rPr>
          <w:rStyle w:val="fontstyle01"/>
          <w:color w:val="auto"/>
          <w:sz w:val="28"/>
          <w:szCs w:val="28"/>
        </w:rPr>
        <w:t>Благоустро</w:t>
      </w:r>
      <w:r w:rsidR="00CA4ECE">
        <w:rPr>
          <w:rStyle w:val="fontstyle01"/>
          <w:color w:val="auto"/>
          <w:sz w:val="28"/>
          <w:szCs w:val="28"/>
        </w:rPr>
        <w:t>йство территории города Коврова</w:t>
      </w:r>
      <w:r w:rsidR="00CA4ECE">
        <w:rPr>
          <w:rStyle w:val="fontstyle01"/>
          <w:rFonts w:hint="eastAsia"/>
          <w:color w:val="auto"/>
          <w:sz w:val="28"/>
          <w:szCs w:val="28"/>
        </w:rPr>
        <w:t>»</w:t>
      </w:r>
      <w:r w:rsidRPr="000B3C8B">
        <w:rPr>
          <w:rStyle w:val="fontstyle01"/>
          <w:color w:val="auto"/>
          <w:sz w:val="28"/>
          <w:szCs w:val="28"/>
        </w:rPr>
        <w:t xml:space="preserve"> на 2021 год по результатам выполненных работ денежные средства перечислены:</w:t>
      </w:r>
    </w:p>
    <w:p w:rsidR="001A53C2" w:rsidRPr="000B3C8B" w:rsidRDefault="001A53C2" w:rsidP="000B3C8B">
      <w:pPr>
        <w:pStyle w:val="ac"/>
        <w:ind w:firstLine="709"/>
        <w:jc w:val="both"/>
        <w:rPr>
          <w:rFonts w:ascii="Times New Roman" w:hAnsi="Times New Roman" w:cs="Times New Roman"/>
          <w:sz w:val="28"/>
          <w:szCs w:val="28"/>
        </w:rPr>
      </w:pPr>
    </w:p>
    <w:tbl>
      <w:tblPr>
        <w:tblStyle w:val="a3"/>
        <w:tblW w:w="9493" w:type="dxa"/>
        <w:tblLook w:val="04A0"/>
      </w:tblPr>
      <w:tblGrid>
        <w:gridCol w:w="3114"/>
        <w:gridCol w:w="1701"/>
        <w:gridCol w:w="1701"/>
        <w:gridCol w:w="1559"/>
        <w:gridCol w:w="1418"/>
      </w:tblGrid>
      <w:tr w:rsidR="00876FEB" w:rsidRPr="000B3C8B" w:rsidTr="00DD69C0">
        <w:trPr>
          <w:trHeight w:val="279"/>
        </w:trPr>
        <w:tc>
          <w:tcPr>
            <w:tcW w:w="3114" w:type="dxa"/>
            <w:vMerge w:val="restart"/>
          </w:tcPr>
          <w:p w:rsidR="00876FEB" w:rsidRPr="000B3C8B" w:rsidRDefault="00876FEB" w:rsidP="00DD69C0">
            <w:pPr>
              <w:jc w:val="center"/>
              <w:rPr>
                <w:bCs/>
              </w:rPr>
            </w:pPr>
            <w:r w:rsidRPr="000B3C8B">
              <w:rPr>
                <w:bCs/>
              </w:rPr>
              <w:lastRenderedPageBreak/>
              <w:t>Наименование территории</w:t>
            </w:r>
          </w:p>
        </w:tc>
        <w:tc>
          <w:tcPr>
            <w:tcW w:w="1701" w:type="dxa"/>
            <w:vMerge w:val="restart"/>
          </w:tcPr>
          <w:p w:rsidR="00876FEB" w:rsidRPr="000B3C8B" w:rsidRDefault="00876FEB" w:rsidP="00DD69C0">
            <w:pPr>
              <w:jc w:val="center"/>
              <w:rPr>
                <w:bCs/>
              </w:rPr>
            </w:pPr>
            <w:r w:rsidRPr="000B3C8B">
              <w:rPr>
                <w:bCs/>
              </w:rPr>
              <w:t>Общая сумма оплаты</w:t>
            </w:r>
          </w:p>
          <w:p w:rsidR="00876FEB" w:rsidRPr="000B3C8B" w:rsidRDefault="00876FEB" w:rsidP="00DD69C0">
            <w:pPr>
              <w:jc w:val="center"/>
              <w:rPr>
                <w:bCs/>
              </w:rPr>
            </w:pPr>
            <w:r w:rsidRPr="000B3C8B">
              <w:rPr>
                <w:bCs/>
              </w:rPr>
              <w:t>(руб.)</w:t>
            </w:r>
          </w:p>
        </w:tc>
        <w:tc>
          <w:tcPr>
            <w:tcW w:w="4678" w:type="dxa"/>
            <w:gridSpan w:val="3"/>
          </w:tcPr>
          <w:p w:rsidR="00876FEB" w:rsidRPr="000B3C8B" w:rsidRDefault="00876FEB" w:rsidP="00DD69C0">
            <w:pPr>
              <w:jc w:val="center"/>
              <w:rPr>
                <w:bCs/>
              </w:rPr>
            </w:pPr>
            <w:r w:rsidRPr="000B3C8B">
              <w:rPr>
                <w:bCs/>
              </w:rPr>
              <w:t>из них: (руб.)</w:t>
            </w:r>
          </w:p>
        </w:tc>
      </w:tr>
      <w:tr w:rsidR="00876FEB" w:rsidRPr="000B3C8B" w:rsidTr="00DD69C0">
        <w:trPr>
          <w:trHeight w:val="269"/>
        </w:trPr>
        <w:tc>
          <w:tcPr>
            <w:tcW w:w="3114" w:type="dxa"/>
            <w:vMerge/>
          </w:tcPr>
          <w:p w:rsidR="00876FEB" w:rsidRPr="000B3C8B" w:rsidRDefault="00876FEB" w:rsidP="00DD69C0">
            <w:pPr>
              <w:jc w:val="center"/>
              <w:rPr>
                <w:bCs/>
              </w:rPr>
            </w:pPr>
          </w:p>
        </w:tc>
        <w:tc>
          <w:tcPr>
            <w:tcW w:w="1701" w:type="dxa"/>
            <w:vMerge/>
          </w:tcPr>
          <w:p w:rsidR="00876FEB" w:rsidRPr="000B3C8B" w:rsidRDefault="00876FEB" w:rsidP="00DD69C0">
            <w:pPr>
              <w:jc w:val="center"/>
              <w:rPr>
                <w:bCs/>
              </w:rPr>
            </w:pPr>
          </w:p>
        </w:tc>
        <w:tc>
          <w:tcPr>
            <w:tcW w:w="1701" w:type="dxa"/>
          </w:tcPr>
          <w:p w:rsidR="00876FEB" w:rsidRPr="000B3C8B" w:rsidRDefault="00876FEB" w:rsidP="00DD69C0">
            <w:pPr>
              <w:jc w:val="center"/>
              <w:rPr>
                <w:bCs/>
              </w:rPr>
            </w:pPr>
            <w:r w:rsidRPr="000B3C8B">
              <w:rPr>
                <w:bCs/>
              </w:rPr>
              <w:t>Федеральный бюджет</w:t>
            </w:r>
          </w:p>
        </w:tc>
        <w:tc>
          <w:tcPr>
            <w:tcW w:w="1559" w:type="dxa"/>
          </w:tcPr>
          <w:p w:rsidR="00876FEB" w:rsidRPr="000B3C8B" w:rsidRDefault="00876FEB" w:rsidP="00DD69C0">
            <w:pPr>
              <w:jc w:val="center"/>
              <w:rPr>
                <w:bCs/>
              </w:rPr>
            </w:pPr>
            <w:r w:rsidRPr="000B3C8B">
              <w:rPr>
                <w:bCs/>
              </w:rPr>
              <w:t>Областной бюджет</w:t>
            </w:r>
          </w:p>
        </w:tc>
        <w:tc>
          <w:tcPr>
            <w:tcW w:w="1418" w:type="dxa"/>
          </w:tcPr>
          <w:p w:rsidR="00876FEB" w:rsidRPr="000B3C8B" w:rsidRDefault="00876FEB" w:rsidP="00DD69C0">
            <w:pPr>
              <w:jc w:val="center"/>
              <w:rPr>
                <w:bCs/>
              </w:rPr>
            </w:pPr>
            <w:r w:rsidRPr="000B3C8B">
              <w:rPr>
                <w:bCs/>
              </w:rPr>
              <w:t>Местный бюджет</w:t>
            </w:r>
          </w:p>
        </w:tc>
      </w:tr>
      <w:tr w:rsidR="00876FEB" w:rsidRPr="000B3C8B" w:rsidTr="00DD69C0">
        <w:trPr>
          <w:trHeight w:val="269"/>
        </w:trPr>
        <w:tc>
          <w:tcPr>
            <w:tcW w:w="3114" w:type="dxa"/>
          </w:tcPr>
          <w:p w:rsidR="00876FEB" w:rsidRPr="000B3C8B" w:rsidRDefault="00876FEB" w:rsidP="00DD69C0">
            <w:pPr>
              <w:rPr>
                <w:bCs/>
                <w:sz w:val="20"/>
                <w:szCs w:val="20"/>
              </w:rPr>
            </w:pPr>
            <w:r w:rsidRPr="000B3C8B">
              <w:rPr>
                <w:bCs/>
                <w:sz w:val="20"/>
                <w:szCs w:val="20"/>
              </w:rPr>
              <w:t>Соглашение № 10-2021-00056 от 25.01.2021 с ООО «УК «ВЕСТА» о предоставлении субсидий на выполнение работ по благоустройству дворовой территории по ул. Абельмана, 128</w:t>
            </w:r>
          </w:p>
        </w:tc>
        <w:tc>
          <w:tcPr>
            <w:tcW w:w="1701" w:type="dxa"/>
          </w:tcPr>
          <w:p w:rsidR="00876FEB" w:rsidRPr="000B3C8B" w:rsidRDefault="00876FEB" w:rsidP="00DD69C0">
            <w:pPr>
              <w:jc w:val="center"/>
              <w:rPr>
                <w:bCs/>
                <w:sz w:val="20"/>
                <w:szCs w:val="20"/>
              </w:rPr>
            </w:pPr>
            <w:r w:rsidRPr="000B3C8B">
              <w:rPr>
                <w:bCs/>
                <w:sz w:val="20"/>
                <w:szCs w:val="20"/>
              </w:rPr>
              <w:t>1 849 160,28</w:t>
            </w:r>
          </w:p>
        </w:tc>
        <w:tc>
          <w:tcPr>
            <w:tcW w:w="1701" w:type="dxa"/>
          </w:tcPr>
          <w:p w:rsidR="00876FEB" w:rsidRPr="000B3C8B" w:rsidRDefault="00876FEB" w:rsidP="00DD69C0">
            <w:pPr>
              <w:jc w:val="center"/>
              <w:rPr>
                <w:bCs/>
                <w:sz w:val="20"/>
                <w:szCs w:val="20"/>
              </w:rPr>
            </w:pPr>
            <w:r w:rsidRPr="000B3C8B">
              <w:rPr>
                <w:bCs/>
                <w:sz w:val="20"/>
                <w:szCs w:val="20"/>
              </w:rPr>
              <w:t>1 721 568,22</w:t>
            </w:r>
          </w:p>
        </w:tc>
        <w:tc>
          <w:tcPr>
            <w:tcW w:w="1559" w:type="dxa"/>
          </w:tcPr>
          <w:p w:rsidR="00876FEB" w:rsidRPr="000B3C8B" w:rsidRDefault="00876FEB" w:rsidP="00DD69C0">
            <w:pPr>
              <w:jc w:val="center"/>
              <w:rPr>
                <w:bCs/>
                <w:sz w:val="20"/>
                <w:szCs w:val="20"/>
              </w:rPr>
            </w:pPr>
            <w:r w:rsidRPr="000B3C8B">
              <w:rPr>
                <w:bCs/>
                <w:sz w:val="20"/>
                <w:szCs w:val="20"/>
              </w:rPr>
              <w:t>35 134.05</w:t>
            </w:r>
          </w:p>
        </w:tc>
        <w:tc>
          <w:tcPr>
            <w:tcW w:w="1418" w:type="dxa"/>
          </w:tcPr>
          <w:p w:rsidR="00876FEB" w:rsidRPr="000B3C8B" w:rsidRDefault="00876FEB" w:rsidP="00DD69C0">
            <w:pPr>
              <w:jc w:val="center"/>
              <w:rPr>
                <w:bCs/>
                <w:sz w:val="20"/>
                <w:szCs w:val="20"/>
              </w:rPr>
            </w:pPr>
            <w:r w:rsidRPr="000B3C8B">
              <w:rPr>
                <w:bCs/>
                <w:sz w:val="20"/>
                <w:szCs w:val="20"/>
              </w:rPr>
              <w:t>92 458,01</w:t>
            </w:r>
          </w:p>
        </w:tc>
      </w:tr>
      <w:tr w:rsidR="00876FEB" w:rsidRPr="000B3C8B" w:rsidTr="00DD69C0">
        <w:tc>
          <w:tcPr>
            <w:tcW w:w="3114" w:type="dxa"/>
          </w:tcPr>
          <w:p w:rsidR="00876FEB" w:rsidRPr="000B3C8B" w:rsidRDefault="00876FEB" w:rsidP="00DD69C0">
            <w:pPr>
              <w:jc w:val="both"/>
              <w:rPr>
                <w:bCs/>
                <w:sz w:val="20"/>
                <w:szCs w:val="20"/>
              </w:rPr>
            </w:pPr>
            <w:r w:rsidRPr="000B3C8B">
              <w:rPr>
                <w:bCs/>
                <w:sz w:val="20"/>
                <w:szCs w:val="20"/>
              </w:rPr>
              <w:t>Соглашение № 10-2021-00076 от 26.01.2021 с ООО «УК «Жилсервис» о предоставлении субсидий на выполнение работ по благоустройству дворовой территории по ул. Туманова, 15</w:t>
            </w:r>
          </w:p>
        </w:tc>
        <w:tc>
          <w:tcPr>
            <w:tcW w:w="1701" w:type="dxa"/>
          </w:tcPr>
          <w:p w:rsidR="00876FEB" w:rsidRPr="000B3C8B" w:rsidRDefault="00876FEB" w:rsidP="00DD69C0">
            <w:pPr>
              <w:jc w:val="center"/>
              <w:rPr>
                <w:bCs/>
                <w:sz w:val="20"/>
                <w:szCs w:val="20"/>
              </w:rPr>
            </w:pPr>
            <w:r w:rsidRPr="000B3C8B">
              <w:rPr>
                <w:bCs/>
                <w:sz w:val="20"/>
                <w:szCs w:val="20"/>
              </w:rPr>
              <w:t>1 990 354,68</w:t>
            </w:r>
          </w:p>
        </w:tc>
        <w:tc>
          <w:tcPr>
            <w:tcW w:w="1701" w:type="dxa"/>
          </w:tcPr>
          <w:p w:rsidR="00876FEB" w:rsidRPr="000B3C8B" w:rsidRDefault="00876FEB" w:rsidP="00DD69C0">
            <w:pPr>
              <w:jc w:val="center"/>
              <w:rPr>
                <w:bCs/>
                <w:sz w:val="20"/>
                <w:szCs w:val="20"/>
              </w:rPr>
            </w:pPr>
            <w:r w:rsidRPr="000B3C8B">
              <w:rPr>
                <w:bCs/>
                <w:sz w:val="20"/>
                <w:szCs w:val="20"/>
              </w:rPr>
              <w:t>1 853 020,21</w:t>
            </w:r>
          </w:p>
        </w:tc>
        <w:tc>
          <w:tcPr>
            <w:tcW w:w="1559" w:type="dxa"/>
          </w:tcPr>
          <w:p w:rsidR="00876FEB" w:rsidRPr="000B3C8B" w:rsidRDefault="00876FEB" w:rsidP="00DD69C0">
            <w:pPr>
              <w:jc w:val="center"/>
              <w:rPr>
                <w:bCs/>
                <w:sz w:val="20"/>
                <w:szCs w:val="20"/>
              </w:rPr>
            </w:pPr>
            <w:r w:rsidRPr="000B3C8B">
              <w:rPr>
                <w:bCs/>
                <w:sz w:val="20"/>
                <w:szCs w:val="20"/>
              </w:rPr>
              <w:t>37 816,74</w:t>
            </w:r>
          </w:p>
        </w:tc>
        <w:tc>
          <w:tcPr>
            <w:tcW w:w="1418" w:type="dxa"/>
          </w:tcPr>
          <w:p w:rsidR="00876FEB" w:rsidRPr="000B3C8B" w:rsidRDefault="00876FEB" w:rsidP="00DD69C0">
            <w:pPr>
              <w:jc w:val="center"/>
              <w:rPr>
                <w:bCs/>
                <w:sz w:val="20"/>
                <w:szCs w:val="20"/>
              </w:rPr>
            </w:pPr>
            <w:r w:rsidRPr="000B3C8B">
              <w:rPr>
                <w:bCs/>
                <w:sz w:val="20"/>
                <w:szCs w:val="20"/>
              </w:rPr>
              <w:t>99 517,73</w:t>
            </w:r>
          </w:p>
        </w:tc>
      </w:tr>
      <w:tr w:rsidR="00876FEB" w:rsidRPr="000B3C8B" w:rsidTr="00DD69C0">
        <w:tc>
          <w:tcPr>
            <w:tcW w:w="3114" w:type="dxa"/>
          </w:tcPr>
          <w:p w:rsidR="00876FEB" w:rsidRPr="000B3C8B" w:rsidRDefault="00876FEB" w:rsidP="00DD69C0">
            <w:pPr>
              <w:jc w:val="both"/>
              <w:rPr>
                <w:bCs/>
                <w:sz w:val="20"/>
                <w:szCs w:val="20"/>
              </w:rPr>
            </w:pPr>
            <w:r w:rsidRPr="000B3C8B">
              <w:rPr>
                <w:bCs/>
                <w:sz w:val="20"/>
                <w:szCs w:val="20"/>
              </w:rPr>
              <w:t>Соглашение № 10-2021-00076 от 26.01.2021 с ООО «УК «Жилсервис» о предоставлении субсидий на выполнение работ по благоустройству дворовой территории по ул. Туманова, 31</w:t>
            </w:r>
          </w:p>
        </w:tc>
        <w:tc>
          <w:tcPr>
            <w:tcW w:w="1701" w:type="dxa"/>
          </w:tcPr>
          <w:p w:rsidR="00876FEB" w:rsidRPr="000B3C8B" w:rsidRDefault="00876FEB" w:rsidP="00DD69C0">
            <w:pPr>
              <w:jc w:val="center"/>
              <w:rPr>
                <w:sz w:val="20"/>
                <w:szCs w:val="20"/>
              </w:rPr>
            </w:pPr>
            <w:r w:rsidRPr="000B3C8B">
              <w:rPr>
                <w:sz w:val="20"/>
                <w:szCs w:val="20"/>
              </w:rPr>
              <w:t>1 871 990,64</w:t>
            </w:r>
          </w:p>
        </w:tc>
        <w:tc>
          <w:tcPr>
            <w:tcW w:w="1701" w:type="dxa"/>
          </w:tcPr>
          <w:p w:rsidR="00876FEB" w:rsidRPr="000B3C8B" w:rsidRDefault="00876FEB" w:rsidP="00DD69C0">
            <w:pPr>
              <w:jc w:val="center"/>
              <w:rPr>
                <w:sz w:val="20"/>
                <w:szCs w:val="20"/>
              </w:rPr>
            </w:pPr>
            <w:r w:rsidRPr="000B3C8B">
              <w:rPr>
                <w:sz w:val="20"/>
                <w:szCs w:val="20"/>
              </w:rPr>
              <w:t>1 742 823,29</w:t>
            </w:r>
          </w:p>
        </w:tc>
        <w:tc>
          <w:tcPr>
            <w:tcW w:w="1559" w:type="dxa"/>
          </w:tcPr>
          <w:p w:rsidR="00876FEB" w:rsidRPr="000B3C8B" w:rsidRDefault="00876FEB" w:rsidP="00DD69C0">
            <w:pPr>
              <w:jc w:val="center"/>
              <w:rPr>
                <w:sz w:val="20"/>
                <w:szCs w:val="20"/>
              </w:rPr>
            </w:pPr>
            <w:r w:rsidRPr="000B3C8B">
              <w:rPr>
                <w:sz w:val="20"/>
                <w:szCs w:val="20"/>
              </w:rPr>
              <w:t>35 567,82</w:t>
            </w:r>
          </w:p>
        </w:tc>
        <w:tc>
          <w:tcPr>
            <w:tcW w:w="1418" w:type="dxa"/>
          </w:tcPr>
          <w:p w:rsidR="00876FEB" w:rsidRPr="000B3C8B" w:rsidRDefault="00876FEB" w:rsidP="00DD69C0">
            <w:pPr>
              <w:jc w:val="center"/>
              <w:rPr>
                <w:sz w:val="20"/>
                <w:szCs w:val="20"/>
              </w:rPr>
            </w:pPr>
            <w:r w:rsidRPr="000B3C8B">
              <w:rPr>
                <w:sz w:val="20"/>
                <w:szCs w:val="20"/>
              </w:rPr>
              <w:t>93 599,53</w:t>
            </w:r>
          </w:p>
        </w:tc>
      </w:tr>
      <w:tr w:rsidR="00876FEB" w:rsidRPr="000B3C8B" w:rsidTr="00DD69C0">
        <w:tc>
          <w:tcPr>
            <w:tcW w:w="3114" w:type="dxa"/>
          </w:tcPr>
          <w:p w:rsidR="00876FEB" w:rsidRPr="000B3C8B" w:rsidRDefault="00876FEB" w:rsidP="00DD69C0">
            <w:pPr>
              <w:jc w:val="both"/>
              <w:rPr>
                <w:bCs/>
                <w:sz w:val="20"/>
                <w:szCs w:val="20"/>
              </w:rPr>
            </w:pPr>
            <w:r w:rsidRPr="000B3C8B">
              <w:rPr>
                <w:bCs/>
                <w:sz w:val="20"/>
                <w:szCs w:val="20"/>
              </w:rPr>
              <w:t>Соглашение № 10-2021-00089 от 26.01.2021 с «ТСЖ-39» о предоставлении субсидий на выполнение работ по благоустройству дворовой территории по ул.  З.Космодемьянской, 1/4</w:t>
            </w:r>
          </w:p>
        </w:tc>
        <w:tc>
          <w:tcPr>
            <w:tcW w:w="1701" w:type="dxa"/>
          </w:tcPr>
          <w:p w:rsidR="00876FEB" w:rsidRPr="000B3C8B" w:rsidRDefault="00876FEB" w:rsidP="00DD69C0">
            <w:pPr>
              <w:jc w:val="center"/>
              <w:rPr>
                <w:sz w:val="20"/>
                <w:szCs w:val="20"/>
              </w:rPr>
            </w:pPr>
            <w:r w:rsidRPr="000B3C8B">
              <w:rPr>
                <w:sz w:val="20"/>
                <w:szCs w:val="20"/>
              </w:rPr>
              <w:t>1 057 433,88</w:t>
            </w:r>
          </w:p>
          <w:p w:rsidR="00876FEB" w:rsidRPr="000B3C8B" w:rsidRDefault="00876FEB" w:rsidP="00DD69C0">
            <w:pPr>
              <w:jc w:val="center"/>
              <w:rPr>
                <w:bCs/>
                <w:sz w:val="20"/>
                <w:szCs w:val="20"/>
              </w:rPr>
            </w:pPr>
          </w:p>
        </w:tc>
        <w:tc>
          <w:tcPr>
            <w:tcW w:w="1701" w:type="dxa"/>
          </w:tcPr>
          <w:p w:rsidR="00876FEB" w:rsidRPr="000B3C8B" w:rsidRDefault="00876FEB" w:rsidP="00DD69C0">
            <w:pPr>
              <w:jc w:val="center"/>
              <w:rPr>
                <w:bCs/>
                <w:sz w:val="20"/>
                <w:szCs w:val="20"/>
              </w:rPr>
            </w:pPr>
            <w:r w:rsidRPr="000B3C8B">
              <w:rPr>
                <w:bCs/>
                <w:sz w:val="20"/>
                <w:szCs w:val="20"/>
              </w:rPr>
              <w:t>984 470,95</w:t>
            </w:r>
          </w:p>
        </w:tc>
        <w:tc>
          <w:tcPr>
            <w:tcW w:w="1559" w:type="dxa"/>
          </w:tcPr>
          <w:p w:rsidR="00876FEB" w:rsidRPr="000B3C8B" w:rsidRDefault="00876FEB" w:rsidP="00DD69C0">
            <w:pPr>
              <w:jc w:val="center"/>
              <w:rPr>
                <w:bCs/>
                <w:sz w:val="20"/>
                <w:szCs w:val="20"/>
              </w:rPr>
            </w:pPr>
            <w:r w:rsidRPr="000B3C8B">
              <w:rPr>
                <w:bCs/>
                <w:sz w:val="20"/>
                <w:szCs w:val="20"/>
              </w:rPr>
              <w:t>20 091,24</w:t>
            </w:r>
          </w:p>
        </w:tc>
        <w:tc>
          <w:tcPr>
            <w:tcW w:w="1418" w:type="dxa"/>
          </w:tcPr>
          <w:p w:rsidR="00876FEB" w:rsidRPr="000B3C8B" w:rsidRDefault="00876FEB" w:rsidP="00DD69C0">
            <w:pPr>
              <w:jc w:val="center"/>
              <w:rPr>
                <w:bCs/>
                <w:sz w:val="20"/>
                <w:szCs w:val="20"/>
              </w:rPr>
            </w:pPr>
            <w:r w:rsidRPr="000B3C8B">
              <w:rPr>
                <w:bCs/>
                <w:sz w:val="20"/>
                <w:szCs w:val="20"/>
              </w:rPr>
              <w:t>52 871,69</w:t>
            </w:r>
          </w:p>
        </w:tc>
      </w:tr>
      <w:tr w:rsidR="00876FEB" w:rsidRPr="000B3C8B" w:rsidTr="00DD69C0">
        <w:tc>
          <w:tcPr>
            <w:tcW w:w="3114" w:type="dxa"/>
          </w:tcPr>
          <w:p w:rsidR="00876FEB" w:rsidRPr="000B3C8B" w:rsidRDefault="00876FEB" w:rsidP="00DD69C0">
            <w:pPr>
              <w:jc w:val="both"/>
              <w:rPr>
                <w:bCs/>
                <w:sz w:val="20"/>
                <w:szCs w:val="20"/>
              </w:rPr>
            </w:pPr>
            <w:r w:rsidRPr="000B3C8B">
              <w:rPr>
                <w:bCs/>
                <w:sz w:val="20"/>
                <w:szCs w:val="20"/>
              </w:rPr>
              <w:t>Соглашение № 10-2021-00086 от 29.01.2021 с ООО «УК «Согласие» о предоставлении субсидий на выполнение работ по благоустройству дворовой территории по пр-ту Ленина, 12а</w:t>
            </w:r>
          </w:p>
        </w:tc>
        <w:tc>
          <w:tcPr>
            <w:tcW w:w="1701" w:type="dxa"/>
          </w:tcPr>
          <w:p w:rsidR="00876FEB" w:rsidRPr="000B3C8B" w:rsidRDefault="00876FEB" w:rsidP="00DD69C0">
            <w:pPr>
              <w:jc w:val="center"/>
              <w:rPr>
                <w:bCs/>
                <w:sz w:val="20"/>
                <w:szCs w:val="20"/>
              </w:rPr>
            </w:pPr>
            <w:r w:rsidRPr="000B3C8B">
              <w:rPr>
                <w:bCs/>
                <w:sz w:val="20"/>
                <w:szCs w:val="20"/>
              </w:rPr>
              <w:t>505 534,44</w:t>
            </w:r>
          </w:p>
        </w:tc>
        <w:tc>
          <w:tcPr>
            <w:tcW w:w="1701" w:type="dxa"/>
          </w:tcPr>
          <w:p w:rsidR="00876FEB" w:rsidRPr="000B3C8B" w:rsidRDefault="00876FEB" w:rsidP="00DD69C0">
            <w:pPr>
              <w:jc w:val="center"/>
              <w:rPr>
                <w:bCs/>
                <w:sz w:val="20"/>
                <w:szCs w:val="20"/>
              </w:rPr>
            </w:pPr>
            <w:r w:rsidRPr="000B3C8B">
              <w:rPr>
                <w:bCs/>
                <w:sz w:val="20"/>
                <w:szCs w:val="20"/>
              </w:rPr>
              <w:t>470 652,57</w:t>
            </w:r>
          </w:p>
        </w:tc>
        <w:tc>
          <w:tcPr>
            <w:tcW w:w="1559" w:type="dxa"/>
          </w:tcPr>
          <w:p w:rsidR="00876FEB" w:rsidRPr="000B3C8B" w:rsidRDefault="00876FEB" w:rsidP="00DD69C0">
            <w:pPr>
              <w:jc w:val="center"/>
              <w:rPr>
                <w:bCs/>
                <w:sz w:val="20"/>
                <w:szCs w:val="20"/>
              </w:rPr>
            </w:pPr>
            <w:r w:rsidRPr="000B3C8B">
              <w:rPr>
                <w:bCs/>
                <w:sz w:val="20"/>
                <w:szCs w:val="20"/>
              </w:rPr>
              <w:t>9 605,15</w:t>
            </w:r>
          </w:p>
        </w:tc>
        <w:tc>
          <w:tcPr>
            <w:tcW w:w="1418" w:type="dxa"/>
          </w:tcPr>
          <w:p w:rsidR="00876FEB" w:rsidRPr="000B3C8B" w:rsidRDefault="00876FEB" w:rsidP="00DD69C0">
            <w:pPr>
              <w:jc w:val="center"/>
              <w:rPr>
                <w:bCs/>
                <w:sz w:val="20"/>
                <w:szCs w:val="20"/>
              </w:rPr>
            </w:pPr>
            <w:r w:rsidRPr="000B3C8B">
              <w:rPr>
                <w:bCs/>
                <w:sz w:val="20"/>
                <w:szCs w:val="20"/>
              </w:rPr>
              <w:t>25 276,72</w:t>
            </w:r>
          </w:p>
        </w:tc>
      </w:tr>
      <w:tr w:rsidR="00876FEB" w:rsidRPr="000B3C8B" w:rsidTr="00DD69C0">
        <w:tc>
          <w:tcPr>
            <w:tcW w:w="3114" w:type="dxa"/>
          </w:tcPr>
          <w:p w:rsidR="00876FEB" w:rsidRPr="000B3C8B" w:rsidRDefault="00876FEB" w:rsidP="00DD69C0">
            <w:pPr>
              <w:jc w:val="both"/>
              <w:rPr>
                <w:bCs/>
                <w:sz w:val="20"/>
                <w:szCs w:val="20"/>
              </w:rPr>
            </w:pPr>
            <w:r w:rsidRPr="000B3C8B">
              <w:rPr>
                <w:bCs/>
                <w:sz w:val="20"/>
                <w:szCs w:val="20"/>
              </w:rPr>
              <w:t>Соглашение № 10-2021-00088 от 25.01.2021 с ООО «УМДКонтинент» о предоставлении субсидий на выполнение работ по благоустройству дворовой территории по ул. Чернышевского, 15</w:t>
            </w:r>
          </w:p>
        </w:tc>
        <w:tc>
          <w:tcPr>
            <w:tcW w:w="1701" w:type="dxa"/>
          </w:tcPr>
          <w:p w:rsidR="00876FEB" w:rsidRPr="000B3C8B" w:rsidRDefault="00876FEB" w:rsidP="00DD69C0">
            <w:pPr>
              <w:jc w:val="center"/>
              <w:rPr>
                <w:sz w:val="20"/>
                <w:szCs w:val="20"/>
              </w:rPr>
            </w:pPr>
            <w:r w:rsidRPr="000B3C8B">
              <w:rPr>
                <w:sz w:val="20"/>
                <w:szCs w:val="20"/>
              </w:rPr>
              <w:t>1 909 637,57</w:t>
            </w:r>
          </w:p>
        </w:tc>
        <w:tc>
          <w:tcPr>
            <w:tcW w:w="1701" w:type="dxa"/>
          </w:tcPr>
          <w:p w:rsidR="00876FEB" w:rsidRPr="000B3C8B" w:rsidRDefault="00876FEB" w:rsidP="00DD69C0">
            <w:pPr>
              <w:jc w:val="center"/>
              <w:rPr>
                <w:sz w:val="20"/>
                <w:szCs w:val="20"/>
              </w:rPr>
            </w:pPr>
            <w:r w:rsidRPr="000B3C8B">
              <w:rPr>
                <w:sz w:val="20"/>
                <w:szCs w:val="20"/>
              </w:rPr>
              <w:t>1 777 872,58</w:t>
            </w:r>
          </w:p>
        </w:tc>
        <w:tc>
          <w:tcPr>
            <w:tcW w:w="1559" w:type="dxa"/>
          </w:tcPr>
          <w:p w:rsidR="00876FEB" w:rsidRPr="000B3C8B" w:rsidRDefault="00876FEB" w:rsidP="00DD69C0">
            <w:pPr>
              <w:jc w:val="center"/>
              <w:rPr>
                <w:sz w:val="20"/>
                <w:szCs w:val="20"/>
              </w:rPr>
            </w:pPr>
            <w:r w:rsidRPr="000B3C8B">
              <w:rPr>
                <w:sz w:val="20"/>
                <w:szCs w:val="20"/>
              </w:rPr>
              <w:t>36 283,11</w:t>
            </w:r>
          </w:p>
        </w:tc>
        <w:tc>
          <w:tcPr>
            <w:tcW w:w="1418" w:type="dxa"/>
          </w:tcPr>
          <w:p w:rsidR="00876FEB" w:rsidRPr="000B3C8B" w:rsidRDefault="00876FEB" w:rsidP="00DD69C0">
            <w:pPr>
              <w:jc w:val="center"/>
              <w:rPr>
                <w:sz w:val="20"/>
                <w:szCs w:val="20"/>
              </w:rPr>
            </w:pPr>
            <w:r w:rsidRPr="000B3C8B">
              <w:rPr>
                <w:sz w:val="20"/>
                <w:szCs w:val="20"/>
              </w:rPr>
              <w:t>95 481,88</w:t>
            </w:r>
          </w:p>
        </w:tc>
      </w:tr>
      <w:tr w:rsidR="00876FEB" w:rsidRPr="000B3C8B" w:rsidTr="00DD69C0">
        <w:tc>
          <w:tcPr>
            <w:tcW w:w="3114" w:type="dxa"/>
          </w:tcPr>
          <w:p w:rsidR="00876FEB" w:rsidRPr="000B3C8B" w:rsidRDefault="00876FEB" w:rsidP="00DD69C0">
            <w:pPr>
              <w:jc w:val="both"/>
              <w:rPr>
                <w:bCs/>
                <w:sz w:val="20"/>
                <w:szCs w:val="20"/>
              </w:rPr>
            </w:pPr>
            <w:r w:rsidRPr="000B3C8B">
              <w:rPr>
                <w:bCs/>
                <w:sz w:val="20"/>
                <w:szCs w:val="20"/>
              </w:rPr>
              <w:t>Соглашение № 10-2021-00093 от 29.01.2021 с «ЖСК № 41» о предоставлении субсидий на выполнение работ по благоустройству дворовой территории по пр-ду Восточный, 14/2</w:t>
            </w:r>
          </w:p>
        </w:tc>
        <w:tc>
          <w:tcPr>
            <w:tcW w:w="1701" w:type="dxa"/>
          </w:tcPr>
          <w:p w:rsidR="00876FEB" w:rsidRPr="000B3C8B" w:rsidRDefault="00876FEB" w:rsidP="00DD69C0">
            <w:pPr>
              <w:jc w:val="center"/>
              <w:rPr>
                <w:bCs/>
                <w:sz w:val="20"/>
                <w:szCs w:val="20"/>
              </w:rPr>
            </w:pPr>
            <w:r w:rsidRPr="000B3C8B">
              <w:rPr>
                <w:bCs/>
                <w:sz w:val="20"/>
                <w:szCs w:val="20"/>
              </w:rPr>
              <w:t>1 062 347,89</w:t>
            </w:r>
          </w:p>
        </w:tc>
        <w:tc>
          <w:tcPr>
            <w:tcW w:w="1701" w:type="dxa"/>
          </w:tcPr>
          <w:p w:rsidR="00876FEB" w:rsidRPr="000B3C8B" w:rsidRDefault="00876FEB" w:rsidP="00DD69C0">
            <w:pPr>
              <w:jc w:val="center"/>
              <w:rPr>
                <w:bCs/>
                <w:sz w:val="20"/>
                <w:szCs w:val="20"/>
              </w:rPr>
            </w:pPr>
            <w:r w:rsidRPr="000B3C8B">
              <w:rPr>
                <w:bCs/>
                <w:sz w:val="20"/>
                <w:szCs w:val="20"/>
              </w:rPr>
              <w:t>989 045,89</w:t>
            </w:r>
          </w:p>
        </w:tc>
        <w:tc>
          <w:tcPr>
            <w:tcW w:w="1559" w:type="dxa"/>
          </w:tcPr>
          <w:p w:rsidR="00876FEB" w:rsidRPr="000B3C8B" w:rsidRDefault="00876FEB" w:rsidP="00DD69C0">
            <w:pPr>
              <w:jc w:val="center"/>
              <w:rPr>
                <w:bCs/>
                <w:sz w:val="20"/>
                <w:szCs w:val="20"/>
              </w:rPr>
            </w:pPr>
            <w:r w:rsidRPr="000B3C8B">
              <w:rPr>
                <w:bCs/>
                <w:sz w:val="20"/>
                <w:szCs w:val="20"/>
              </w:rPr>
              <w:t>20 184,61</w:t>
            </w:r>
          </w:p>
        </w:tc>
        <w:tc>
          <w:tcPr>
            <w:tcW w:w="1418" w:type="dxa"/>
          </w:tcPr>
          <w:p w:rsidR="00876FEB" w:rsidRPr="000B3C8B" w:rsidRDefault="00876FEB" w:rsidP="00DD69C0">
            <w:pPr>
              <w:jc w:val="center"/>
              <w:rPr>
                <w:bCs/>
                <w:sz w:val="20"/>
                <w:szCs w:val="20"/>
              </w:rPr>
            </w:pPr>
            <w:r w:rsidRPr="000B3C8B">
              <w:rPr>
                <w:bCs/>
                <w:sz w:val="20"/>
                <w:szCs w:val="20"/>
              </w:rPr>
              <w:t>53 117,39</w:t>
            </w:r>
          </w:p>
        </w:tc>
      </w:tr>
      <w:tr w:rsidR="00876FEB" w:rsidRPr="000B3C8B" w:rsidTr="00DD69C0">
        <w:trPr>
          <w:trHeight w:val="414"/>
        </w:trPr>
        <w:tc>
          <w:tcPr>
            <w:tcW w:w="3114" w:type="dxa"/>
          </w:tcPr>
          <w:p w:rsidR="00876FEB" w:rsidRPr="000B3C8B" w:rsidRDefault="00876FEB" w:rsidP="00DD69C0">
            <w:pPr>
              <w:jc w:val="both"/>
              <w:rPr>
                <w:bCs/>
                <w:sz w:val="20"/>
                <w:szCs w:val="20"/>
              </w:rPr>
            </w:pPr>
            <w:r w:rsidRPr="000B3C8B">
              <w:rPr>
                <w:bCs/>
                <w:sz w:val="20"/>
                <w:szCs w:val="20"/>
              </w:rPr>
              <w:t>Соглашение № 10-2021-00080 от 25.01.2021 с «ЖСК №34» о предоставлении субсидий на выполнение работ по благоустройству дворовой территории по ул. Пионерская, 6</w:t>
            </w:r>
          </w:p>
        </w:tc>
        <w:tc>
          <w:tcPr>
            <w:tcW w:w="1701" w:type="dxa"/>
          </w:tcPr>
          <w:p w:rsidR="00876FEB" w:rsidRPr="000B3C8B" w:rsidRDefault="00876FEB" w:rsidP="00DD69C0">
            <w:pPr>
              <w:jc w:val="center"/>
              <w:rPr>
                <w:bCs/>
                <w:sz w:val="20"/>
                <w:szCs w:val="20"/>
              </w:rPr>
            </w:pPr>
            <w:r w:rsidRPr="000B3C8B">
              <w:rPr>
                <w:bCs/>
                <w:sz w:val="20"/>
                <w:szCs w:val="20"/>
              </w:rPr>
              <w:t>1 427 449,52</w:t>
            </w:r>
          </w:p>
        </w:tc>
        <w:tc>
          <w:tcPr>
            <w:tcW w:w="1701" w:type="dxa"/>
          </w:tcPr>
          <w:p w:rsidR="00876FEB" w:rsidRPr="000B3C8B" w:rsidRDefault="00876FEB" w:rsidP="00DD69C0">
            <w:pPr>
              <w:jc w:val="center"/>
              <w:rPr>
                <w:sz w:val="20"/>
                <w:szCs w:val="20"/>
              </w:rPr>
            </w:pPr>
            <w:r w:rsidRPr="000B3C8B">
              <w:rPr>
                <w:sz w:val="20"/>
                <w:szCs w:val="20"/>
              </w:rPr>
              <w:t>1 328 955,50</w:t>
            </w:r>
          </w:p>
          <w:p w:rsidR="00876FEB" w:rsidRPr="000B3C8B" w:rsidRDefault="00876FEB" w:rsidP="00DD69C0">
            <w:pPr>
              <w:jc w:val="center"/>
              <w:rPr>
                <w:bCs/>
                <w:sz w:val="20"/>
                <w:szCs w:val="20"/>
              </w:rPr>
            </w:pPr>
          </w:p>
        </w:tc>
        <w:tc>
          <w:tcPr>
            <w:tcW w:w="1559" w:type="dxa"/>
          </w:tcPr>
          <w:p w:rsidR="00876FEB" w:rsidRPr="000B3C8B" w:rsidRDefault="00876FEB" w:rsidP="00DD69C0">
            <w:pPr>
              <w:jc w:val="center"/>
              <w:rPr>
                <w:bCs/>
                <w:sz w:val="20"/>
                <w:szCs w:val="20"/>
              </w:rPr>
            </w:pPr>
            <w:r w:rsidRPr="000B3C8B">
              <w:rPr>
                <w:bCs/>
                <w:sz w:val="20"/>
                <w:szCs w:val="20"/>
              </w:rPr>
              <w:t>27 121,54</w:t>
            </w:r>
          </w:p>
        </w:tc>
        <w:tc>
          <w:tcPr>
            <w:tcW w:w="1418" w:type="dxa"/>
          </w:tcPr>
          <w:p w:rsidR="00876FEB" w:rsidRPr="000B3C8B" w:rsidRDefault="00876FEB" w:rsidP="00DD69C0">
            <w:pPr>
              <w:jc w:val="center"/>
              <w:rPr>
                <w:bCs/>
                <w:sz w:val="20"/>
                <w:szCs w:val="20"/>
              </w:rPr>
            </w:pPr>
            <w:r w:rsidRPr="000B3C8B">
              <w:rPr>
                <w:bCs/>
                <w:sz w:val="20"/>
                <w:szCs w:val="20"/>
              </w:rPr>
              <w:t>71 372,48</w:t>
            </w:r>
          </w:p>
        </w:tc>
      </w:tr>
      <w:tr w:rsidR="00876FEB" w:rsidRPr="000B3C8B" w:rsidTr="00DD69C0">
        <w:tc>
          <w:tcPr>
            <w:tcW w:w="3114" w:type="dxa"/>
          </w:tcPr>
          <w:p w:rsidR="00876FEB" w:rsidRPr="000B3C8B" w:rsidRDefault="00876FEB" w:rsidP="00DD69C0">
            <w:pPr>
              <w:jc w:val="both"/>
              <w:rPr>
                <w:bCs/>
                <w:sz w:val="20"/>
                <w:szCs w:val="20"/>
              </w:rPr>
            </w:pPr>
            <w:r w:rsidRPr="000B3C8B">
              <w:rPr>
                <w:bCs/>
                <w:sz w:val="20"/>
                <w:szCs w:val="20"/>
              </w:rPr>
              <w:t>Соглашение № 10-2021-00023 от 26.01.2021 с ООО «УК «ЖКО РОСКО» о предоставлении субсидий на выполнение работ по благоустройству дворовой территории по ул. Грибоедова, 13</w:t>
            </w:r>
          </w:p>
        </w:tc>
        <w:tc>
          <w:tcPr>
            <w:tcW w:w="1701" w:type="dxa"/>
          </w:tcPr>
          <w:p w:rsidR="00876FEB" w:rsidRPr="000B3C8B" w:rsidRDefault="00876FEB" w:rsidP="00DD69C0">
            <w:pPr>
              <w:jc w:val="center"/>
              <w:rPr>
                <w:bCs/>
                <w:sz w:val="20"/>
                <w:szCs w:val="20"/>
              </w:rPr>
            </w:pPr>
            <w:r w:rsidRPr="000B3C8B">
              <w:rPr>
                <w:bCs/>
                <w:sz w:val="20"/>
                <w:szCs w:val="20"/>
              </w:rPr>
              <w:t>4 191 096,10</w:t>
            </w:r>
          </w:p>
        </w:tc>
        <w:tc>
          <w:tcPr>
            <w:tcW w:w="1701" w:type="dxa"/>
          </w:tcPr>
          <w:p w:rsidR="00876FEB" w:rsidRPr="000B3C8B" w:rsidRDefault="00876FEB" w:rsidP="00DD69C0">
            <w:pPr>
              <w:jc w:val="center"/>
              <w:rPr>
                <w:bCs/>
                <w:sz w:val="20"/>
                <w:szCs w:val="20"/>
              </w:rPr>
            </w:pPr>
            <w:r w:rsidRPr="000B3C8B">
              <w:rPr>
                <w:bCs/>
                <w:sz w:val="20"/>
                <w:szCs w:val="20"/>
              </w:rPr>
              <w:t>3 901 910,46</w:t>
            </w:r>
          </w:p>
        </w:tc>
        <w:tc>
          <w:tcPr>
            <w:tcW w:w="1559" w:type="dxa"/>
          </w:tcPr>
          <w:p w:rsidR="00876FEB" w:rsidRPr="000B3C8B" w:rsidRDefault="00876FEB" w:rsidP="00DD69C0">
            <w:pPr>
              <w:jc w:val="center"/>
              <w:rPr>
                <w:bCs/>
                <w:sz w:val="20"/>
                <w:szCs w:val="20"/>
              </w:rPr>
            </w:pPr>
            <w:r w:rsidRPr="000B3C8B">
              <w:rPr>
                <w:bCs/>
                <w:sz w:val="20"/>
                <w:szCs w:val="20"/>
              </w:rPr>
              <w:t>79 630,83</w:t>
            </w:r>
          </w:p>
        </w:tc>
        <w:tc>
          <w:tcPr>
            <w:tcW w:w="1418" w:type="dxa"/>
          </w:tcPr>
          <w:p w:rsidR="00876FEB" w:rsidRPr="000B3C8B" w:rsidRDefault="00876FEB" w:rsidP="00DD69C0">
            <w:pPr>
              <w:jc w:val="center"/>
              <w:rPr>
                <w:bCs/>
                <w:sz w:val="20"/>
                <w:szCs w:val="20"/>
              </w:rPr>
            </w:pPr>
            <w:r w:rsidRPr="000B3C8B">
              <w:rPr>
                <w:bCs/>
                <w:sz w:val="20"/>
                <w:szCs w:val="20"/>
              </w:rPr>
              <w:t>209 554,81</w:t>
            </w:r>
          </w:p>
        </w:tc>
      </w:tr>
      <w:tr w:rsidR="00876FEB" w:rsidRPr="000B3C8B" w:rsidTr="00DD69C0">
        <w:tc>
          <w:tcPr>
            <w:tcW w:w="3114" w:type="dxa"/>
          </w:tcPr>
          <w:p w:rsidR="00876FEB" w:rsidRPr="000B3C8B" w:rsidRDefault="00876FEB" w:rsidP="00DD69C0">
            <w:pPr>
              <w:jc w:val="both"/>
              <w:rPr>
                <w:bCs/>
                <w:sz w:val="20"/>
                <w:szCs w:val="20"/>
              </w:rPr>
            </w:pPr>
            <w:r w:rsidRPr="000B3C8B">
              <w:rPr>
                <w:bCs/>
                <w:sz w:val="20"/>
                <w:szCs w:val="20"/>
              </w:rPr>
              <w:t xml:space="preserve">Соглашение № 10-2021-00086 от 29.01.2021 с ООО «УК </w:t>
            </w:r>
            <w:r w:rsidRPr="000B3C8B">
              <w:rPr>
                <w:bCs/>
                <w:sz w:val="20"/>
                <w:szCs w:val="20"/>
              </w:rPr>
              <w:lastRenderedPageBreak/>
              <w:t>«Согласие» о предоставлении субсидий на выполнение работ по благоустройству дворовой территории по пр-ту Ленина, 26-28</w:t>
            </w:r>
          </w:p>
        </w:tc>
        <w:tc>
          <w:tcPr>
            <w:tcW w:w="1701" w:type="dxa"/>
          </w:tcPr>
          <w:p w:rsidR="00876FEB" w:rsidRPr="000B3C8B" w:rsidRDefault="00876FEB" w:rsidP="00DD69C0">
            <w:pPr>
              <w:jc w:val="center"/>
              <w:rPr>
                <w:sz w:val="20"/>
                <w:szCs w:val="20"/>
              </w:rPr>
            </w:pPr>
            <w:r w:rsidRPr="000B3C8B">
              <w:rPr>
                <w:sz w:val="20"/>
                <w:szCs w:val="20"/>
              </w:rPr>
              <w:lastRenderedPageBreak/>
              <w:t>1 216 361,38</w:t>
            </w:r>
          </w:p>
        </w:tc>
        <w:tc>
          <w:tcPr>
            <w:tcW w:w="1701" w:type="dxa"/>
          </w:tcPr>
          <w:p w:rsidR="00876FEB" w:rsidRPr="000B3C8B" w:rsidRDefault="00876FEB" w:rsidP="00DD69C0">
            <w:pPr>
              <w:jc w:val="center"/>
              <w:rPr>
                <w:sz w:val="20"/>
                <w:szCs w:val="20"/>
              </w:rPr>
            </w:pPr>
            <w:r w:rsidRPr="000B3C8B">
              <w:rPr>
                <w:sz w:val="20"/>
                <w:szCs w:val="20"/>
              </w:rPr>
              <w:t>1 132 432,44</w:t>
            </w:r>
          </w:p>
        </w:tc>
        <w:tc>
          <w:tcPr>
            <w:tcW w:w="1559" w:type="dxa"/>
          </w:tcPr>
          <w:p w:rsidR="00876FEB" w:rsidRPr="000B3C8B" w:rsidRDefault="00876FEB" w:rsidP="00DD69C0">
            <w:pPr>
              <w:jc w:val="center"/>
              <w:rPr>
                <w:sz w:val="20"/>
                <w:szCs w:val="20"/>
              </w:rPr>
            </w:pPr>
            <w:r w:rsidRPr="000B3C8B">
              <w:rPr>
                <w:sz w:val="20"/>
                <w:szCs w:val="20"/>
              </w:rPr>
              <w:t>23 110,87</w:t>
            </w:r>
          </w:p>
        </w:tc>
        <w:tc>
          <w:tcPr>
            <w:tcW w:w="1418" w:type="dxa"/>
          </w:tcPr>
          <w:p w:rsidR="00876FEB" w:rsidRPr="000B3C8B" w:rsidRDefault="00876FEB" w:rsidP="00DD69C0">
            <w:pPr>
              <w:jc w:val="center"/>
              <w:rPr>
                <w:sz w:val="20"/>
                <w:szCs w:val="20"/>
              </w:rPr>
            </w:pPr>
            <w:r w:rsidRPr="000B3C8B">
              <w:rPr>
                <w:sz w:val="20"/>
                <w:szCs w:val="20"/>
              </w:rPr>
              <w:t>60 818,07</w:t>
            </w:r>
          </w:p>
        </w:tc>
      </w:tr>
      <w:tr w:rsidR="00876FEB" w:rsidRPr="000B3C8B" w:rsidTr="00DD69C0">
        <w:tc>
          <w:tcPr>
            <w:tcW w:w="3114" w:type="dxa"/>
          </w:tcPr>
          <w:p w:rsidR="00876FEB" w:rsidRPr="000B3C8B" w:rsidRDefault="00876FEB" w:rsidP="00DD69C0">
            <w:pPr>
              <w:jc w:val="both"/>
              <w:rPr>
                <w:bCs/>
                <w:sz w:val="20"/>
                <w:szCs w:val="20"/>
              </w:rPr>
            </w:pPr>
            <w:r w:rsidRPr="000B3C8B">
              <w:rPr>
                <w:bCs/>
                <w:sz w:val="20"/>
                <w:szCs w:val="20"/>
              </w:rPr>
              <w:lastRenderedPageBreak/>
              <w:t>Соглашение № 10-2021-00090 от 25.01.2021 с ТСЖ «Чкалово» о предоставлении субсидий на выполнение работ по благоустройству дворовой территории по ул. Полевая, 4</w:t>
            </w:r>
          </w:p>
        </w:tc>
        <w:tc>
          <w:tcPr>
            <w:tcW w:w="1701" w:type="dxa"/>
          </w:tcPr>
          <w:p w:rsidR="00876FEB" w:rsidRPr="000B3C8B" w:rsidRDefault="00876FEB" w:rsidP="00DD69C0">
            <w:pPr>
              <w:jc w:val="center"/>
              <w:rPr>
                <w:sz w:val="20"/>
                <w:szCs w:val="20"/>
              </w:rPr>
            </w:pPr>
            <w:r w:rsidRPr="000B3C8B">
              <w:rPr>
                <w:sz w:val="20"/>
                <w:szCs w:val="20"/>
              </w:rPr>
              <w:t>1 532 122,10</w:t>
            </w:r>
          </w:p>
        </w:tc>
        <w:tc>
          <w:tcPr>
            <w:tcW w:w="1701" w:type="dxa"/>
          </w:tcPr>
          <w:p w:rsidR="00876FEB" w:rsidRPr="000B3C8B" w:rsidRDefault="00876FEB" w:rsidP="00DD69C0">
            <w:pPr>
              <w:jc w:val="center"/>
              <w:rPr>
                <w:sz w:val="20"/>
                <w:szCs w:val="20"/>
              </w:rPr>
            </w:pPr>
            <w:r w:rsidRPr="000B3C8B">
              <w:rPr>
                <w:sz w:val="20"/>
                <w:szCs w:val="20"/>
              </w:rPr>
              <w:t>1 426 405,67</w:t>
            </w:r>
          </w:p>
        </w:tc>
        <w:tc>
          <w:tcPr>
            <w:tcW w:w="1559" w:type="dxa"/>
          </w:tcPr>
          <w:p w:rsidR="00876FEB" w:rsidRPr="000B3C8B" w:rsidRDefault="00876FEB" w:rsidP="00DD69C0">
            <w:pPr>
              <w:jc w:val="center"/>
              <w:rPr>
                <w:sz w:val="20"/>
                <w:szCs w:val="20"/>
              </w:rPr>
            </w:pPr>
            <w:r w:rsidRPr="000B3C8B">
              <w:rPr>
                <w:sz w:val="20"/>
                <w:szCs w:val="20"/>
              </w:rPr>
              <w:t>29 110,32</w:t>
            </w:r>
          </w:p>
        </w:tc>
        <w:tc>
          <w:tcPr>
            <w:tcW w:w="1418" w:type="dxa"/>
          </w:tcPr>
          <w:p w:rsidR="00876FEB" w:rsidRPr="000B3C8B" w:rsidRDefault="00876FEB" w:rsidP="00DD69C0">
            <w:pPr>
              <w:jc w:val="center"/>
              <w:rPr>
                <w:sz w:val="20"/>
                <w:szCs w:val="20"/>
              </w:rPr>
            </w:pPr>
            <w:r w:rsidRPr="000B3C8B">
              <w:rPr>
                <w:sz w:val="20"/>
                <w:szCs w:val="20"/>
              </w:rPr>
              <w:t>76 606,11</w:t>
            </w:r>
          </w:p>
        </w:tc>
      </w:tr>
      <w:tr w:rsidR="00876FEB" w:rsidRPr="000B3C8B" w:rsidTr="00DD69C0">
        <w:tc>
          <w:tcPr>
            <w:tcW w:w="3114" w:type="dxa"/>
          </w:tcPr>
          <w:p w:rsidR="00876FEB" w:rsidRPr="000B3C8B" w:rsidRDefault="00876FEB" w:rsidP="00DD69C0">
            <w:pPr>
              <w:jc w:val="both"/>
              <w:rPr>
                <w:bCs/>
                <w:sz w:val="20"/>
                <w:szCs w:val="20"/>
              </w:rPr>
            </w:pPr>
            <w:r w:rsidRPr="000B3C8B">
              <w:rPr>
                <w:bCs/>
                <w:sz w:val="20"/>
                <w:szCs w:val="20"/>
              </w:rPr>
              <w:t>Соглашение № 10-2021-00092 от 28.01.2021 с ТСЖ «МИР» о предоставлении субсидий на выполнение работ по благоустройству дворовой территории по пр-ту Мира, 4</w:t>
            </w:r>
          </w:p>
        </w:tc>
        <w:tc>
          <w:tcPr>
            <w:tcW w:w="1701" w:type="dxa"/>
          </w:tcPr>
          <w:p w:rsidR="00876FEB" w:rsidRPr="000B3C8B" w:rsidRDefault="00876FEB" w:rsidP="00DD69C0">
            <w:pPr>
              <w:jc w:val="center"/>
              <w:rPr>
                <w:sz w:val="20"/>
                <w:szCs w:val="20"/>
              </w:rPr>
            </w:pPr>
            <w:r w:rsidRPr="000B3C8B">
              <w:rPr>
                <w:sz w:val="20"/>
                <w:szCs w:val="20"/>
              </w:rPr>
              <w:t>4 909 526, 38</w:t>
            </w:r>
          </w:p>
        </w:tc>
        <w:tc>
          <w:tcPr>
            <w:tcW w:w="1701" w:type="dxa"/>
          </w:tcPr>
          <w:p w:rsidR="00876FEB" w:rsidRPr="000B3C8B" w:rsidRDefault="00876FEB" w:rsidP="00DD69C0">
            <w:pPr>
              <w:jc w:val="center"/>
              <w:rPr>
                <w:sz w:val="20"/>
                <w:szCs w:val="20"/>
              </w:rPr>
            </w:pPr>
            <w:r w:rsidRPr="000B3C8B">
              <w:rPr>
                <w:sz w:val="20"/>
                <w:szCs w:val="20"/>
              </w:rPr>
              <w:t>4 570 769,06</w:t>
            </w:r>
          </w:p>
        </w:tc>
        <w:tc>
          <w:tcPr>
            <w:tcW w:w="1559" w:type="dxa"/>
          </w:tcPr>
          <w:p w:rsidR="00876FEB" w:rsidRPr="000B3C8B" w:rsidRDefault="00876FEB" w:rsidP="00DD69C0">
            <w:pPr>
              <w:jc w:val="center"/>
              <w:rPr>
                <w:sz w:val="20"/>
                <w:szCs w:val="20"/>
              </w:rPr>
            </w:pPr>
            <w:r w:rsidRPr="000B3C8B">
              <w:rPr>
                <w:sz w:val="20"/>
                <w:szCs w:val="20"/>
              </w:rPr>
              <w:t>93 281,00</w:t>
            </w:r>
          </w:p>
        </w:tc>
        <w:tc>
          <w:tcPr>
            <w:tcW w:w="1418" w:type="dxa"/>
          </w:tcPr>
          <w:p w:rsidR="00876FEB" w:rsidRPr="000B3C8B" w:rsidRDefault="00876FEB" w:rsidP="00DD69C0">
            <w:pPr>
              <w:jc w:val="center"/>
              <w:rPr>
                <w:sz w:val="20"/>
                <w:szCs w:val="20"/>
              </w:rPr>
            </w:pPr>
            <w:r w:rsidRPr="000B3C8B">
              <w:rPr>
                <w:sz w:val="20"/>
                <w:szCs w:val="20"/>
              </w:rPr>
              <w:t>245 476.32</w:t>
            </w:r>
          </w:p>
        </w:tc>
      </w:tr>
      <w:tr w:rsidR="00876FEB" w:rsidRPr="000B3C8B" w:rsidTr="00DD69C0">
        <w:tc>
          <w:tcPr>
            <w:tcW w:w="3114" w:type="dxa"/>
          </w:tcPr>
          <w:p w:rsidR="00876FEB" w:rsidRPr="000B3C8B" w:rsidRDefault="00876FEB" w:rsidP="00DD69C0">
            <w:pPr>
              <w:jc w:val="both"/>
              <w:rPr>
                <w:bCs/>
                <w:sz w:val="20"/>
                <w:szCs w:val="20"/>
              </w:rPr>
            </w:pPr>
            <w:r w:rsidRPr="000B3C8B">
              <w:rPr>
                <w:bCs/>
                <w:sz w:val="20"/>
                <w:szCs w:val="20"/>
              </w:rPr>
              <w:t>Соглашение № 10-2021-00091 от 25.01.2021 с ТСЖ «МИР-6» о предоставлении субсидий на выполнение работ по благоустройству дворовой территории по пр-ту Мира, 6</w:t>
            </w:r>
          </w:p>
        </w:tc>
        <w:tc>
          <w:tcPr>
            <w:tcW w:w="1701" w:type="dxa"/>
          </w:tcPr>
          <w:p w:rsidR="00876FEB" w:rsidRPr="000B3C8B" w:rsidRDefault="00876FEB" w:rsidP="00DD69C0">
            <w:pPr>
              <w:jc w:val="center"/>
              <w:rPr>
                <w:sz w:val="20"/>
                <w:szCs w:val="20"/>
              </w:rPr>
            </w:pPr>
            <w:r w:rsidRPr="000B3C8B">
              <w:rPr>
                <w:sz w:val="20"/>
                <w:szCs w:val="20"/>
              </w:rPr>
              <w:t>4 920 289,70</w:t>
            </w:r>
          </w:p>
        </w:tc>
        <w:tc>
          <w:tcPr>
            <w:tcW w:w="1701" w:type="dxa"/>
          </w:tcPr>
          <w:p w:rsidR="00876FEB" w:rsidRPr="000B3C8B" w:rsidRDefault="00876FEB" w:rsidP="00DD69C0">
            <w:pPr>
              <w:jc w:val="center"/>
              <w:rPr>
                <w:sz w:val="20"/>
                <w:szCs w:val="20"/>
              </w:rPr>
            </w:pPr>
            <w:r w:rsidRPr="000B3C8B">
              <w:rPr>
                <w:sz w:val="20"/>
                <w:szCs w:val="20"/>
              </w:rPr>
              <w:t>4 580 789,71</w:t>
            </w:r>
          </w:p>
        </w:tc>
        <w:tc>
          <w:tcPr>
            <w:tcW w:w="1559" w:type="dxa"/>
          </w:tcPr>
          <w:p w:rsidR="00876FEB" w:rsidRPr="000B3C8B" w:rsidRDefault="00876FEB" w:rsidP="00DD69C0">
            <w:pPr>
              <w:jc w:val="center"/>
              <w:rPr>
                <w:sz w:val="20"/>
                <w:szCs w:val="20"/>
              </w:rPr>
            </w:pPr>
            <w:r w:rsidRPr="000B3C8B">
              <w:rPr>
                <w:sz w:val="20"/>
                <w:szCs w:val="20"/>
              </w:rPr>
              <w:t>93 485,50</w:t>
            </w:r>
          </w:p>
        </w:tc>
        <w:tc>
          <w:tcPr>
            <w:tcW w:w="1418" w:type="dxa"/>
          </w:tcPr>
          <w:p w:rsidR="00876FEB" w:rsidRPr="000B3C8B" w:rsidRDefault="00876FEB" w:rsidP="00DD69C0">
            <w:pPr>
              <w:jc w:val="center"/>
              <w:rPr>
                <w:sz w:val="20"/>
                <w:szCs w:val="20"/>
              </w:rPr>
            </w:pPr>
            <w:r w:rsidRPr="000B3C8B">
              <w:rPr>
                <w:sz w:val="20"/>
                <w:szCs w:val="20"/>
              </w:rPr>
              <w:t>246 014,49</w:t>
            </w:r>
          </w:p>
        </w:tc>
      </w:tr>
      <w:tr w:rsidR="00876FEB" w:rsidRPr="000B3C8B" w:rsidTr="00DD69C0">
        <w:tc>
          <w:tcPr>
            <w:tcW w:w="3114" w:type="dxa"/>
          </w:tcPr>
          <w:p w:rsidR="00876FEB" w:rsidRPr="000B3C8B" w:rsidRDefault="00876FEB" w:rsidP="00DD69C0">
            <w:pPr>
              <w:jc w:val="both"/>
              <w:rPr>
                <w:bCs/>
                <w:sz w:val="20"/>
                <w:szCs w:val="20"/>
              </w:rPr>
            </w:pPr>
            <w:r w:rsidRPr="000B3C8B">
              <w:rPr>
                <w:bCs/>
                <w:sz w:val="20"/>
                <w:szCs w:val="20"/>
              </w:rPr>
              <w:t>Итого:</w:t>
            </w:r>
          </w:p>
        </w:tc>
        <w:tc>
          <w:tcPr>
            <w:tcW w:w="1701" w:type="dxa"/>
            <w:vAlign w:val="bottom"/>
          </w:tcPr>
          <w:p w:rsidR="00876FEB" w:rsidRPr="000B3C8B" w:rsidRDefault="00876FEB" w:rsidP="00DD69C0">
            <w:pPr>
              <w:jc w:val="center"/>
              <w:rPr>
                <w:bCs/>
                <w:sz w:val="20"/>
                <w:szCs w:val="20"/>
              </w:rPr>
            </w:pPr>
            <w:r w:rsidRPr="000B3C8B">
              <w:rPr>
                <w:bCs/>
                <w:sz w:val="20"/>
                <w:szCs w:val="20"/>
              </w:rPr>
              <w:t>28 443 304,56</w:t>
            </w:r>
          </w:p>
        </w:tc>
        <w:tc>
          <w:tcPr>
            <w:tcW w:w="1701" w:type="dxa"/>
            <w:vAlign w:val="bottom"/>
          </w:tcPr>
          <w:p w:rsidR="00876FEB" w:rsidRPr="000B3C8B" w:rsidRDefault="00876FEB" w:rsidP="00DD69C0">
            <w:pPr>
              <w:jc w:val="center"/>
              <w:rPr>
                <w:bCs/>
                <w:sz w:val="20"/>
                <w:szCs w:val="20"/>
              </w:rPr>
            </w:pPr>
            <w:r w:rsidRPr="000B3C8B">
              <w:rPr>
                <w:bCs/>
                <w:sz w:val="20"/>
                <w:szCs w:val="20"/>
              </w:rPr>
              <w:t>26 480 716,55</w:t>
            </w:r>
          </w:p>
        </w:tc>
        <w:tc>
          <w:tcPr>
            <w:tcW w:w="1559" w:type="dxa"/>
            <w:vAlign w:val="bottom"/>
          </w:tcPr>
          <w:p w:rsidR="00876FEB" w:rsidRPr="000B3C8B" w:rsidRDefault="00876FEB" w:rsidP="00DD69C0">
            <w:pPr>
              <w:jc w:val="center"/>
              <w:rPr>
                <w:bCs/>
                <w:sz w:val="20"/>
                <w:szCs w:val="20"/>
              </w:rPr>
            </w:pPr>
            <w:r w:rsidRPr="000B3C8B">
              <w:rPr>
                <w:bCs/>
                <w:sz w:val="20"/>
                <w:szCs w:val="20"/>
              </w:rPr>
              <w:t>540 422,78</w:t>
            </w:r>
          </w:p>
        </w:tc>
        <w:tc>
          <w:tcPr>
            <w:tcW w:w="1418" w:type="dxa"/>
            <w:vAlign w:val="bottom"/>
          </w:tcPr>
          <w:p w:rsidR="00876FEB" w:rsidRPr="000B3C8B" w:rsidRDefault="00876FEB" w:rsidP="00DD69C0">
            <w:pPr>
              <w:jc w:val="center"/>
              <w:rPr>
                <w:bCs/>
                <w:sz w:val="20"/>
                <w:szCs w:val="20"/>
              </w:rPr>
            </w:pPr>
            <w:r w:rsidRPr="000B3C8B">
              <w:rPr>
                <w:bCs/>
                <w:sz w:val="20"/>
                <w:szCs w:val="20"/>
              </w:rPr>
              <w:t>1 422 165,23</w:t>
            </w:r>
          </w:p>
        </w:tc>
      </w:tr>
    </w:tbl>
    <w:p w:rsidR="001A53C2" w:rsidRDefault="001A53C2" w:rsidP="000B3C8B">
      <w:pPr>
        <w:ind w:firstLine="709"/>
        <w:jc w:val="both"/>
        <w:rPr>
          <w:sz w:val="28"/>
          <w:szCs w:val="28"/>
        </w:rPr>
      </w:pPr>
    </w:p>
    <w:p w:rsidR="00876FEB" w:rsidRPr="000B3C8B" w:rsidRDefault="00876FEB" w:rsidP="000B3C8B">
      <w:pPr>
        <w:ind w:firstLine="709"/>
        <w:jc w:val="both"/>
        <w:rPr>
          <w:sz w:val="28"/>
          <w:szCs w:val="28"/>
        </w:rPr>
      </w:pPr>
      <w:r w:rsidRPr="000B3C8B">
        <w:rPr>
          <w:sz w:val="28"/>
          <w:szCs w:val="28"/>
        </w:rPr>
        <w:t xml:space="preserve">На благоустройство общественных пространств в 2021 году направлено 31 009,2 тыс. рублей. В рамках регионального проекта осуществлялось благоустройство 3-х общественных пространств: </w:t>
      </w:r>
    </w:p>
    <w:p w:rsidR="00876FEB" w:rsidRPr="000B3C8B" w:rsidRDefault="00876FEB" w:rsidP="000B3C8B">
      <w:pPr>
        <w:ind w:firstLine="709"/>
        <w:jc w:val="both"/>
        <w:rPr>
          <w:sz w:val="28"/>
          <w:szCs w:val="28"/>
        </w:rPr>
      </w:pPr>
      <w:r w:rsidRPr="000B3C8B">
        <w:rPr>
          <w:sz w:val="28"/>
          <w:szCs w:val="28"/>
        </w:rPr>
        <w:t xml:space="preserve">- </w:t>
      </w:r>
      <w:r w:rsidR="00805110" w:rsidRPr="000B3C8B">
        <w:rPr>
          <w:sz w:val="28"/>
          <w:szCs w:val="28"/>
        </w:rPr>
        <w:t>п</w:t>
      </w:r>
      <w:r w:rsidRPr="000B3C8B">
        <w:rPr>
          <w:sz w:val="28"/>
          <w:szCs w:val="28"/>
        </w:rPr>
        <w:t>ервый этап сквера по ул. Зои Космодемьянской;</w:t>
      </w:r>
    </w:p>
    <w:p w:rsidR="00805110" w:rsidRPr="000B3C8B" w:rsidRDefault="00876FEB" w:rsidP="000B3C8B">
      <w:pPr>
        <w:ind w:firstLine="709"/>
        <w:jc w:val="both"/>
        <w:rPr>
          <w:bCs/>
          <w:sz w:val="28"/>
          <w:szCs w:val="28"/>
        </w:rPr>
      </w:pPr>
      <w:r w:rsidRPr="000B3C8B">
        <w:rPr>
          <w:sz w:val="28"/>
          <w:szCs w:val="28"/>
        </w:rPr>
        <w:t xml:space="preserve">- </w:t>
      </w:r>
      <w:r w:rsidR="000B3C8B">
        <w:rPr>
          <w:sz w:val="28"/>
          <w:szCs w:val="28"/>
        </w:rPr>
        <w:t>общественная территория «</w:t>
      </w:r>
      <w:r w:rsidRPr="000B3C8B">
        <w:rPr>
          <w:bCs/>
          <w:sz w:val="28"/>
          <w:szCs w:val="28"/>
        </w:rPr>
        <w:t>Кукушкин пруд</w:t>
      </w:r>
      <w:r w:rsidR="000B3C8B">
        <w:rPr>
          <w:bCs/>
          <w:sz w:val="28"/>
          <w:szCs w:val="28"/>
        </w:rPr>
        <w:t>»</w:t>
      </w:r>
      <w:r w:rsidRPr="000B3C8B">
        <w:rPr>
          <w:bCs/>
          <w:sz w:val="28"/>
          <w:szCs w:val="28"/>
        </w:rPr>
        <w:t>;</w:t>
      </w:r>
    </w:p>
    <w:p w:rsidR="00876FEB" w:rsidRPr="000B3C8B" w:rsidRDefault="00876FEB" w:rsidP="000B3C8B">
      <w:pPr>
        <w:ind w:firstLine="709"/>
        <w:jc w:val="both"/>
        <w:rPr>
          <w:bCs/>
          <w:sz w:val="28"/>
          <w:szCs w:val="28"/>
        </w:rPr>
      </w:pPr>
      <w:r w:rsidRPr="000B3C8B">
        <w:rPr>
          <w:sz w:val="28"/>
          <w:szCs w:val="28"/>
        </w:rPr>
        <w:t xml:space="preserve">- </w:t>
      </w:r>
      <w:r w:rsidR="00805110" w:rsidRPr="000B3C8B">
        <w:rPr>
          <w:sz w:val="28"/>
          <w:szCs w:val="28"/>
        </w:rPr>
        <w:t>о</w:t>
      </w:r>
      <w:r w:rsidRPr="000B3C8B">
        <w:rPr>
          <w:sz w:val="28"/>
          <w:szCs w:val="28"/>
        </w:rPr>
        <w:t>чередной</w:t>
      </w:r>
      <w:r w:rsidR="00805110" w:rsidRPr="000B3C8B">
        <w:rPr>
          <w:sz w:val="28"/>
          <w:szCs w:val="28"/>
        </w:rPr>
        <w:t xml:space="preserve"> </w:t>
      </w:r>
      <w:r w:rsidRPr="000B3C8B">
        <w:rPr>
          <w:sz w:val="28"/>
          <w:szCs w:val="28"/>
        </w:rPr>
        <w:t>этап благ</w:t>
      </w:r>
      <w:r w:rsidR="000B3C8B">
        <w:rPr>
          <w:sz w:val="28"/>
          <w:szCs w:val="28"/>
        </w:rPr>
        <w:t xml:space="preserve">оустройства </w:t>
      </w:r>
      <w:r w:rsidR="00CA4ECE">
        <w:rPr>
          <w:sz w:val="28"/>
          <w:szCs w:val="28"/>
        </w:rPr>
        <w:t>П</w:t>
      </w:r>
      <w:r w:rsidR="000B3C8B">
        <w:rPr>
          <w:sz w:val="28"/>
          <w:szCs w:val="28"/>
        </w:rPr>
        <w:t>арка экскаваторостроителей</w:t>
      </w:r>
      <w:r w:rsidRPr="000B3C8B">
        <w:rPr>
          <w:sz w:val="28"/>
          <w:szCs w:val="28"/>
        </w:rPr>
        <w:t>.</w:t>
      </w:r>
    </w:p>
    <w:p w:rsidR="00845E2D" w:rsidRDefault="00876FEB" w:rsidP="000B3C8B">
      <w:pPr>
        <w:pStyle w:val="ac"/>
        <w:ind w:firstLine="709"/>
        <w:jc w:val="both"/>
        <w:rPr>
          <w:rFonts w:ascii="Times New Roman" w:hAnsi="Times New Roman" w:cs="Times New Roman"/>
          <w:bCs/>
          <w:sz w:val="28"/>
          <w:szCs w:val="28"/>
        </w:rPr>
      </w:pPr>
      <w:r w:rsidRPr="000B3C8B">
        <w:rPr>
          <w:rFonts w:ascii="Times New Roman" w:hAnsi="Times New Roman" w:cs="Times New Roman"/>
          <w:bCs/>
          <w:sz w:val="28"/>
          <w:szCs w:val="28"/>
        </w:rPr>
        <w:t>Работы по благоустройству выполнены по всем территориям и произведена оплата по следующим муниципальным контрактам:</w:t>
      </w:r>
    </w:p>
    <w:p w:rsidR="001A53C2" w:rsidRPr="000B3C8B" w:rsidRDefault="001A53C2" w:rsidP="000B3C8B">
      <w:pPr>
        <w:pStyle w:val="ac"/>
        <w:ind w:firstLine="709"/>
        <w:jc w:val="both"/>
        <w:rPr>
          <w:rFonts w:ascii="Times New Roman" w:hAnsi="Times New Roman" w:cs="Times New Roman"/>
          <w:sz w:val="28"/>
          <w:szCs w:val="28"/>
        </w:rPr>
      </w:pPr>
    </w:p>
    <w:tbl>
      <w:tblPr>
        <w:tblStyle w:val="a3"/>
        <w:tblW w:w="9839" w:type="dxa"/>
        <w:tblLook w:val="04A0"/>
      </w:tblPr>
      <w:tblGrid>
        <w:gridCol w:w="2246"/>
        <w:gridCol w:w="1228"/>
        <w:gridCol w:w="1460"/>
        <w:gridCol w:w="1266"/>
        <w:gridCol w:w="1382"/>
        <w:gridCol w:w="1141"/>
        <w:gridCol w:w="1116"/>
      </w:tblGrid>
      <w:tr w:rsidR="00876FEB" w:rsidRPr="000B3C8B" w:rsidTr="00876FEB">
        <w:trPr>
          <w:trHeight w:val="301"/>
        </w:trPr>
        <w:tc>
          <w:tcPr>
            <w:tcW w:w="2246" w:type="dxa"/>
            <w:vMerge w:val="restart"/>
            <w:shd w:val="clear" w:color="auto" w:fill="FFFFFF" w:themeFill="background1"/>
          </w:tcPr>
          <w:p w:rsidR="00876FEB" w:rsidRPr="000B3C8B" w:rsidRDefault="00876FEB" w:rsidP="00DD69C0">
            <w:pPr>
              <w:jc w:val="center"/>
              <w:rPr>
                <w:sz w:val="20"/>
                <w:szCs w:val="20"/>
              </w:rPr>
            </w:pPr>
            <w:r w:rsidRPr="000B3C8B">
              <w:rPr>
                <w:sz w:val="20"/>
                <w:szCs w:val="20"/>
              </w:rPr>
              <w:t>Контракт</w:t>
            </w:r>
          </w:p>
        </w:tc>
        <w:tc>
          <w:tcPr>
            <w:tcW w:w="1228" w:type="dxa"/>
            <w:vMerge w:val="restart"/>
            <w:shd w:val="clear" w:color="auto" w:fill="FFFFFF" w:themeFill="background1"/>
          </w:tcPr>
          <w:p w:rsidR="00876FEB" w:rsidRPr="000B3C8B" w:rsidRDefault="00876FEB" w:rsidP="00DD69C0">
            <w:pPr>
              <w:jc w:val="center"/>
              <w:rPr>
                <w:sz w:val="20"/>
                <w:szCs w:val="20"/>
              </w:rPr>
            </w:pPr>
            <w:r w:rsidRPr="000B3C8B">
              <w:rPr>
                <w:sz w:val="20"/>
                <w:szCs w:val="20"/>
              </w:rPr>
              <w:t>Номер контр.</w:t>
            </w:r>
          </w:p>
        </w:tc>
        <w:tc>
          <w:tcPr>
            <w:tcW w:w="1460" w:type="dxa"/>
            <w:vMerge w:val="restart"/>
            <w:shd w:val="clear" w:color="auto" w:fill="FFFFFF" w:themeFill="background1"/>
          </w:tcPr>
          <w:p w:rsidR="00876FEB" w:rsidRPr="000B3C8B" w:rsidRDefault="00876FEB" w:rsidP="00DD69C0">
            <w:pPr>
              <w:jc w:val="center"/>
              <w:rPr>
                <w:sz w:val="20"/>
                <w:szCs w:val="20"/>
              </w:rPr>
            </w:pPr>
            <w:r w:rsidRPr="000B3C8B">
              <w:rPr>
                <w:sz w:val="20"/>
                <w:szCs w:val="20"/>
              </w:rPr>
              <w:t>Исполнитель</w:t>
            </w:r>
          </w:p>
          <w:p w:rsidR="00876FEB" w:rsidRPr="000B3C8B" w:rsidRDefault="00876FEB" w:rsidP="00DD69C0">
            <w:pPr>
              <w:rPr>
                <w:sz w:val="20"/>
                <w:szCs w:val="20"/>
              </w:rPr>
            </w:pPr>
          </w:p>
        </w:tc>
        <w:tc>
          <w:tcPr>
            <w:tcW w:w="1266" w:type="dxa"/>
            <w:vMerge w:val="restart"/>
            <w:shd w:val="clear" w:color="auto" w:fill="FFFFFF" w:themeFill="background1"/>
          </w:tcPr>
          <w:p w:rsidR="00876FEB" w:rsidRPr="000B3C8B" w:rsidRDefault="00876FEB" w:rsidP="00DD69C0">
            <w:pPr>
              <w:jc w:val="center"/>
              <w:rPr>
                <w:sz w:val="20"/>
                <w:szCs w:val="20"/>
              </w:rPr>
            </w:pPr>
            <w:r w:rsidRPr="000B3C8B">
              <w:rPr>
                <w:sz w:val="20"/>
                <w:szCs w:val="20"/>
              </w:rPr>
              <w:t>Общая сумма оплаты</w:t>
            </w:r>
          </w:p>
          <w:p w:rsidR="00876FEB" w:rsidRPr="000B3C8B" w:rsidRDefault="00876FEB" w:rsidP="00DD69C0">
            <w:pPr>
              <w:jc w:val="center"/>
              <w:rPr>
                <w:sz w:val="20"/>
                <w:szCs w:val="20"/>
              </w:rPr>
            </w:pPr>
            <w:r w:rsidRPr="000B3C8B">
              <w:rPr>
                <w:sz w:val="20"/>
                <w:szCs w:val="20"/>
              </w:rPr>
              <w:t>(руб.)</w:t>
            </w:r>
          </w:p>
        </w:tc>
        <w:tc>
          <w:tcPr>
            <w:tcW w:w="3639" w:type="dxa"/>
            <w:gridSpan w:val="3"/>
            <w:shd w:val="clear" w:color="auto" w:fill="FFFFFF" w:themeFill="background1"/>
          </w:tcPr>
          <w:p w:rsidR="00876FEB" w:rsidRPr="000B3C8B" w:rsidRDefault="00876FEB" w:rsidP="00DD69C0">
            <w:pPr>
              <w:jc w:val="center"/>
              <w:rPr>
                <w:sz w:val="20"/>
                <w:szCs w:val="20"/>
              </w:rPr>
            </w:pPr>
            <w:r w:rsidRPr="000B3C8B">
              <w:rPr>
                <w:sz w:val="20"/>
                <w:szCs w:val="20"/>
              </w:rPr>
              <w:t>Из них: (руб.)</w:t>
            </w:r>
          </w:p>
          <w:p w:rsidR="00876FEB" w:rsidRPr="000B3C8B" w:rsidRDefault="00876FEB" w:rsidP="00DD69C0">
            <w:pPr>
              <w:jc w:val="center"/>
              <w:rPr>
                <w:sz w:val="20"/>
                <w:szCs w:val="20"/>
              </w:rPr>
            </w:pPr>
          </w:p>
        </w:tc>
      </w:tr>
      <w:tr w:rsidR="00876FEB" w:rsidRPr="000B3C8B" w:rsidTr="00876FEB">
        <w:trPr>
          <w:trHeight w:val="515"/>
        </w:trPr>
        <w:tc>
          <w:tcPr>
            <w:tcW w:w="2246" w:type="dxa"/>
            <w:vMerge/>
            <w:shd w:val="clear" w:color="auto" w:fill="FFFFFF" w:themeFill="background1"/>
          </w:tcPr>
          <w:p w:rsidR="00876FEB" w:rsidRPr="000B3C8B" w:rsidRDefault="00876FEB" w:rsidP="00DD69C0">
            <w:pPr>
              <w:jc w:val="center"/>
              <w:rPr>
                <w:sz w:val="20"/>
                <w:szCs w:val="20"/>
              </w:rPr>
            </w:pPr>
          </w:p>
        </w:tc>
        <w:tc>
          <w:tcPr>
            <w:tcW w:w="1228" w:type="dxa"/>
            <w:vMerge/>
            <w:shd w:val="clear" w:color="auto" w:fill="FFFFFF" w:themeFill="background1"/>
          </w:tcPr>
          <w:p w:rsidR="00876FEB" w:rsidRPr="000B3C8B" w:rsidRDefault="00876FEB" w:rsidP="00DD69C0">
            <w:pPr>
              <w:jc w:val="center"/>
              <w:rPr>
                <w:sz w:val="20"/>
                <w:szCs w:val="20"/>
              </w:rPr>
            </w:pPr>
          </w:p>
        </w:tc>
        <w:tc>
          <w:tcPr>
            <w:tcW w:w="1460" w:type="dxa"/>
            <w:vMerge/>
            <w:shd w:val="clear" w:color="auto" w:fill="FFFFFF" w:themeFill="background1"/>
          </w:tcPr>
          <w:p w:rsidR="00876FEB" w:rsidRPr="000B3C8B" w:rsidRDefault="00876FEB" w:rsidP="00DD69C0">
            <w:pPr>
              <w:rPr>
                <w:sz w:val="20"/>
                <w:szCs w:val="20"/>
              </w:rPr>
            </w:pPr>
          </w:p>
        </w:tc>
        <w:tc>
          <w:tcPr>
            <w:tcW w:w="1266" w:type="dxa"/>
            <w:vMerge/>
            <w:shd w:val="clear" w:color="auto" w:fill="FFFFFF" w:themeFill="background1"/>
          </w:tcPr>
          <w:p w:rsidR="00876FEB" w:rsidRPr="000B3C8B" w:rsidRDefault="00876FEB" w:rsidP="00DD69C0">
            <w:pPr>
              <w:rPr>
                <w:sz w:val="20"/>
                <w:szCs w:val="20"/>
              </w:rPr>
            </w:pPr>
          </w:p>
        </w:tc>
        <w:tc>
          <w:tcPr>
            <w:tcW w:w="1382" w:type="dxa"/>
            <w:shd w:val="clear" w:color="auto" w:fill="FFFFFF" w:themeFill="background1"/>
          </w:tcPr>
          <w:p w:rsidR="00876FEB" w:rsidRPr="000B3C8B" w:rsidRDefault="00876FEB" w:rsidP="00DD69C0">
            <w:pPr>
              <w:jc w:val="center"/>
              <w:rPr>
                <w:sz w:val="20"/>
                <w:szCs w:val="20"/>
              </w:rPr>
            </w:pPr>
            <w:r w:rsidRPr="000B3C8B">
              <w:rPr>
                <w:sz w:val="20"/>
                <w:szCs w:val="20"/>
              </w:rPr>
              <w:t>Федеральный бюджет</w:t>
            </w:r>
          </w:p>
        </w:tc>
        <w:tc>
          <w:tcPr>
            <w:tcW w:w="1141" w:type="dxa"/>
            <w:shd w:val="clear" w:color="auto" w:fill="FFFFFF" w:themeFill="background1"/>
          </w:tcPr>
          <w:p w:rsidR="00876FEB" w:rsidRPr="000B3C8B" w:rsidRDefault="00876FEB" w:rsidP="00DD69C0">
            <w:pPr>
              <w:jc w:val="center"/>
              <w:rPr>
                <w:sz w:val="20"/>
                <w:szCs w:val="20"/>
              </w:rPr>
            </w:pPr>
            <w:r w:rsidRPr="000B3C8B">
              <w:rPr>
                <w:sz w:val="20"/>
                <w:szCs w:val="20"/>
              </w:rPr>
              <w:t>Областной бюджет</w:t>
            </w:r>
          </w:p>
        </w:tc>
        <w:tc>
          <w:tcPr>
            <w:tcW w:w="1116" w:type="dxa"/>
            <w:shd w:val="clear" w:color="auto" w:fill="FFFFFF" w:themeFill="background1"/>
          </w:tcPr>
          <w:p w:rsidR="00876FEB" w:rsidRPr="000B3C8B" w:rsidRDefault="00876FEB" w:rsidP="00DD69C0">
            <w:pPr>
              <w:jc w:val="center"/>
              <w:rPr>
                <w:sz w:val="20"/>
                <w:szCs w:val="20"/>
              </w:rPr>
            </w:pPr>
            <w:r w:rsidRPr="000B3C8B">
              <w:rPr>
                <w:sz w:val="20"/>
                <w:szCs w:val="20"/>
              </w:rPr>
              <w:t>Местный бюджет</w:t>
            </w:r>
          </w:p>
        </w:tc>
      </w:tr>
      <w:tr w:rsidR="00876FEB" w:rsidRPr="000B3C8B" w:rsidTr="00876FEB">
        <w:tc>
          <w:tcPr>
            <w:tcW w:w="2246" w:type="dxa"/>
            <w:shd w:val="clear" w:color="auto" w:fill="FFFFFF" w:themeFill="background1"/>
            <w:vAlign w:val="bottom"/>
          </w:tcPr>
          <w:p w:rsidR="00876FEB" w:rsidRPr="000B3C8B" w:rsidRDefault="00876FEB" w:rsidP="00DD69C0">
            <w:pPr>
              <w:rPr>
                <w:sz w:val="20"/>
                <w:szCs w:val="20"/>
              </w:rPr>
            </w:pPr>
            <w:r w:rsidRPr="000B3C8B">
              <w:rPr>
                <w:sz w:val="20"/>
                <w:szCs w:val="20"/>
              </w:rPr>
              <w:t xml:space="preserve">Благоустройство общественной зоны Кукушкин пруд </w:t>
            </w:r>
          </w:p>
        </w:tc>
        <w:tc>
          <w:tcPr>
            <w:tcW w:w="1228" w:type="dxa"/>
            <w:shd w:val="clear" w:color="auto" w:fill="FFFFFF" w:themeFill="background1"/>
          </w:tcPr>
          <w:p w:rsidR="00876FEB" w:rsidRPr="000B3C8B" w:rsidRDefault="00876FEB" w:rsidP="00DD69C0">
            <w:pPr>
              <w:rPr>
                <w:rFonts w:ascii="Calibri" w:hAnsi="Calibri"/>
                <w:sz w:val="20"/>
                <w:szCs w:val="20"/>
              </w:rPr>
            </w:pPr>
            <w:r w:rsidRPr="000B3C8B">
              <w:rPr>
                <w:rFonts w:ascii="Calibri" w:hAnsi="Calibri"/>
                <w:sz w:val="20"/>
                <w:szCs w:val="20"/>
              </w:rPr>
              <w:t>6711_52179 от 22.12.2020</w:t>
            </w:r>
          </w:p>
        </w:tc>
        <w:tc>
          <w:tcPr>
            <w:tcW w:w="1460" w:type="dxa"/>
            <w:shd w:val="clear" w:color="auto" w:fill="FFFFFF" w:themeFill="background1"/>
          </w:tcPr>
          <w:p w:rsidR="00876FEB" w:rsidRPr="000B3C8B" w:rsidRDefault="00876FEB" w:rsidP="00DD69C0">
            <w:pPr>
              <w:rPr>
                <w:sz w:val="20"/>
                <w:szCs w:val="20"/>
              </w:rPr>
            </w:pPr>
            <w:r w:rsidRPr="000B3C8B">
              <w:rPr>
                <w:sz w:val="20"/>
                <w:szCs w:val="20"/>
              </w:rPr>
              <w:t>ООО "ДОР-ТЕХ"</w:t>
            </w:r>
          </w:p>
        </w:tc>
        <w:tc>
          <w:tcPr>
            <w:tcW w:w="1266" w:type="dxa"/>
            <w:shd w:val="clear" w:color="auto" w:fill="FFFFFF" w:themeFill="background1"/>
          </w:tcPr>
          <w:p w:rsidR="00876FEB" w:rsidRPr="000B3C8B" w:rsidRDefault="00876FEB" w:rsidP="00DD69C0">
            <w:pPr>
              <w:jc w:val="center"/>
              <w:rPr>
                <w:sz w:val="20"/>
                <w:szCs w:val="20"/>
              </w:rPr>
            </w:pPr>
            <w:r w:rsidRPr="000B3C8B">
              <w:rPr>
                <w:sz w:val="20"/>
                <w:szCs w:val="20"/>
              </w:rPr>
              <w:t>6 674 140,97</w:t>
            </w:r>
          </w:p>
        </w:tc>
        <w:tc>
          <w:tcPr>
            <w:tcW w:w="1382" w:type="dxa"/>
            <w:shd w:val="clear" w:color="auto" w:fill="FFFFFF" w:themeFill="background1"/>
          </w:tcPr>
          <w:p w:rsidR="00876FEB" w:rsidRPr="000B3C8B" w:rsidRDefault="00876FEB" w:rsidP="00DD69C0">
            <w:pPr>
              <w:jc w:val="center"/>
              <w:rPr>
                <w:sz w:val="20"/>
                <w:szCs w:val="20"/>
              </w:rPr>
            </w:pPr>
            <w:r w:rsidRPr="000B3C8B">
              <w:rPr>
                <w:sz w:val="20"/>
                <w:szCs w:val="20"/>
              </w:rPr>
              <w:t>6 213 625,24</w:t>
            </w:r>
          </w:p>
        </w:tc>
        <w:tc>
          <w:tcPr>
            <w:tcW w:w="1141" w:type="dxa"/>
            <w:shd w:val="clear" w:color="auto" w:fill="FFFFFF" w:themeFill="background1"/>
          </w:tcPr>
          <w:p w:rsidR="00876FEB" w:rsidRPr="000B3C8B" w:rsidRDefault="00876FEB" w:rsidP="00DD69C0">
            <w:pPr>
              <w:jc w:val="center"/>
              <w:rPr>
                <w:sz w:val="20"/>
                <w:szCs w:val="20"/>
              </w:rPr>
            </w:pPr>
            <w:r w:rsidRPr="000B3C8B">
              <w:rPr>
                <w:sz w:val="20"/>
                <w:szCs w:val="20"/>
              </w:rPr>
              <w:t>126 808,68</w:t>
            </w:r>
          </w:p>
        </w:tc>
        <w:tc>
          <w:tcPr>
            <w:tcW w:w="1116" w:type="dxa"/>
            <w:shd w:val="clear" w:color="auto" w:fill="FFFFFF" w:themeFill="background1"/>
          </w:tcPr>
          <w:p w:rsidR="00876FEB" w:rsidRPr="000B3C8B" w:rsidRDefault="00876FEB" w:rsidP="00DD69C0">
            <w:pPr>
              <w:jc w:val="center"/>
              <w:rPr>
                <w:sz w:val="20"/>
                <w:szCs w:val="20"/>
              </w:rPr>
            </w:pPr>
            <w:r w:rsidRPr="000B3C8B">
              <w:rPr>
                <w:sz w:val="20"/>
                <w:szCs w:val="20"/>
              </w:rPr>
              <w:t>333 707,05</w:t>
            </w:r>
          </w:p>
        </w:tc>
      </w:tr>
      <w:tr w:rsidR="00876FEB" w:rsidRPr="000B3C8B" w:rsidTr="00876FEB">
        <w:tc>
          <w:tcPr>
            <w:tcW w:w="2246" w:type="dxa"/>
            <w:shd w:val="clear" w:color="auto" w:fill="FFFFFF" w:themeFill="background1"/>
            <w:vAlign w:val="bottom"/>
          </w:tcPr>
          <w:p w:rsidR="00876FEB" w:rsidRPr="000B3C8B" w:rsidRDefault="00876FEB" w:rsidP="00DD69C0">
            <w:pPr>
              <w:rPr>
                <w:sz w:val="20"/>
                <w:szCs w:val="20"/>
              </w:rPr>
            </w:pPr>
            <w:r w:rsidRPr="000B3C8B">
              <w:rPr>
                <w:sz w:val="20"/>
                <w:szCs w:val="20"/>
              </w:rPr>
              <w:t xml:space="preserve">Благоустройство общественной зоны Кукушкин пруд </w:t>
            </w:r>
          </w:p>
        </w:tc>
        <w:tc>
          <w:tcPr>
            <w:tcW w:w="1228" w:type="dxa"/>
            <w:shd w:val="clear" w:color="auto" w:fill="FFFFFF" w:themeFill="background1"/>
          </w:tcPr>
          <w:p w:rsidR="00876FEB" w:rsidRPr="000B3C8B" w:rsidRDefault="00876FEB" w:rsidP="00DD69C0">
            <w:pPr>
              <w:rPr>
                <w:rFonts w:ascii="Calibri" w:hAnsi="Calibri"/>
                <w:sz w:val="20"/>
                <w:szCs w:val="20"/>
              </w:rPr>
            </w:pPr>
            <w:r w:rsidRPr="000B3C8B">
              <w:rPr>
                <w:rFonts w:ascii="Calibri" w:hAnsi="Calibri"/>
                <w:sz w:val="20"/>
                <w:szCs w:val="20"/>
              </w:rPr>
              <w:t>7934_52179 от 02.02.2021</w:t>
            </w:r>
          </w:p>
        </w:tc>
        <w:tc>
          <w:tcPr>
            <w:tcW w:w="1460" w:type="dxa"/>
            <w:shd w:val="clear" w:color="auto" w:fill="FFFFFF" w:themeFill="background1"/>
          </w:tcPr>
          <w:p w:rsidR="00876FEB" w:rsidRPr="000B3C8B" w:rsidRDefault="00876FEB" w:rsidP="00DD69C0">
            <w:pPr>
              <w:rPr>
                <w:sz w:val="20"/>
                <w:szCs w:val="20"/>
              </w:rPr>
            </w:pPr>
            <w:r w:rsidRPr="000B3C8B">
              <w:rPr>
                <w:sz w:val="20"/>
                <w:szCs w:val="20"/>
              </w:rPr>
              <w:t>ООО "Ваши окна 33"</w:t>
            </w:r>
          </w:p>
        </w:tc>
        <w:tc>
          <w:tcPr>
            <w:tcW w:w="1266" w:type="dxa"/>
            <w:shd w:val="clear" w:color="auto" w:fill="FFFFFF" w:themeFill="background1"/>
          </w:tcPr>
          <w:p w:rsidR="00876FEB" w:rsidRPr="000B3C8B" w:rsidRDefault="00876FEB" w:rsidP="00DD69C0">
            <w:pPr>
              <w:jc w:val="center"/>
              <w:rPr>
                <w:sz w:val="20"/>
                <w:szCs w:val="20"/>
              </w:rPr>
            </w:pPr>
            <w:r w:rsidRPr="000B3C8B">
              <w:rPr>
                <w:sz w:val="20"/>
                <w:szCs w:val="20"/>
              </w:rPr>
              <w:t>6 814 301,00</w:t>
            </w:r>
          </w:p>
        </w:tc>
        <w:tc>
          <w:tcPr>
            <w:tcW w:w="1382" w:type="dxa"/>
            <w:shd w:val="clear" w:color="auto" w:fill="FFFFFF" w:themeFill="background1"/>
          </w:tcPr>
          <w:p w:rsidR="00876FEB" w:rsidRPr="000B3C8B" w:rsidRDefault="00876FEB" w:rsidP="00DD69C0">
            <w:pPr>
              <w:jc w:val="center"/>
              <w:rPr>
                <w:sz w:val="20"/>
                <w:szCs w:val="20"/>
              </w:rPr>
            </w:pPr>
            <w:r w:rsidRPr="000B3C8B">
              <w:rPr>
                <w:sz w:val="20"/>
                <w:szCs w:val="20"/>
              </w:rPr>
              <w:t>6 344 114,23</w:t>
            </w:r>
          </w:p>
        </w:tc>
        <w:tc>
          <w:tcPr>
            <w:tcW w:w="1141" w:type="dxa"/>
            <w:shd w:val="clear" w:color="auto" w:fill="FFFFFF" w:themeFill="background1"/>
          </w:tcPr>
          <w:p w:rsidR="00876FEB" w:rsidRPr="000B3C8B" w:rsidRDefault="00876FEB" w:rsidP="00DD69C0">
            <w:pPr>
              <w:jc w:val="center"/>
              <w:rPr>
                <w:sz w:val="20"/>
                <w:szCs w:val="20"/>
              </w:rPr>
            </w:pPr>
            <w:r w:rsidRPr="000B3C8B">
              <w:rPr>
                <w:sz w:val="20"/>
                <w:szCs w:val="20"/>
              </w:rPr>
              <w:t>129 471,72</w:t>
            </w:r>
          </w:p>
        </w:tc>
        <w:tc>
          <w:tcPr>
            <w:tcW w:w="1116" w:type="dxa"/>
            <w:shd w:val="clear" w:color="auto" w:fill="FFFFFF" w:themeFill="background1"/>
          </w:tcPr>
          <w:p w:rsidR="00876FEB" w:rsidRPr="000B3C8B" w:rsidRDefault="00876FEB" w:rsidP="00DD69C0">
            <w:pPr>
              <w:jc w:val="center"/>
              <w:rPr>
                <w:sz w:val="20"/>
                <w:szCs w:val="20"/>
              </w:rPr>
            </w:pPr>
            <w:r w:rsidRPr="000B3C8B">
              <w:rPr>
                <w:sz w:val="20"/>
                <w:szCs w:val="20"/>
              </w:rPr>
              <w:t>340 715,05</w:t>
            </w:r>
          </w:p>
        </w:tc>
      </w:tr>
      <w:tr w:rsidR="00876FEB" w:rsidRPr="000B3C8B" w:rsidTr="00876FEB">
        <w:tc>
          <w:tcPr>
            <w:tcW w:w="2246" w:type="dxa"/>
            <w:shd w:val="clear" w:color="auto" w:fill="FFFFFF" w:themeFill="background1"/>
            <w:vAlign w:val="bottom"/>
          </w:tcPr>
          <w:p w:rsidR="00876FEB" w:rsidRPr="000B3C8B" w:rsidRDefault="00876FEB" w:rsidP="00DD69C0">
            <w:pPr>
              <w:rPr>
                <w:sz w:val="20"/>
                <w:szCs w:val="20"/>
              </w:rPr>
            </w:pPr>
            <w:r w:rsidRPr="000B3C8B">
              <w:rPr>
                <w:sz w:val="20"/>
                <w:szCs w:val="20"/>
              </w:rPr>
              <w:t>Благоустройство общественной зоны отдыха "Кукушкин пруд" (устройство береговой линии)</w:t>
            </w:r>
          </w:p>
        </w:tc>
        <w:tc>
          <w:tcPr>
            <w:tcW w:w="1228" w:type="dxa"/>
            <w:shd w:val="clear" w:color="auto" w:fill="FFFFFF" w:themeFill="background1"/>
          </w:tcPr>
          <w:p w:rsidR="00876FEB" w:rsidRPr="000B3C8B" w:rsidRDefault="00876FEB" w:rsidP="00DD69C0">
            <w:pPr>
              <w:rPr>
                <w:rFonts w:ascii="Calibri" w:hAnsi="Calibri"/>
                <w:sz w:val="20"/>
                <w:szCs w:val="20"/>
              </w:rPr>
            </w:pPr>
            <w:r w:rsidRPr="000B3C8B">
              <w:rPr>
                <w:rFonts w:ascii="Calibri" w:hAnsi="Calibri"/>
                <w:sz w:val="20"/>
                <w:szCs w:val="20"/>
              </w:rPr>
              <w:t>30 от</w:t>
            </w:r>
          </w:p>
          <w:p w:rsidR="00876FEB" w:rsidRPr="000B3C8B" w:rsidRDefault="00876FEB" w:rsidP="00DD69C0">
            <w:pPr>
              <w:rPr>
                <w:rFonts w:ascii="Calibri" w:hAnsi="Calibri"/>
                <w:sz w:val="20"/>
                <w:szCs w:val="20"/>
              </w:rPr>
            </w:pPr>
            <w:r w:rsidRPr="000B3C8B">
              <w:rPr>
                <w:rFonts w:ascii="Calibri" w:hAnsi="Calibri"/>
                <w:sz w:val="20"/>
                <w:szCs w:val="20"/>
              </w:rPr>
              <w:t>12.08.2021</w:t>
            </w:r>
          </w:p>
          <w:p w:rsidR="00876FEB" w:rsidRPr="000B3C8B" w:rsidRDefault="00876FEB" w:rsidP="00DD69C0">
            <w:pPr>
              <w:rPr>
                <w:rFonts w:ascii="Calibri" w:hAnsi="Calibri"/>
                <w:sz w:val="20"/>
                <w:szCs w:val="20"/>
              </w:rPr>
            </w:pPr>
          </w:p>
        </w:tc>
        <w:tc>
          <w:tcPr>
            <w:tcW w:w="1460" w:type="dxa"/>
            <w:shd w:val="clear" w:color="auto" w:fill="FFFFFF" w:themeFill="background1"/>
          </w:tcPr>
          <w:p w:rsidR="00876FEB" w:rsidRPr="000B3C8B" w:rsidRDefault="00876FEB" w:rsidP="00DD69C0">
            <w:pPr>
              <w:rPr>
                <w:sz w:val="20"/>
                <w:szCs w:val="20"/>
              </w:rPr>
            </w:pPr>
            <w:r w:rsidRPr="000B3C8B">
              <w:rPr>
                <w:sz w:val="20"/>
                <w:szCs w:val="20"/>
              </w:rPr>
              <w:t>ООО "ДОР-ТЕХ"</w:t>
            </w:r>
          </w:p>
        </w:tc>
        <w:tc>
          <w:tcPr>
            <w:tcW w:w="1266" w:type="dxa"/>
            <w:shd w:val="clear" w:color="auto" w:fill="FFFFFF" w:themeFill="background1"/>
          </w:tcPr>
          <w:p w:rsidR="00876FEB" w:rsidRPr="000B3C8B" w:rsidRDefault="00876FEB" w:rsidP="00DD69C0">
            <w:pPr>
              <w:jc w:val="center"/>
              <w:rPr>
                <w:sz w:val="20"/>
                <w:szCs w:val="20"/>
              </w:rPr>
            </w:pPr>
            <w:r w:rsidRPr="000B3C8B">
              <w:rPr>
                <w:sz w:val="20"/>
                <w:szCs w:val="20"/>
              </w:rPr>
              <w:t>516 674,00</w:t>
            </w:r>
          </w:p>
        </w:tc>
        <w:tc>
          <w:tcPr>
            <w:tcW w:w="1382" w:type="dxa"/>
            <w:shd w:val="clear" w:color="auto" w:fill="FFFFFF" w:themeFill="background1"/>
          </w:tcPr>
          <w:p w:rsidR="00876FEB" w:rsidRPr="000B3C8B" w:rsidRDefault="00876FEB" w:rsidP="00DD69C0">
            <w:pPr>
              <w:jc w:val="center"/>
              <w:rPr>
                <w:sz w:val="20"/>
                <w:szCs w:val="20"/>
              </w:rPr>
            </w:pPr>
            <w:r w:rsidRPr="000B3C8B">
              <w:rPr>
                <w:sz w:val="20"/>
                <w:szCs w:val="20"/>
              </w:rPr>
              <w:t>481 023,49</w:t>
            </w:r>
          </w:p>
        </w:tc>
        <w:tc>
          <w:tcPr>
            <w:tcW w:w="1141" w:type="dxa"/>
            <w:shd w:val="clear" w:color="auto" w:fill="FFFFFF" w:themeFill="background1"/>
          </w:tcPr>
          <w:p w:rsidR="00876FEB" w:rsidRPr="000B3C8B" w:rsidRDefault="00876FEB" w:rsidP="00DD69C0">
            <w:pPr>
              <w:jc w:val="center"/>
              <w:rPr>
                <w:sz w:val="20"/>
                <w:szCs w:val="20"/>
              </w:rPr>
            </w:pPr>
            <w:r w:rsidRPr="000B3C8B">
              <w:rPr>
                <w:sz w:val="20"/>
                <w:szCs w:val="20"/>
              </w:rPr>
              <w:t>9 816,81</w:t>
            </w:r>
          </w:p>
        </w:tc>
        <w:tc>
          <w:tcPr>
            <w:tcW w:w="1116" w:type="dxa"/>
            <w:shd w:val="clear" w:color="auto" w:fill="FFFFFF" w:themeFill="background1"/>
          </w:tcPr>
          <w:p w:rsidR="00876FEB" w:rsidRPr="000B3C8B" w:rsidRDefault="00876FEB" w:rsidP="00DD69C0">
            <w:pPr>
              <w:jc w:val="center"/>
              <w:rPr>
                <w:sz w:val="20"/>
                <w:szCs w:val="20"/>
              </w:rPr>
            </w:pPr>
            <w:r w:rsidRPr="000B3C8B">
              <w:rPr>
                <w:sz w:val="20"/>
                <w:szCs w:val="20"/>
              </w:rPr>
              <w:t>25 833.70</w:t>
            </w:r>
          </w:p>
        </w:tc>
      </w:tr>
      <w:tr w:rsidR="00876FEB" w:rsidRPr="000B3C8B" w:rsidTr="00876FEB">
        <w:tc>
          <w:tcPr>
            <w:tcW w:w="2246" w:type="dxa"/>
            <w:shd w:val="clear" w:color="auto" w:fill="FFFFFF" w:themeFill="background1"/>
            <w:vAlign w:val="bottom"/>
          </w:tcPr>
          <w:p w:rsidR="00876FEB" w:rsidRPr="000B3C8B" w:rsidRDefault="00876FEB" w:rsidP="00DD69C0">
            <w:pPr>
              <w:rPr>
                <w:sz w:val="20"/>
                <w:szCs w:val="20"/>
              </w:rPr>
            </w:pPr>
            <w:r w:rsidRPr="000B3C8B">
              <w:rPr>
                <w:sz w:val="20"/>
                <w:szCs w:val="20"/>
              </w:rPr>
              <w:t>Благоустройство общественной зоны отдыха "Кукушкин пруд" (сети связи)</w:t>
            </w:r>
          </w:p>
        </w:tc>
        <w:tc>
          <w:tcPr>
            <w:tcW w:w="1228" w:type="dxa"/>
            <w:shd w:val="clear" w:color="auto" w:fill="FFFFFF" w:themeFill="background1"/>
          </w:tcPr>
          <w:p w:rsidR="00876FEB" w:rsidRPr="000B3C8B" w:rsidRDefault="00876FEB" w:rsidP="00DD69C0">
            <w:pPr>
              <w:rPr>
                <w:rFonts w:ascii="Calibri" w:hAnsi="Calibri"/>
                <w:sz w:val="20"/>
                <w:szCs w:val="20"/>
              </w:rPr>
            </w:pPr>
            <w:r w:rsidRPr="000B3C8B">
              <w:rPr>
                <w:rFonts w:ascii="Calibri" w:hAnsi="Calibri"/>
                <w:sz w:val="20"/>
                <w:szCs w:val="20"/>
              </w:rPr>
              <w:t>269-ЭА от</w:t>
            </w:r>
          </w:p>
          <w:p w:rsidR="00876FEB" w:rsidRPr="000B3C8B" w:rsidRDefault="00876FEB" w:rsidP="00DD69C0">
            <w:pPr>
              <w:rPr>
                <w:rFonts w:ascii="Calibri" w:hAnsi="Calibri"/>
                <w:sz w:val="20"/>
                <w:szCs w:val="20"/>
              </w:rPr>
            </w:pPr>
            <w:r w:rsidRPr="000B3C8B">
              <w:rPr>
                <w:rFonts w:ascii="Calibri" w:hAnsi="Calibri"/>
                <w:sz w:val="20"/>
                <w:szCs w:val="20"/>
              </w:rPr>
              <w:t>24.12.2020</w:t>
            </w:r>
          </w:p>
        </w:tc>
        <w:tc>
          <w:tcPr>
            <w:tcW w:w="1460" w:type="dxa"/>
            <w:shd w:val="clear" w:color="auto" w:fill="FFFFFF" w:themeFill="background1"/>
          </w:tcPr>
          <w:p w:rsidR="00876FEB" w:rsidRPr="000B3C8B" w:rsidRDefault="00876FEB" w:rsidP="00DD69C0">
            <w:pPr>
              <w:rPr>
                <w:sz w:val="20"/>
                <w:szCs w:val="20"/>
              </w:rPr>
            </w:pPr>
            <w:r w:rsidRPr="000B3C8B">
              <w:rPr>
                <w:sz w:val="20"/>
                <w:szCs w:val="20"/>
              </w:rPr>
              <w:t>ООО «Эльбрус Дивелопмент»</w:t>
            </w:r>
          </w:p>
        </w:tc>
        <w:tc>
          <w:tcPr>
            <w:tcW w:w="1266" w:type="dxa"/>
            <w:shd w:val="clear" w:color="auto" w:fill="FFFFFF" w:themeFill="background1"/>
          </w:tcPr>
          <w:p w:rsidR="00876FEB" w:rsidRPr="000B3C8B" w:rsidRDefault="00876FEB" w:rsidP="00DD69C0">
            <w:pPr>
              <w:jc w:val="center"/>
              <w:rPr>
                <w:sz w:val="20"/>
                <w:szCs w:val="20"/>
              </w:rPr>
            </w:pPr>
            <w:r w:rsidRPr="000B3C8B">
              <w:rPr>
                <w:sz w:val="20"/>
                <w:szCs w:val="20"/>
              </w:rPr>
              <w:t>693 082,80</w:t>
            </w:r>
          </w:p>
        </w:tc>
        <w:tc>
          <w:tcPr>
            <w:tcW w:w="1382" w:type="dxa"/>
            <w:shd w:val="clear" w:color="auto" w:fill="FFFFFF" w:themeFill="background1"/>
          </w:tcPr>
          <w:p w:rsidR="00876FEB" w:rsidRPr="000B3C8B" w:rsidRDefault="00876FEB" w:rsidP="00DD69C0">
            <w:pPr>
              <w:jc w:val="center"/>
              <w:rPr>
                <w:sz w:val="20"/>
                <w:szCs w:val="20"/>
              </w:rPr>
            </w:pPr>
            <w:r w:rsidRPr="000B3C8B">
              <w:rPr>
                <w:sz w:val="20"/>
                <w:szCs w:val="20"/>
              </w:rPr>
              <w:t>645 260,09</w:t>
            </w:r>
          </w:p>
        </w:tc>
        <w:tc>
          <w:tcPr>
            <w:tcW w:w="1141" w:type="dxa"/>
            <w:shd w:val="clear" w:color="auto" w:fill="FFFFFF" w:themeFill="background1"/>
          </w:tcPr>
          <w:p w:rsidR="00876FEB" w:rsidRPr="000B3C8B" w:rsidRDefault="00876FEB" w:rsidP="00DD69C0">
            <w:pPr>
              <w:jc w:val="center"/>
              <w:rPr>
                <w:sz w:val="20"/>
                <w:szCs w:val="20"/>
              </w:rPr>
            </w:pPr>
            <w:r w:rsidRPr="000B3C8B">
              <w:rPr>
                <w:sz w:val="20"/>
                <w:szCs w:val="20"/>
              </w:rPr>
              <w:t>13 168,57</w:t>
            </w:r>
          </w:p>
        </w:tc>
        <w:tc>
          <w:tcPr>
            <w:tcW w:w="1116" w:type="dxa"/>
            <w:shd w:val="clear" w:color="auto" w:fill="FFFFFF" w:themeFill="background1"/>
          </w:tcPr>
          <w:p w:rsidR="00876FEB" w:rsidRPr="000B3C8B" w:rsidRDefault="00876FEB" w:rsidP="00DD69C0">
            <w:pPr>
              <w:jc w:val="center"/>
              <w:rPr>
                <w:sz w:val="20"/>
                <w:szCs w:val="20"/>
              </w:rPr>
            </w:pPr>
            <w:r w:rsidRPr="000B3C8B">
              <w:rPr>
                <w:sz w:val="20"/>
                <w:szCs w:val="20"/>
              </w:rPr>
              <w:t>34 654,14</w:t>
            </w:r>
          </w:p>
        </w:tc>
      </w:tr>
      <w:tr w:rsidR="00876FEB" w:rsidRPr="000B3C8B" w:rsidTr="00876FEB">
        <w:tc>
          <w:tcPr>
            <w:tcW w:w="2246" w:type="dxa"/>
            <w:shd w:val="clear" w:color="auto" w:fill="FFFFFF" w:themeFill="background1"/>
            <w:vAlign w:val="bottom"/>
          </w:tcPr>
          <w:p w:rsidR="00876FEB" w:rsidRPr="000B3C8B" w:rsidRDefault="00876FEB" w:rsidP="00DD69C0">
            <w:pPr>
              <w:rPr>
                <w:sz w:val="20"/>
                <w:szCs w:val="20"/>
              </w:rPr>
            </w:pPr>
            <w:r w:rsidRPr="000B3C8B">
              <w:rPr>
                <w:sz w:val="20"/>
                <w:szCs w:val="20"/>
              </w:rPr>
              <w:t>Благоустройство общественной зоны отдыха Сквер по ул. З.Космодемьянской</w:t>
            </w:r>
          </w:p>
        </w:tc>
        <w:tc>
          <w:tcPr>
            <w:tcW w:w="1228" w:type="dxa"/>
            <w:shd w:val="clear" w:color="auto" w:fill="FFFFFF" w:themeFill="background1"/>
          </w:tcPr>
          <w:p w:rsidR="00876FEB" w:rsidRPr="000B3C8B" w:rsidRDefault="00876FEB" w:rsidP="00DD69C0">
            <w:pPr>
              <w:rPr>
                <w:rFonts w:ascii="Calibri" w:hAnsi="Calibri"/>
                <w:sz w:val="20"/>
                <w:szCs w:val="20"/>
              </w:rPr>
            </w:pPr>
            <w:r w:rsidRPr="000B3C8B">
              <w:rPr>
                <w:rFonts w:ascii="Calibri" w:hAnsi="Calibri"/>
                <w:sz w:val="20"/>
                <w:szCs w:val="20"/>
              </w:rPr>
              <w:t>6765_52179</w:t>
            </w:r>
          </w:p>
          <w:p w:rsidR="00876FEB" w:rsidRPr="000B3C8B" w:rsidRDefault="00876FEB" w:rsidP="00DD69C0">
            <w:pPr>
              <w:rPr>
                <w:rFonts w:ascii="Calibri" w:hAnsi="Calibri"/>
                <w:sz w:val="20"/>
                <w:szCs w:val="20"/>
              </w:rPr>
            </w:pPr>
            <w:r w:rsidRPr="000B3C8B">
              <w:rPr>
                <w:rFonts w:ascii="Calibri" w:hAnsi="Calibri"/>
                <w:sz w:val="20"/>
                <w:szCs w:val="20"/>
              </w:rPr>
              <w:t xml:space="preserve">от 16.02.2021 </w:t>
            </w:r>
          </w:p>
        </w:tc>
        <w:tc>
          <w:tcPr>
            <w:tcW w:w="1460" w:type="dxa"/>
            <w:shd w:val="clear" w:color="auto" w:fill="FFFFFF" w:themeFill="background1"/>
          </w:tcPr>
          <w:p w:rsidR="00876FEB" w:rsidRPr="000B3C8B" w:rsidRDefault="00876FEB" w:rsidP="00DD69C0">
            <w:pPr>
              <w:rPr>
                <w:sz w:val="20"/>
                <w:szCs w:val="20"/>
              </w:rPr>
            </w:pPr>
            <w:r w:rsidRPr="000B3C8B">
              <w:rPr>
                <w:sz w:val="20"/>
                <w:szCs w:val="20"/>
              </w:rPr>
              <w:t>ООО "ДОР-ТЕХ"</w:t>
            </w:r>
          </w:p>
        </w:tc>
        <w:tc>
          <w:tcPr>
            <w:tcW w:w="1266" w:type="dxa"/>
            <w:shd w:val="clear" w:color="auto" w:fill="FFFFFF" w:themeFill="background1"/>
          </w:tcPr>
          <w:p w:rsidR="00876FEB" w:rsidRPr="000B3C8B" w:rsidRDefault="00876FEB" w:rsidP="00DD69C0">
            <w:pPr>
              <w:jc w:val="center"/>
              <w:rPr>
                <w:sz w:val="20"/>
                <w:szCs w:val="20"/>
              </w:rPr>
            </w:pPr>
            <w:r w:rsidRPr="000B3C8B">
              <w:rPr>
                <w:sz w:val="20"/>
                <w:szCs w:val="20"/>
              </w:rPr>
              <w:t>5 323 839,03</w:t>
            </w:r>
          </w:p>
        </w:tc>
        <w:tc>
          <w:tcPr>
            <w:tcW w:w="1382" w:type="dxa"/>
            <w:shd w:val="clear" w:color="auto" w:fill="FFFFFF" w:themeFill="background1"/>
          </w:tcPr>
          <w:p w:rsidR="00876FEB" w:rsidRPr="000B3C8B" w:rsidRDefault="00876FEB" w:rsidP="00DD69C0">
            <w:pPr>
              <w:jc w:val="center"/>
              <w:rPr>
                <w:sz w:val="20"/>
                <w:szCs w:val="20"/>
              </w:rPr>
            </w:pPr>
            <w:r w:rsidRPr="000B3C8B">
              <w:rPr>
                <w:sz w:val="20"/>
                <w:szCs w:val="20"/>
              </w:rPr>
              <w:t>4 956 494,14</w:t>
            </w:r>
          </w:p>
        </w:tc>
        <w:tc>
          <w:tcPr>
            <w:tcW w:w="1141" w:type="dxa"/>
            <w:shd w:val="clear" w:color="auto" w:fill="FFFFFF" w:themeFill="background1"/>
          </w:tcPr>
          <w:p w:rsidR="00876FEB" w:rsidRPr="000B3C8B" w:rsidRDefault="00876FEB" w:rsidP="00DD69C0">
            <w:pPr>
              <w:jc w:val="center"/>
              <w:rPr>
                <w:sz w:val="20"/>
                <w:szCs w:val="20"/>
              </w:rPr>
            </w:pPr>
            <w:r w:rsidRPr="000B3C8B">
              <w:rPr>
                <w:sz w:val="20"/>
                <w:szCs w:val="20"/>
              </w:rPr>
              <w:t>101 152,94</w:t>
            </w:r>
          </w:p>
        </w:tc>
        <w:tc>
          <w:tcPr>
            <w:tcW w:w="1116" w:type="dxa"/>
            <w:shd w:val="clear" w:color="auto" w:fill="FFFFFF" w:themeFill="background1"/>
          </w:tcPr>
          <w:p w:rsidR="00876FEB" w:rsidRPr="000B3C8B" w:rsidRDefault="00876FEB" w:rsidP="00DD69C0">
            <w:pPr>
              <w:jc w:val="center"/>
              <w:rPr>
                <w:sz w:val="20"/>
                <w:szCs w:val="20"/>
              </w:rPr>
            </w:pPr>
            <w:r w:rsidRPr="000B3C8B">
              <w:rPr>
                <w:sz w:val="20"/>
                <w:szCs w:val="20"/>
              </w:rPr>
              <w:t>266 191,95</w:t>
            </w:r>
          </w:p>
        </w:tc>
      </w:tr>
      <w:tr w:rsidR="00876FEB" w:rsidRPr="000B3C8B" w:rsidTr="00876FEB">
        <w:tc>
          <w:tcPr>
            <w:tcW w:w="2246" w:type="dxa"/>
            <w:shd w:val="clear" w:color="auto" w:fill="FFFFFF" w:themeFill="background1"/>
          </w:tcPr>
          <w:p w:rsidR="00876FEB" w:rsidRPr="000B3C8B" w:rsidRDefault="00876FEB" w:rsidP="00DD69C0">
            <w:pPr>
              <w:rPr>
                <w:sz w:val="20"/>
                <w:szCs w:val="20"/>
              </w:rPr>
            </w:pPr>
            <w:r w:rsidRPr="000B3C8B">
              <w:rPr>
                <w:sz w:val="20"/>
                <w:szCs w:val="20"/>
              </w:rPr>
              <w:t xml:space="preserve">Устройство освещения сквер № 22 по ул. З. </w:t>
            </w:r>
            <w:r w:rsidRPr="000B3C8B">
              <w:rPr>
                <w:sz w:val="20"/>
                <w:szCs w:val="20"/>
              </w:rPr>
              <w:lastRenderedPageBreak/>
              <w:t>Космодемьянской</w:t>
            </w:r>
          </w:p>
        </w:tc>
        <w:tc>
          <w:tcPr>
            <w:tcW w:w="1228" w:type="dxa"/>
            <w:shd w:val="clear" w:color="auto" w:fill="FFFFFF" w:themeFill="background1"/>
          </w:tcPr>
          <w:p w:rsidR="00876FEB" w:rsidRPr="000B3C8B" w:rsidRDefault="00876FEB" w:rsidP="00DD69C0">
            <w:pPr>
              <w:rPr>
                <w:rFonts w:ascii="Calibri" w:hAnsi="Calibri"/>
                <w:sz w:val="20"/>
                <w:szCs w:val="20"/>
              </w:rPr>
            </w:pPr>
            <w:r w:rsidRPr="000B3C8B">
              <w:rPr>
                <w:rFonts w:ascii="Calibri" w:hAnsi="Calibri"/>
                <w:sz w:val="20"/>
                <w:szCs w:val="20"/>
              </w:rPr>
              <w:lastRenderedPageBreak/>
              <w:t>267-ЭА от</w:t>
            </w:r>
          </w:p>
          <w:p w:rsidR="00876FEB" w:rsidRPr="000B3C8B" w:rsidRDefault="00876FEB" w:rsidP="00DD69C0">
            <w:pPr>
              <w:rPr>
                <w:rFonts w:ascii="Calibri" w:hAnsi="Calibri"/>
                <w:sz w:val="20"/>
                <w:szCs w:val="20"/>
              </w:rPr>
            </w:pPr>
            <w:r w:rsidRPr="000B3C8B">
              <w:rPr>
                <w:rFonts w:ascii="Calibri" w:hAnsi="Calibri"/>
                <w:sz w:val="20"/>
                <w:szCs w:val="20"/>
              </w:rPr>
              <w:t>24.12.2020</w:t>
            </w:r>
          </w:p>
        </w:tc>
        <w:tc>
          <w:tcPr>
            <w:tcW w:w="1460" w:type="dxa"/>
            <w:shd w:val="clear" w:color="auto" w:fill="FFFFFF" w:themeFill="background1"/>
          </w:tcPr>
          <w:p w:rsidR="00876FEB" w:rsidRPr="000B3C8B" w:rsidRDefault="00876FEB" w:rsidP="00DD69C0">
            <w:pPr>
              <w:rPr>
                <w:sz w:val="20"/>
                <w:szCs w:val="20"/>
              </w:rPr>
            </w:pPr>
            <w:r w:rsidRPr="000B3C8B">
              <w:rPr>
                <w:sz w:val="20"/>
                <w:szCs w:val="20"/>
              </w:rPr>
              <w:t xml:space="preserve">ООО «Эльбрус </w:t>
            </w:r>
            <w:r w:rsidRPr="000B3C8B">
              <w:rPr>
                <w:sz w:val="20"/>
                <w:szCs w:val="20"/>
              </w:rPr>
              <w:lastRenderedPageBreak/>
              <w:t>Дивелопмент»</w:t>
            </w:r>
          </w:p>
        </w:tc>
        <w:tc>
          <w:tcPr>
            <w:tcW w:w="1266" w:type="dxa"/>
            <w:shd w:val="clear" w:color="auto" w:fill="FFFFFF" w:themeFill="background1"/>
          </w:tcPr>
          <w:p w:rsidR="00876FEB" w:rsidRPr="000B3C8B" w:rsidRDefault="00876FEB" w:rsidP="00DD69C0">
            <w:pPr>
              <w:jc w:val="center"/>
              <w:rPr>
                <w:sz w:val="20"/>
                <w:szCs w:val="20"/>
              </w:rPr>
            </w:pPr>
            <w:r w:rsidRPr="000B3C8B">
              <w:rPr>
                <w:sz w:val="20"/>
                <w:szCs w:val="20"/>
              </w:rPr>
              <w:lastRenderedPageBreak/>
              <w:t>976 292,40</w:t>
            </w:r>
          </w:p>
        </w:tc>
        <w:tc>
          <w:tcPr>
            <w:tcW w:w="1382" w:type="dxa"/>
            <w:shd w:val="clear" w:color="auto" w:fill="FFFFFF" w:themeFill="background1"/>
          </w:tcPr>
          <w:p w:rsidR="00876FEB" w:rsidRPr="000B3C8B" w:rsidRDefault="00876FEB" w:rsidP="00DD69C0">
            <w:pPr>
              <w:jc w:val="center"/>
              <w:rPr>
                <w:sz w:val="20"/>
                <w:szCs w:val="20"/>
              </w:rPr>
            </w:pPr>
            <w:r w:rsidRPr="000B3C8B">
              <w:rPr>
                <w:sz w:val="20"/>
                <w:szCs w:val="20"/>
              </w:rPr>
              <w:t>908 928,22</w:t>
            </w:r>
          </w:p>
        </w:tc>
        <w:tc>
          <w:tcPr>
            <w:tcW w:w="1141" w:type="dxa"/>
            <w:shd w:val="clear" w:color="auto" w:fill="FFFFFF" w:themeFill="background1"/>
          </w:tcPr>
          <w:p w:rsidR="00876FEB" w:rsidRPr="000B3C8B" w:rsidRDefault="00876FEB" w:rsidP="00DD69C0">
            <w:pPr>
              <w:jc w:val="center"/>
              <w:rPr>
                <w:sz w:val="20"/>
                <w:szCs w:val="20"/>
              </w:rPr>
            </w:pPr>
            <w:r w:rsidRPr="000B3C8B">
              <w:rPr>
                <w:sz w:val="20"/>
                <w:szCs w:val="20"/>
              </w:rPr>
              <w:t>18 549,56</w:t>
            </w:r>
          </w:p>
        </w:tc>
        <w:tc>
          <w:tcPr>
            <w:tcW w:w="1116" w:type="dxa"/>
            <w:shd w:val="clear" w:color="auto" w:fill="FFFFFF" w:themeFill="background1"/>
          </w:tcPr>
          <w:p w:rsidR="00876FEB" w:rsidRPr="000B3C8B" w:rsidRDefault="00876FEB" w:rsidP="00DD69C0">
            <w:pPr>
              <w:jc w:val="center"/>
              <w:rPr>
                <w:sz w:val="20"/>
                <w:szCs w:val="20"/>
              </w:rPr>
            </w:pPr>
            <w:r w:rsidRPr="000B3C8B">
              <w:rPr>
                <w:sz w:val="20"/>
                <w:szCs w:val="20"/>
              </w:rPr>
              <w:t>48 814,62</w:t>
            </w:r>
          </w:p>
        </w:tc>
      </w:tr>
      <w:tr w:rsidR="00876FEB" w:rsidRPr="000B3C8B" w:rsidTr="00876FEB">
        <w:tc>
          <w:tcPr>
            <w:tcW w:w="2246" w:type="dxa"/>
            <w:shd w:val="clear" w:color="auto" w:fill="FFFFFF" w:themeFill="background1"/>
          </w:tcPr>
          <w:p w:rsidR="00876FEB" w:rsidRPr="000B3C8B" w:rsidRDefault="00876FEB" w:rsidP="00DD69C0">
            <w:pPr>
              <w:rPr>
                <w:sz w:val="20"/>
                <w:szCs w:val="20"/>
              </w:rPr>
            </w:pPr>
            <w:r w:rsidRPr="000B3C8B">
              <w:rPr>
                <w:sz w:val="20"/>
                <w:szCs w:val="20"/>
              </w:rPr>
              <w:lastRenderedPageBreak/>
              <w:t xml:space="preserve">Устройство сетей связи </w:t>
            </w:r>
          </w:p>
          <w:p w:rsidR="00876FEB" w:rsidRPr="000B3C8B" w:rsidRDefault="00876FEB" w:rsidP="00DD69C0">
            <w:pPr>
              <w:rPr>
                <w:sz w:val="20"/>
                <w:szCs w:val="20"/>
              </w:rPr>
            </w:pPr>
            <w:r w:rsidRPr="000B3C8B">
              <w:rPr>
                <w:sz w:val="20"/>
                <w:szCs w:val="20"/>
              </w:rPr>
              <w:t>сквер №2 по ул. З. Космодемьянской</w:t>
            </w:r>
          </w:p>
        </w:tc>
        <w:tc>
          <w:tcPr>
            <w:tcW w:w="1228" w:type="dxa"/>
            <w:shd w:val="clear" w:color="auto" w:fill="FFFFFF" w:themeFill="background1"/>
          </w:tcPr>
          <w:p w:rsidR="00876FEB" w:rsidRPr="000B3C8B" w:rsidRDefault="00876FEB" w:rsidP="00DD69C0">
            <w:pPr>
              <w:rPr>
                <w:rFonts w:ascii="Calibri" w:hAnsi="Calibri"/>
                <w:sz w:val="20"/>
                <w:szCs w:val="20"/>
              </w:rPr>
            </w:pPr>
            <w:r w:rsidRPr="000B3C8B">
              <w:rPr>
                <w:rFonts w:ascii="Calibri" w:hAnsi="Calibri"/>
                <w:sz w:val="20"/>
                <w:szCs w:val="20"/>
              </w:rPr>
              <w:t>268-ЭА от</w:t>
            </w:r>
          </w:p>
          <w:p w:rsidR="00876FEB" w:rsidRPr="000B3C8B" w:rsidRDefault="00876FEB" w:rsidP="00DD69C0">
            <w:pPr>
              <w:rPr>
                <w:rFonts w:ascii="Calibri" w:hAnsi="Calibri"/>
                <w:sz w:val="20"/>
                <w:szCs w:val="20"/>
              </w:rPr>
            </w:pPr>
            <w:r w:rsidRPr="000B3C8B">
              <w:rPr>
                <w:rFonts w:ascii="Calibri" w:hAnsi="Calibri"/>
                <w:sz w:val="20"/>
                <w:szCs w:val="20"/>
              </w:rPr>
              <w:t>24.12.2020</w:t>
            </w:r>
          </w:p>
        </w:tc>
        <w:tc>
          <w:tcPr>
            <w:tcW w:w="1460" w:type="dxa"/>
            <w:shd w:val="clear" w:color="auto" w:fill="FFFFFF" w:themeFill="background1"/>
          </w:tcPr>
          <w:p w:rsidR="00876FEB" w:rsidRPr="000B3C8B" w:rsidRDefault="00876FEB" w:rsidP="00DD69C0">
            <w:pPr>
              <w:rPr>
                <w:sz w:val="20"/>
                <w:szCs w:val="20"/>
              </w:rPr>
            </w:pPr>
            <w:r w:rsidRPr="000B3C8B">
              <w:rPr>
                <w:sz w:val="20"/>
                <w:szCs w:val="20"/>
              </w:rPr>
              <w:t>ООО "Эльбрус Дивелопмент»</w:t>
            </w:r>
          </w:p>
        </w:tc>
        <w:tc>
          <w:tcPr>
            <w:tcW w:w="1266" w:type="dxa"/>
            <w:shd w:val="clear" w:color="auto" w:fill="FFFFFF" w:themeFill="background1"/>
          </w:tcPr>
          <w:p w:rsidR="00876FEB" w:rsidRPr="000B3C8B" w:rsidRDefault="00876FEB" w:rsidP="00DD69C0">
            <w:pPr>
              <w:jc w:val="center"/>
              <w:rPr>
                <w:sz w:val="20"/>
                <w:szCs w:val="20"/>
              </w:rPr>
            </w:pPr>
            <w:r w:rsidRPr="000B3C8B">
              <w:rPr>
                <w:sz w:val="20"/>
                <w:szCs w:val="20"/>
              </w:rPr>
              <w:t>530 912,40</w:t>
            </w:r>
          </w:p>
        </w:tc>
        <w:tc>
          <w:tcPr>
            <w:tcW w:w="1382" w:type="dxa"/>
            <w:shd w:val="clear" w:color="auto" w:fill="FFFFFF" w:themeFill="background1"/>
          </w:tcPr>
          <w:p w:rsidR="00876FEB" w:rsidRPr="000B3C8B" w:rsidRDefault="00876FEB" w:rsidP="00DD69C0">
            <w:pPr>
              <w:jc w:val="center"/>
              <w:rPr>
                <w:sz w:val="20"/>
                <w:szCs w:val="20"/>
              </w:rPr>
            </w:pPr>
            <w:r w:rsidRPr="000B3C8B">
              <w:rPr>
                <w:sz w:val="20"/>
                <w:szCs w:val="20"/>
              </w:rPr>
              <w:t>494 279.44</w:t>
            </w:r>
          </w:p>
        </w:tc>
        <w:tc>
          <w:tcPr>
            <w:tcW w:w="1141" w:type="dxa"/>
            <w:shd w:val="clear" w:color="auto" w:fill="FFFFFF" w:themeFill="background1"/>
          </w:tcPr>
          <w:p w:rsidR="00876FEB" w:rsidRPr="000B3C8B" w:rsidRDefault="00876FEB" w:rsidP="00DD69C0">
            <w:pPr>
              <w:jc w:val="center"/>
              <w:rPr>
                <w:sz w:val="20"/>
                <w:szCs w:val="20"/>
              </w:rPr>
            </w:pPr>
            <w:r w:rsidRPr="000B3C8B">
              <w:rPr>
                <w:sz w:val="20"/>
                <w:szCs w:val="20"/>
              </w:rPr>
              <w:t>10 087,34</w:t>
            </w:r>
          </w:p>
        </w:tc>
        <w:tc>
          <w:tcPr>
            <w:tcW w:w="1116" w:type="dxa"/>
            <w:shd w:val="clear" w:color="auto" w:fill="FFFFFF" w:themeFill="background1"/>
          </w:tcPr>
          <w:p w:rsidR="00876FEB" w:rsidRPr="000B3C8B" w:rsidRDefault="00876FEB" w:rsidP="00DD69C0">
            <w:pPr>
              <w:jc w:val="center"/>
              <w:rPr>
                <w:sz w:val="20"/>
                <w:szCs w:val="20"/>
              </w:rPr>
            </w:pPr>
            <w:r w:rsidRPr="000B3C8B">
              <w:rPr>
                <w:sz w:val="20"/>
                <w:szCs w:val="20"/>
              </w:rPr>
              <w:t>26 545,62</w:t>
            </w:r>
          </w:p>
        </w:tc>
      </w:tr>
      <w:tr w:rsidR="00876FEB" w:rsidRPr="000B3C8B" w:rsidTr="00876FEB">
        <w:tc>
          <w:tcPr>
            <w:tcW w:w="2246" w:type="dxa"/>
            <w:shd w:val="clear" w:color="auto" w:fill="FFFFFF" w:themeFill="background1"/>
            <w:vAlign w:val="bottom"/>
          </w:tcPr>
          <w:p w:rsidR="00876FEB" w:rsidRPr="000B3C8B" w:rsidRDefault="00876FEB" w:rsidP="00DD69C0">
            <w:pPr>
              <w:rPr>
                <w:sz w:val="20"/>
                <w:szCs w:val="20"/>
              </w:rPr>
            </w:pPr>
            <w:r w:rsidRPr="000B3C8B">
              <w:rPr>
                <w:sz w:val="20"/>
                <w:szCs w:val="20"/>
              </w:rPr>
              <w:t>Благоустройство общественной зоны отдыха Сквер по ул. З.Космодемьянской (озеленение)</w:t>
            </w:r>
          </w:p>
        </w:tc>
        <w:tc>
          <w:tcPr>
            <w:tcW w:w="1228" w:type="dxa"/>
            <w:shd w:val="clear" w:color="auto" w:fill="FFFFFF" w:themeFill="background1"/>
          </w:tcPr>
          <w:p w:rsidR="00876FEB" w:rsidRPr="000B3C8B" w:rsidRDefault="00876FEB" w:rsidP="00DD69C0">
            <w:pPr>
              <w:rPr>
                <w:rFonts w:ascii="Calibri" w:hAnsi="Calibri"/>
                <w:sz w:val="20"/>
                <w:szCs w:val="20"/>
              </w:rPr>
            </w:pPr>
            <w:r w:rsidRPr="000B3C8B">
              <w:rPr>
                <w:rFonts w:ascii="Calibri" w:hAnsi="Calibri"/>
                <w:sz w:val="20"/>
                <w:szCs w:val="20"/>
              </w:rPr>
              <w:t>106-ЭА от</w:t>
            </w:r>
          </w:p>
          <w:p w:rsidR="00876FEB" w:rsidRPr="000B3C8B" w:rsidRDefault="00876FEB" w:rsidP="00DD69C0">
            <w:pPr>
              <w:rPr>
                <w:rFonts w:ascii="Calibri" w:hAnsi="Calibri"/>
                <w:sz w:val="20"/>
                <w:szCs w:val="20"/>
              </w:rPr>
            </w:pPr>
            <w:r w:rsidRPr="000B3C8B">
              <w:rPr>
                <w:rFonts w:ascii="Calibri" w:hAnsi="Calibri"/>
                <w:sz w:val="20"/>
                <w:szCs w:val="20"/>
              </w:rPr>
              <w:t>31.05.2021</w:t>
            </w:r>
          </w:p>
        </w:tc>
        <w:tc>
          <w:tcPr>
            <w:tcW w:w="1460" w:type="dxa"/>
            <w:shd w:val="clear" w:color="auto" w:fill="FFFFFF" w:themeFill="background1"/>
          </w:tcPr>
          <w:p w:rsidR="00876FEB" w:rsidRPr="000B3C8B" w:rsidRDefault="00876FEB" w:rsidP="00DD69C0">
            <w:pPr>
              <w:rPr>
                <w:sz w:val="20"/>
                <w:szCs w:val="20"/>
              </w:rPr>
            </w:pPr>
            <w:r w:rsidRPr="000B3C8B">
              <w:rPr>
                <w:sz w:val="20"/>
                <w:szCs w:val="20"/>
              </w:rPr>
              <w:t>ИП Кириллов О.В.</w:t>
            </w:r>
          </w:p>
        </w:tc>
        <w:tc>
          <w:tcPr>
            <w:tcW w:w="1266" w:type="dxa"/>
            <w:shd w:val="clear" w:color="auto" w:fill="FFFFFF" w:themeFill="background1"/>
          </w:tcPr>
          <w:p w:rsidR="00876FEB" w:rsidRPr="000B3C8B" w:rsidRDefault="00876FEB" w:rsidP="00DD69C0">
            <w:pPr>
              <w:jc w:val="center"/>
              <w:rPr>
                <w:sz w:val="20"/>
                <w:szCs w:val="20"/>
              </w:rPr>
            </w:pPr>
            <w:r w:rsidRPr="000B3C8B">
              <w:rPr>
                <w:sz w:val="20"/>
                <w:szCs w:val="20"/>
              </w:rPr>
              <w:t>724 321,72</w:t>
            </w:r>
          </w:p>
        </w:tc>
        <w:tc>
          <w:tcPr>
            <w:tcW w:w="1382" w:type="dxa"/>
            <w:shd w:val="clear" w:color="auto" w:fill="FFFFFF" w:themeFill="background1"/>
          </w:tcPr>
          <w:p w:rsidR="00876FEB" w:rsidRPr="000B3C8B" w:rsidRDefault="00876FEB" w:rsidP="00DD69C0">
            <w:pPr>
              <w:jc w:val="center"/>
              <w:rPr>
                <w:sz w:val="20"/>
                <w:szCs w:val="20"/>
              </w:rPr>
            </w:pPr>
            <w:r w:rsidRPr="000B3C8B">
              <w:rPr>
                <w:sz w:val="20"/>
                <w:szCs w:val="20"/>
              </w:rPr>
              <w:t>674 343,52</w:t>
            </w:r>
          </w:p>
        </w:tc>
        <w:tc>
          <w:tcPr>
            <w:tcW w:w="1141" w:type="dxa"/>
            <w:shd w:val="clear" w:color="auto" w:fill="FFFFFF" w:themeFill="background1"/>
          </w:tcPr>
          <w:p w:rsidR="00876FEB" w:rsidRPr="000B3C8B" w:rsidRDefault="00876FEB" w:rsidP="00DD69C0">
            <w:pPr>
              <w:jc w:val="center"/>
              <w:rPr>
                <w:sz w:val="20"/>
                <w:szCs w:val="20"/>
              </w:rPr>
            </w:pPr>
            <w:r w:rsidRPr="000B3C8B">
              <w:rPr>
                <w:sz w:val="20"/>
                <w:szCs w:val="20"/>
              </w:rPr>
              <w:t>13 762,11</w:t>
            </w:r>
          </w:p>
        </w:tc>
        <w:tc>
          <w:tcPr>
            <w:tcW w:w="1116" w:type="dxa"/>
            <w:shd w:val="clear" w:color="auto" w:fill="FFFFFF" w:themeFill="background1"/>
          </w:tcPr>
          <w:p w:rsidR="00876FEB" w:rsidRPr="000B3C8B" w:rsidRDefault="00876FEB" w:rsidP="00DD69C0">
            <w:pPr>
              <w:jc w:val="center"/>
              <w:rPr>
                <w:sz w:val="20"/>
                <w:szCs w:val="20"/>
              </w:rPr>
            </w:pPr>
            <w:r w:rsidRPr="000B3C8B">
              <w:rPr>
                <w:sz w:val="20"/>
                <w:szCs w:val="20"/>
              </w:rPr>
              <w:t>36 216,09</w:t>
            </w:r>
          </w:p>
        </w:tc>
      </w:tr>
      <w:tr w:rsidR="00876FEB" w:rsidRPr="000B3C8B" w:rsidTr="00876FEB">
        <w:tc>
          <w:tcPr>
            <w:tcW w:w="2246" w:type="dxa"/>
            <w:shd w:val="clear" w:color="auto" w:fill="FFFFFF" w:themeFill="background1"/>
            <w:vAlign w:val="bottom"/>
          </w:tcPr>
          <w:p w:rsidR="00876FEB" w:rsidRPr="000B3C8B" w:rsidRDefault="00876FEB" w:rsidP="00DD69C0">
            <w:pPr>
              <w:rPr>
                <w:sz w:val="20"/>
                <w:szCs w:val="20"/>
              </w:rPr>
            </w:pPr>
            <w:r w:rsidRPr="000B3C8B">
              <w:rPr>
                <w:sz w:val="20"/>
                <w:szCs w:val="20"/>
              </w:rPr>
              <w:t>Монтаж оборудования сетей связи в сквере по ул. З. Космодемьянской и общественной зоне отдыха «Кукушкин пруд»</w:t>
            </w:r>
          </w:p>
        </w:tc>
        <w:tc>
          <w:tcPr>
            <w:tcW w:w="1228" w:type="dxa"/>
            <w:shd w:val="clear" w:color="auto" w:fill="FFFFFF" w:themeFill="background1"/>
          </w:tcPr>
          <w:p w:rsidR="00876FEB" w:rsidRPr="000B3C8B" w:rsidRDefault="00876FEB" w:rsidP="00DD69C0">
            <w:pPr>
              <w:rPr>
                <w:rFonts w:ascii="Calibri" w:hAnsi="Calibri"/>
                <w:sz w:val="20"/>
                <w:szCs w:val="20"/>
              </w:rPr>
            </w:pPr>
            <w:r w:rsidRPr="000B3C8B">
              <w:rPr>
                <w:rFonts w:ascii="Calibri" w:hAnsi="Calibri"/>
                <w:sz w:val="20"/>
                <w:szCs w:val="20"/>
              </w:rPr>
              <w:t xml:space="preserve">09-21 от </w:t>
            </w:r>
          </w:p>
          <w:p w:rsidR="00876FEB" w:rsidRPr="000B3C8B" w:rsidRDefault="00876FEB" w:rsidP="00DD69C0">
            <w:pPr>
              <w:rPr>
                <w:rFonts w:ascii="Calibri" w:hAnsi="Calibri"/>
                <w:sz w:val="20"/>
                <w:szCs w:val="20"/>
              </w:rPr>
            </w:pPr>
            <w:r w:rsidRPr="000B3C8B">
              <w:rPr>
                <w:rFonts w:ascii="Calibri" w:hAnsi="Calibri"/>
                <w:sz w:val="20"/>
                <w:szCs w:val="20"/>
              </w:rPr>
              <w:t>03.09.2021</w:t>
            </w:r>
          </w:p>
        </w:tc>
        <w:tc>
          <w:tcPr>
            <w:tcW w:w="1460" w:type="dxa"/>
            <w:shd w:val="clear" w:color="auto" w:fill="FFFFFF" w:themeFill="background1"/>
          </w:tcPr>
          <w:p w:rsidR="00876FEB" w:rsidRPr="000B3C8B" w:rsidRDefault="00876FEB" w:rsidP="00DD69C0">
            <w:pPr>
              <w:rPr>
                <w:sz w:val="20"/>
                <w:szCs w:val="20"/>
              </w:rPr>
            </w:pPr>
            <w:r w:rsidRPr="000B3C8B">
              <w:rPr>
                <w:sz w:val="20"/>
                <w:szCs w:val="20"/>
              </w:rPr>
              <w:t>ООО "Эльбрус Дивелопмент»</w:t>
            </w:r>
          </w:p>
        </w:tc>
        <w:tc>
          <w:tcPr>
            <w:tcW w:w="1266" w:type="dxa"/>
            <w:shd w:val="clear" w:color="auto" w:fill="FFFFFF" w:themeFill="background1"/>
          </w:tcPr>
          <w:p w:rsidR="00876FEB" w:rsidRPr="000B3C8B" w:rsidRDefault="00876FEB" w:rsidP="00DD69C0">
            <w:pPr>
              <w:jc w:val="center"/>
              <w:rPr>
                <w:sz w:val="20"/>
                <w:szCs w:val="20"/>
              </w:rPr>
            </w:pPr>
            <w:r w:rsidRPr="000B3C8B">
              <w:rPr>
                <w:sz w:val="20"/>
                <w:szCs w:val="20"/>
              </w:rPr>
              <w:t>125 040.46</w:t>
            </w:r>
          </w:p>
        </w:tc>
        <w:tc>
          <w:tcPr>
            <w:tcW w:w="1382" w:type="dxa"/>
            <w:shd w:val="clear" w:color="auto" w:fill="FFFFFF" w:themeFill="background1"/>
          </w:tcPr>
          <w:p w:rsidR="00876FEB" w:rsidRPr="000B3C8B" w:rsidRDefault="00876FEB" w:rsidP="00DD69C0">
            <w:pPr>
              <w:jc w:val="center"/>
              <w:rPr>
                <w:sz w:val="20"/>
                <w:szCs w:val="20"/>
              </w:rPr>
            </w:pPr>
            <w:r w:rsidRPr="000B3C8B">
              <w:rPr>
                <w:sz w:val="20"/>
                <w:szCs w:val="20"/>
              </w:rPr>
              <w:t>116 412.67</w:t>
            </w:r>
          </w:p>
        </w:tc>
        <w:tc>
          <w:tcPr>
            <w:tcW w:w="1141" w:type="dxa"/>
            <w:shd w:val="clear" w:color="auto" w:fill="FFFFFF" w:themeFill="background1"/>
          </w:tcPr>
          <w:p w:rsidR="00876FEB" w:rsidRPr="000B3C8B" w:rsidRDefault="00876FEB" w:rsidP="00DD69C0">
            <w:pPr>
              <w:jc w:val="center"/>
              <w:rPr>
                <w:sz w:val="20"/>
                <w:szCs w:val="20"/>
              </w:rPr>
            </w:pPr>
            <w:r w:rsidRPr="000B3C8B">
              <w:rPr>
                <w:sz w:val="20"/>
                <w:szCs w:val="20"/>
              </w:rPr>
              <w:t>2 375.77</w:t>
            </w:r>
          </w:p>
        </w:tc>
        <w:tc>
          <w:tcPr>
            <w:tcW w:w="1116" w:type="dxa"/>
            <w:shd w:val="clear" w:color="auto" w:fill="FFFFFF" w:themeFill="background1"/>
          </w:tcPr>
          <w:p w:rsidR="00876FEB" w:rsidRPr="000B3C8B" w:rsidRDefault="00876FEB" w:rsidP="00DD69C0">
            <w:pPr>
              <w:jc w:val="center"/>
              <w:rPr>
                <w:sz w:val="20"/>
                <w:szCs w:val="20"/>
              </w:rPr>
            </w:pPr>
            <w:r w:rsidRPr="000B3C8B">
              <w:rPr>
                <w:sz w:val="20"/>
                <w:szCs w:val="20"/>
              </w:rPr>
              <w:t>6 252.20</w:t>
            </w:r>
          </w:p>
        </w:tc>
      </w:tr>
      <w:tr w:rsidR="00876FEB" w:rsidRPr="000B3C8B" w:rsidTr="00876FEB">
        <w:trPr>
          <w:trHeight w:val="1021"/>
        </w:trPr>
        <w:tc>
          <w:tcPr>
            <w:tcW w:w="2246" w:type="dxa"/>
            <w:shd w:val="clear" w:color="auto" w:fill="FFFFFF" w:themeFill="background1"/>
            <w:vAlign w:val="bottom"/>
          </w:tcPr>
          <w:p w:rsidR="00876FEB" w:rsidRPr="000B3C8B" w:rsidRDefault="00876FEB" w:rsidP="00DD69C0">
            <w:pPr>
              <w:rPr>
                <w:sz w:val="20"/>
                <w:szCs w:val="20"/>
              </w:rPr>
            </w:pPr>
            <w:r w:rsidRPr="000B3C8B">
              <w:rPr>
                <w:sz w:val="20"/>
                <w:szCs w:val="20"/>
              </w:rPr>
              <w:t>Парк Экскаваторостроителей (устройство спортивной площадки)</w:t>
            </w:r>
          </w:p>
        </w:tc>
        <w:tc>
          <w:tcPr>
            <w:tcW w:w="1228" w:type="dxa"/>
            <w:shd w:val="clear" w:color="auto" w:fill="FFFFFF" w:themeFill="background1"/>
          </w:tcPr>
          <w:p w:rsidR="00876FEB" w:rsidRPr="000B3C8B" w:rsidRDefault="00876FEB" w:rsidP="00DD69C0">
            <w:pPr>
              <w:rPr>
                <w:rFonts w:ascii="Calibri" w:hAnsi="Calibri"/>
                <w:sz w:val="20"/>
                <w:szCs w:val="20"/>
              </w:rPr>
            </w:pPr>
            <w:r w:rsidRPr="000B3C8B">
              <w:rPr>
                <w:rFonts w:ascii="Calibri" w:hAnsi="Calibri"/>
                <w:sz w:val="20"/>
                <w:szCs w:val="20"/>
              </w:rPr>
              <w:t>287-ЭА от</w:t>
            </w:r>
          </w:p>
          <w:p w:rsidR="00876FEB" w:rsidRPr="000B3C8B" w:rsidRDefault="00876FEB" w:rsidP="00DD69C0">
            <w:pPr>
              <w:rPr>
                <w:rFonts w:ascii="Calibri" w:hAnsi="Calibri"/>
                <w:sz w:val="20"/>
                <w:szCs w:val="20"/>
              </w:rPr>
            </w:pPr>
            <w:r w:rsidRPr="000B3C8B">
              <w:rPr>
                <w:rFonts w:ascii="Calibri" w:hAnsi="Calibri"/>
                <w:sz w:val="20"/>
                <w:szCs w:val="20"/>
              </w:rPr>
              <w:t>14.01.2021</w:t>
            </w:r>
          </w:p>
        </w:tc>
        <w:tc>
          <w:tcPr>
            <w:tcW w:w="1460" w:type="dxa"/>
            <w:shd w:val="clear" w:color="auto" w:fill="FFFFFF" w:themeFill="background1"/>
          </w:tcPr>
          <w:p w:rsidR="00876FEB" w:rsidRPr="000B3C8B" w:rsidRDefault="00876FEB" w:rsidP="00DD69C0">
            <w:pPr>
              <w:rPr>
                <w:sz w:val="20"/>
                <w:szCs w:val="20"/>
              </w:rPr>
            </w:pPr>
            <w:r w:rsidRPr="000B3C8B">
              <w:rPr>
                <w:sz w:val="20"/>
                <w:szCs w:val="20"/>
              </w:rPr>
              <w:t>ООО «Антей»</w:t>
            </w:r>
          </w:p>
        </w:tc>
        <w:tc>
          <w:tcPr>
            <w:tcW w:w="1266" w:type="dxa"/>
            <w:shd w:val="clear" w:color="auto" w:fill="FFFFFF" w:themeFill="background1"/>
          </w:tcPr>
          <w:p w:rsidR="00876FEB" w:rsidRPr="000B3C8B" w:rsidRDefault="00876FEB" w:rsidP="00DD69C0">
            <w:pPr>
              <w:jc w:val="center"/>
              <w:rPr>
                <w:sz w:val="20"/>
                <w:szCs w:val="20"/>
              </w:rPr>
            </w:pPr>
            <w:r w:rsidRPr="000B3C8B">
              <w:rPr>
                <w:sz w:val="20"/>
                <w:szCs w:val="20"/>
              </w:rPr>
              <w:t>720 729,28</w:t>
            </w:r>
          </w:p>
        </w:tc>
        <w:tc>
          <w:tcPr>
            <w:tcW w:w="1382" w:type="dxa"/>
            <w:shd w:val="clear" w:color="auto" w:fill="FFFFFF" w:themeFill="background1"/>
          </w:tcPr>
          <w:p w:rsidR="00876FEB" w:rsidRPr="000B3C8B" w:rsidRDefault="00876FEB" w:rsidP="00DD69C0">
            <w:pPr>
              <w:jc w:val="center"/>
              <w:rPr>
                <w:sz w:val="20"/>
                <w:szCs w:val="20"/>
              </w:rPr>
            </w:pPr>
            <w:r w:rsidRPr="000B3C8B">
              <w:rPr>
                <w:sz w:val="20"/>
                <w:szCs w:val="20"/>
              </w:rPr>
              <w:t>670 998,96</w:t>
            </w:r>
          </w:p>
        </w:tc>
        <w:tc>
          <w:tcPr>
            <w:tcW w:w="1141" w:type="dxa"/>
            <w:shd w:val="clear" w:color="auto" w:fill="FFFFFF" w:themeFill="background1"/>
          </w:tcPr>
          <w:p w:rsidR="00876FEB" w:rsidRPr="000B3C8B" w:rsidRDefault="00876FEB" w:rsidP="00DD69C0">
            <w:pPr>
              <w:jc w:val="center"/>
              <w:rPr>
                <w:sz w:val="20"/>
                <w:szCs w:val="20"/>
              </w:rPr>
            </w:pPr>
            <w:r w:rsidRPr="000B3C8B">
              <w:rPr>
                <w:sz w:val="20"/>
                <w:szCs w:val="20"/>
              </w:rPr>
              <w:t>13 693,86</w:t>
            </w:r>
          </w:p>
        </w:tc>
        <w:tc>
          <w:tcPr>
            <w:tcW w:w="1116" w:type="dxa"/>
            <w:shd w:val="clear" w:color="auto" w:fill="FFFFFF" w:themeFill="background1"/>
          </w:tcPr>
          <w:p w:rsidR="00876FEB" w:rsidRPr="000B3C8B" w:rsidRDefault="00876FEB" w:rsidP="00DD69C0">
            <w:pPr>
              <w:jc w:val="center"/>
              <w:rPr>
                <w:sz w:val="20"/>
                <w:szCs w:val="20"/>
              </w:rPr>
            </w:pPr>
            <w:r w:rsidRPr="000B3C8B">
              <w:rPr>
                <w:sz w:val="20"/>
                <w:szCs w:val="20"/>
              </w:rPr>
              <w:t>36 036,46</w:t>
            </w:r>
          </w:p>
        </w:tc>
      </w:tr>
      <w:tr w:rsidR="00876FEB" w:rsidRPr="000B3C8B" w:rsidTr="00876FEB">
        <w:trPr>
          <w:trHeight w:val="1021"/>
        </w:trPr>
        <w:tc>
          <w:tcPr>
            <w:tcW w:w="2246" w:type="dxa"/>
            <w:shd w:val="clear" w:color="auto" w:fill="FFFFFF" w:themeFill="background1"/>
          </w:tcPr>
          <w:p w:rsidR="00876FEB" w:rsidRPr="000B3C8B" w:rsidRDefault="00876FEB" w:rsidP="00DD69C0">
            <w:pPr>
              <w:rPr>
                <w:sz w:val="20"/>
                <w:szCs w:val="20"/>
              </w:rPr>
            </w:pPr>
            <w:r w:rsidRPr="000B3C8B">
              <w:rPr>
                <w:sz w:val="20"/>
                <w:szCs w:val="20"/>
              </w:rPr>
              <w:t>Парк Экскаваторостроителей (научная площадка,калашников)</w:t>
            </w:r>
          </w:p>
        </w:tc>
        <w:tc>
          <w:tcPr>
            <w:tcW w:w="1228" w:type="dxa"/>
            <w:shd w:val="clear" w:color="auto" w:fill="FFFFFF" w:themeFill="background1"/>
          </w:tcPr>
          <w:p w:rsidR="00876FEB" w:rsidRPr="000B3C8B" w:rsidRDefault="00876FEB" w:rsidP="00DD69C0">
            <w:pPr>
              <w:rPr>
                <w:rFonts w:ascii="Calibri" w:hAnsi="Calibri"/>
                <w:sz w:val="20"/>
                <w:szCs w:val="20"/>
              </w:rPr>
            </w:pPr>
            <w:r w:rsidRPr="000B3C8B">
              <w:rPr>
                <w:rFonts w:ascii="Calibri" w:hAnsi="Calibri"/>
                <w:sz w:val="20"/>
                <w:szCs w:val="20"/>
              </w:rPr>
              <w:t>169-ЭА от</w:t>
            </w:r>
          </w:p>
          <w:p w:rsidR="00876FEB" w:rsidRPr="000B3C8B" w:rsidRDefault="00876FEB" w:rsidP="00DD69C0">
            <w:pPr>
              <w:rPr>
                <w:rFonts w:ascii="Calibri" w:hAnsi="Calibri"/>
                <w:sz w:val="20"/>
                <w:szCs w:val="20"/>
              </w:rPr>
            </w:pPr>
            <w:r w:rsidRPr="000B3C8B">
              <w:rPr>
                <w:rFonts w:ascii="Calibri" w:hAnsi="Calibri"/>
                <w:sz w:val="20"/>
                <w:szCs w:val="20"/>
              </w:rPr>
              <w:t>27.08.2021</w:t>
            </w:r>
          </w:p>
        </w:tc>
        <w:tc>
          <w:tcPr>
            <w:tcW w:w="1460" w:type="dxa"/>
            <w:shd w:val="clear" w:color="auto" w:fill="FFFFFF" w:themeFill="background1"/>
          </w:tcPr>
          <w:p w:rsidR="00876FEB" w:rsidRPr="000B3C8B" w:rsidRDefault="00876FEB" w:rsidP="00DD69C0">
            <w:pPr>
              <w:rPr>
                <w:sz w:val="20"/>
                <w:szCs w:val="20"/>
              </w:rPr>
            </w:pPr>
            <w:r w:rsidRPr="000B3C8B">
              <w:rPr>
                <w:sz w:val="20"/>
                <w:szCs w:val="20"/>
              </w:rPr>
              <w:t>ООО «Агуна»</w:t>
            </w:r>
          </w:p>
        </w:tc>
        <w:tc>
          <w:tcPr>
            <w:tcW w:w="1266" w:type="dxa"/>
            <w:shd w:val="clear" w:color="auto" w:fill="FFFFFF" w:themeFill="background1"/>
          </w:tcPr>
          <w:p w:rsidR="00876FEB" w:rsidRPr="000B3C8B" w:rsidRDefault="00876FEB" w:rsidP="00DD69C0">
            <w:pPr>
              <w:jc w:val="center"/>
              <w:rPr>
                <w:sz w:val="20"/>
                <w:szCs w:val="20"/>
              </w:rPr>
            </w:pPr>
            <w:r w:rsidRPr="000B3C8B">
              <w:rPr>
                <w:sz w:val="20"/>
                <w:szCs w:val="20"/>
              </w:rPr>
              <w:t>6 389 889,6</w:t>
            </w:r>
          </w:p>
        </w:tc>
        <w:tc>
          <w:tcPr>
            <w:tcW w:w="1382" w:type="dxa"/>
            <w:shd w:val="clear" w:color="auto" w:fill="FFFFFF" w:themeFill="background1"/>
          </w:tcPr>
          <w:p w:rsidR="00876FEB" w:rsidRPr="000B3C8B" w:rsidRDefault="00876FEB" w:rsidP="00DD69C0">
            <w:pPr>
              <w:jc w:val="center"/>
              <w:rPr>
                <w:sz w:val="20"/>
                <w:szCs w:val="20"/>
              </w:rPr>
            </w:pPr>
            <w:r w:rsidRPr="000B3C8B">
              <w:rPr>
                <w:sz w:val="20"/>
                <w:szCs w:val="20"/>
              </w:rPr>
              <w:t>5 948 987,22</w:t>
            </w:r>
          </w:p>
        </w:tc>
        <w:tc>
          <w:tcPr>
            <w:tcW w:w="1141" w:type="dxa"/>
            <w:shd w:val="clear" w:color="auto" w:fill="FFFFFF" w:themeFill="background1"/>
          </w:tcPr>
          <w:p w:rsidR="00876FEB" w:rsidRPr="000B3C8B" w:rsidRDefault="00876FEB" w:rsidP="00DD69C0">
            <w:pPr>
              <w:jc w:val="center"/>
              <w:rPr>
                <w:sz w:val="20"/>
                <w:szCs w:val="20"/>
              </w:rPr>
            </w:pPr>
            <w:r w:rsidRPr="000B3C8B">
              <w:rPr>
                <w:sz w:val="20"/>
                <w:szCs w:val="20"/>
              </w:rPr>
              <w:t>121 407,90</w:t>
            </w:r>
          </w:p>
        </w:tc>
        <w:tc>
          <w:tcPr>
            <w:tcW w:w="1116" w:type="dxa"/>
            <w:shd w:val="clear" w:color="auto" w:fill="FFFFFF" w:themeFill="background1"/>
          </w:tcPr>
          <w:p w:rsidR="00876FEB" w:rsidRPr="000B3C8B" w:rsidRDefault="00876FEB" w:rsidP="00DD69C0">
            <w:pPr>
              <w:jc w:val="center"/>
              <w:rPr>
                <w:sz w:val="20"/>
                <w:szCs w:val="20"/>
              </w:rPr>
            </w:pPr>
            <w:r w:rsidRPr="000B3C8B">
              <w:rPr>
                <w:sz w:val="20"/>
                <w:szCs w:val="20"/>
              </w:rPr>
              <w:t>319 494,48</w:t>
            </w:r>
          </w:p>
        </w:tc>
      </w:tr>
      <w:tr w:rsidR="00876FEB" w:rsidRPr="000B3C8B" w:rsidTr="00876FEB">
        <w:tc>
          <w:tcPr>
            <w:tcW w:w="2246" w:type="dxa"/>
            <w:shd w:val="clear" w:color="auto" w:fill="FFFFFF" w:themeFill="background1"/>
            <w:vAlign w:val="bottom"/>
          </w:tcPr>
          <w:p w:rsidR="00876FEB" w:rsidRPr="000B3C8B" w:rsidRDefault="00876FEB" w:rsidP="00DD69C0">
            <w:pPr>
              <w:rPr>
                <w:sz w:val="20"/>
                <w:szCs w:val="20"/>
              </w:rPr>
            </w:pPr>
            <w:r w:rsidRPr="000B3C8B">
              <w:rPr>
                <w:sz w:val="20"/>
                <w:szCs w:val="20"/>
              </w:rPr>
              <w:t>Парк Экскаваторостроителей (снаряды)</w:t>
            </w:r>
          </w:p>
          <w:p w:rsidR="00876FEB" w:rsidRPr="000B3C8B" w:rsidRDefault="00876FEB" w:rsidP="00DD69C0">
            <w:pPr>
              <w:rPr>
                <w:sz w:val="20"/>
                <w:szCs w:val="20"/>
              </w:rPr>
            </w:pPr>
          </w:p>
        </w:tc>
        <w:tc>
          <w:tcPr>
            <w:tcW w:w="1228" w:type="dxa"/>
            <w:shd w:val="clear" w:color="auto" w:fill="FFFFFF" w:themeFill="background1"/>
          </w:tcPr>
          <w:p w:rsidR="00876FEB" w:rsidRPr="000B3C8B" w:rsidRDefault="00876FEB" w:rsidP="00DD69C0">
            <w:pPr>
              <w:rPr>
                <w:rFonts w:ascii="Calibri" w:hAnsi="Calibri"/>
                <w:sz w:val="20"/>
                <w:szCs w:val="20"/>
              </w:rPr>
            </w:pPr>
            <w:r w:rsidRPr="000B3C8B">
              <w:rPr>
                <w:rFonts w:ascii="Calibri" w:hAnsi="Calibri"/>
                <w:sz w:val="20"/>
                <w:szCs w:val="20"/>
              </w:rPr>
              <w:t>288-ЭА от</w:t>
            </w:r>
          </w:p>
          <w:p w:rsidR="00876FEB" w:rsidRPr="000B3C8B" w:rsidRDefault="00876FEB" w:rsidP="00DD69C0">
            <w:pPr>
              <w:rPr>
                <w:rFonts w:ascii="Calibri" w:hAnsi="Calibri"/>
                <w:sz w:val="20"/>
                <w:szCs w:val="20"/>
              </w:rPr>
            </w:pPr>
            <w:r w:rsidRPr="000B3C8B">
              <w:rPr>
                <w:rFonts w:ascii="Calibri" w:hAnsi="Calibri"/>
                <w:sz w:val="20"/>
                <w:szCs w:val="20"/>
              </w:rPr>
              <w:t>11.01.2021</w:t>
            </w:r>
          </w:p>
          <w:p w:rsidR="00876FEB" w:rsidRPr="000B3C8B" w:rsidRDefault="00876FEB" w:rsidP="00DD69C0">
            <w:pPr>
              <w:rPr>
                <w:rFonts w:ascii="Calibri" w:hAnsi="Calibri"/>
                <w:sz w:val="20"/>
                <w:szCs w:val="20"/>
              </w:rPr>
            </w:pPr>
          </w:p>
        </w:tc>
        <w:tc>
          <w:tcPr>
            <w:tcW w:w="1460" w:type="dxa"/>
            <w:shd w:val="clear" w:color="auto" w:fill="FFFFFF" w:themeFill="background1"/>
          </w:tcPr>
          <w:p w:rsidR="00876FEB" w:rsidRPr="000B3C8B" w:rsidRDefault="00876FEB" w:rsidP="00DD69C0">
            <w:pPr>
              <w:rPr>
                <w:sz w:val="20"/>
                <w:szCs w:val="20"/>
              </w:rPr>
            </w:pPr>
            <w:r w:rsidRPr="000B3C8B">
              <w:rPr>
                <w:sz w:val="20"/>
                <w:szCs w:val="20"/>
              </w:rPr>
              <w:t>ИП Булаева И.М.</w:t>
            </w:r>
          </w:p>
          <w:p w:rsidR="00876FEB" w:rsidRPr="000B3C8B" w:rsidRDefault="00876FEB" w:rsidP="00DD69C0">
            <w:pPr>
              <w:rPr>
                <w:sz w:val="20"/>
                <w:szCs w:val="20"/>
              </w:rPr>
            </w:pPr>
          </w:p>
        </w:tc>
        <w:tc>
          <w:tcPr>
            <w:tcW w:w="1266" w:type="dxa"/>
            <w:shd w:val="clear" w:color="auto" w:fill="FFFFFF" w:themeFill="background1"/>
          </w:tcPr>
          <w:p w:rsidR="00876FEB" w:rsidRPr="000B3C8B" w:rsidRDefault="00876FEB" w:rsidP="00DD69C0">
            <w:pPr>
              <w:jc w:val="center"/>
              <w:rPr>
                <w:sz w:val="20"/>
                <w:szCs w:val="20"/>
              </w:rPr>
            </w:pPr>
            <w:r w:rsidRPr="000B3C8B">
              <w:rPr>
                <w:sz w:val="20"/>
                <w:szCs w:val="20"/>
              </w:rPr>
              <w:t>550 000,0</w:t>
            </w:r>
          </w:p>
        </w:tc>
        <w:tc>
          <w:tcPr>
            <w:tcW w:w="1382" w:type="dxa"/>
            <w:shd w:val="clear" w:color="auto" w:fill="FFFFFF" w:themeFill="background1"/>
          </w:tcPr>
          <w:p w:rsidR="00876FEB" w:rsidRPr="000B3C8B" w:rsidRDefault="00876FEB" w:rsidP="00DD69C0">
            <w:pPr>
              <w:jc w:val="center"/>
              <w:rPr>
                <w:sz w:val="20"/>
                <w:szCs w:val="20"/>
              </w:rPr>
            </w:pPr>
            <w:r w:rsidRPr="000B3C8B">
              <w:rPr>
                <w:sz w:val="20"/>
                <w:szCs w:val="20"/>
              </w:rPr>
              <w:t>512 050,00</w:t>
            </w:r>
          </w:p>
        </w:tc>
        <w:tc>
          <w:tcPr>
            <w:tcW w:w="1141" w:type="dxa"/>
            <w:shd w:val="clear" w:color="auto" w:fill="FFFFFF" w:themeFill="background1"/>
          </w:tcPr>
          <w:p w:rsidR="00876FEB" w:rsidRPr="000B3C8B" w:rsidRDefault="00876FEB" w:rsidP="00DD69C0">
            <w:pPr>
              <w:jc w:val="center"/>
              <w:rPr>
                <w:sz w:val="20"/>
                <w:szCs w:val="20"/>
              </w:rPr>
            </w:pPr>
            <w:r w:rsidRPr="000B3C8B">
              <w:rPr>
                <w:sz w:val="20"/>
                <w:szCs w:val="20"/>
              </w:rPr>
              <w:t>10 450,00</w:t>
            </w:r>
          </w:p>
        </w:tc>
        <w:tc>
          <w:tcPr>
            <w:tcW w:w="1116" w:type="dxa"/>
            <w:shd w:val="clear" w:color="auto" w:fill="FFFFFF" w:themeFill="background1"/>
          </w:tcPr>
          <w:p w:rsidR="00876FEB" w:rsidRPr="000B3C8B" w:rsidRDefault="00876FEB" w:rsidP="00DD69C0">
            <w:pPr>
              <w:jc w:val="center"/>
              <w:rPr>
                <w:sz w:val="20"/>
                <w:szCs w:val="20"/>
              </w:rPr>
            </w:pPr>
            <w:r w:rsidRPr="000B3C8B">
              <w:rPr>
                <w:sz w:val="20"/>
                <w:szCs w:val="20"/>
              </w:rPr>
              <w:t>27 500,00</w:t>
            </w:r>
          </w:p>
        </w:tc>
      </w:tr>
      <w:tr w:rsidR="00876FEB" w:rsidRPr="000B3C8B" w:rsidTr="00876FEB">
        <w:tc>
          <w:tcPr>
            <w:tcW w:w="2246" w:type="dxa"/>
            <w:shd w:val="clear" w:color="auto" w:fill="FFFFFF" w:themeFill="background1"/>
            <w:vAlign w:val="bottom"/>
          </w:tcPr>
          <w:p w:rsidR="00876FEB" w:rsidRPr="000B3C8B" w:rsidRDefault="00876FEB" w:rsidP="00DD69C0">
            <w:pPr>
              <w:rPr>
                <w:sz w:val="20"/>
                <w:szCs w:val="20"/>
              </w:rPr>
            </w:pPr>
            <w:r w:rsidRPr="000B3C8B">
              <w:rPr>
                <w:sz w:val="20"/>
                <w:szCs w:val="20"/>
              </w:rPr>
              <w:t>Парк Экскаваторостроителей (дополнительный)</w:t>
            </w:r>
          </w:p>
        </w:tc>
        <w:tc>
          <w:tcPr>
            <w:tcW w:w="1228" w:type="dxa"/>
            <w:shd w:val="clear" w:color="auto" w:fill="FFFFFF" w:themeFill="background1"/>
          </w:tcPr>
          <w:p w:rsidR="00876FEB" w:rsidRPr="000B3C8B" w:rsidRDefault="00876FEB" w:rsidP="00DD69C0">
            <w:pPr>
              <w:rPr>
                <w:rFonts w:ascii="Calibri" w:hAnsi="Calibri"/>
                <w:sz w:val="20"/>
                <w:szCs w:val="20"/>
              </w:rPr>
            </w:pPr>
            <w:r w:rsidRPr="000B3C8B">
              <w:rPr>
                <w:rFonts w:ascii="Calibri" w:hAnsi="Calibri"/>
                <w:sz w:val="20"/>
                <w:szCs w:val="20"/>
              </w:rPr>
              <w:t>178-ЭА</w:t>
            </w:r>
          </w:p>
        </w:tc>
        <w:tc>
          <w:tcPr>
            <w:tcW w:w="1460" w:type="dxa"/>
            <w:shd w:val="clear" w:color="auto" w:fill="FFFFFF" w:themeFill="background1"/>
          </w:tcPr>
          <w:p w:rsidR="00876FEB" w:rsidRPr="000B3C8B" w:rsidRDefault="00876FEB" w:rsidP="00DD69C0">
            <w:pPr>
              <w:rPr>
                <w:sz w:val="20"/>
                <w:szCs w:val="20"/>
              </w:rPr>
            </w:pPr>
            <w:r w:rsidRPr="000B3C8B">
              <w:rPr>
                <w:sz w:val="20"/>
                <w:szCs w:val="20"/>
              </w:rPr>
              <w:t>ИП Кириллов О.В.</w:t>
            </w:r>
          </w:p>
        </w:tc>
        <w:tc>
          <w:tcPr>
            <w:tcW w:w="1266" w:type="dxa"/>
            <w:shd w:val="clear" w:color="auto" w:fill="FFFFFF" w:themeFill="background1"/>
          </w:tcPr>
          <w:p w:rsidR="00876FEB" w:rsidRPr="000B3C8B" w:rsidRDefault="00876FEB" w:rsidP="00DD69C0">
            <w:pPr>
              <w:jc w:val="center"/>
              <w:rPr>
                <w:sz w:val="20"/>
                <w:szCs w:val="20"/>
              </w:rPr>
            </w:pPr>
            <w:r w:rsidRPr="000B3C8B">
              <w:rPr>
                <w:sz w:val="20"/>
                <w:szCs w:val="20"/>
              </w:rPr>
              <w:t>266 914,54</w:t>
            </w:r>
          </w:p>
        </w:tc>
        <w:tc>
          <w:tcPr>
            <w:tcW w:w="1382" w:type="dxa"/>
            <w:shd w:val="clear" w:color="auto" w:fill="FFFFFF" w:themeFill="background1"/>
          </w:tcPr>
          <w:p w:rsidR="00876FEB" w:rsidRPr="000B3C8B" w:rsidRDefault="00876FEB" w:rsidP="00DD69C0">
            <w:pPr>
              <w:jc w:val="center"/>
              <w:rPr>
                <w:sz w:val="20"/>
                <w:szCs w:val="20"/>
              </w:rPr>
            </w:pPr>
            <w:r w:rsidRPr="000B3C8B">
              <w:rPr>
                <w:sz w:val="20"/>
                <w:szCs w:val="20"/>
              </w:rPr>
              <w:t>248 497,44</w:t>
            </w:r>
          </w:p>
        </w:tc>
        <w:tc>
          <w:tcPr>
            <w:tcW w:w="1141" w:type="dxa"/>
            <w:shd w:val="clear" w:color="auto" w:fill="FFFFFF" w:themeFill="background1"/>
          </w:tcPr>
          <w:p w:rsidR="00876FEB" w:rsidRPr="000B3C8B" w:rsidRDefault="00876FEB" w:rsidP="00DD69C0">
            <w:pPr>
              <w:jc w:val="center"/>
              <w:rPr>
                <w:sz w:val="20"/>
                <w:szCs w:val="20"/>
              </w:rPr>
            </w:pPr>
            <w:r w:rsidRPr="000B3C8B">
              <w:rPr>
                <w:sz w:val="20"/>
                <w:szCs w:val="20"/>
              </w:rPr>
              <w:t>5 071,37</w:t>
            </w:r>
          </w:p>
        </w:tc>
        <w:tc>
          <w:tcPr>
            <w:tcW w:w="1116" w:type="dxa"/>
            <w:shd w:val="clear" w:color="auto" w:fill="FFFFFF" w:themeFill="background1"/>
          </w:tcPr>
          <w:p w:rsidR="00876FEB" w:rsidRPr="000B3C8B" w:rsidRDefault="00876FEB" w:rsidP="00DD69C0">
            <w:pPr>
              <w:jc w:val="center"/>
              <w:rPr>
                <w:sz w:val="20"/>
                <w:szCs w:val="20"/>
              </w:rPr>
            </w:pPr>
            <w:r w:rsidRPr="000B3C8B">
              <w:rPr>
                <w:sz w:val="20"/>
                <w:szCs w:val="20"/>
              </w:rPr>
              <w:t>13 345.73</w:t>
            </w:r>
          </w:p>
        </w:tc>
      </w:tr>
      <w:tr w:rsidR="00876FEB" w:rsidRPr="000B3C8B" w:rsidTr="00876FEB">
        <w:tc>
          <w:tcPr>
            <w:tcW w:w="2246" w:type="dxa"/>
            <w:shd w:val="clear" w:color="auto" w:fill="FFFFFF" w:themeFill="background1"/>
            <w:vAlign w:val="bottom"/>
          </w:tcPr>
          <w:p w:rsidR="00876FEB" w:rsidRPr="000B3C8B" w:rsidRDefault="00876FEB" w:rsidP="00DD69C0">
            <w:pPr>
              <w:rPr>
                <w:sz w:val="20"/>
                <w:szCs w:val="20"/>
              </w:rPr>
            </w:pPr>
            <w:r w:rsidRPr="000B3C8B">
              <w:rPr>
                <w:sz w:val="20"/>
                <w:szCs w:val="20"/>
              </w:rPr>
              <w:t>Парк Экскаваторостроителей  (крылья)</w:t>
            </w:r>
          </w:p>
        </w:tc>
        <w:tc>
          <w:tcPr>
            <w:tcW w:w="1228" w:type="dxa"/>
            <w:shd w:val="clear" w:color="auto" w:fill="FFFFFF" w:themeFill="background1"/>
          </w:tcPr>
          <w:p w:rsidR="00876FEB" w:rsidRPr="000B3C8B" w:rsidRDefault="00876FEB" w:rsidP="00DD69C0">
            <w:pPr>
              <w:rPr>
                <w:rFonts w:ascii="Calibri" w:hAnsi="Calibri"/>
                <w:sz w:val="20"/>
                <w:szCs w:val="20"/>
              </w:rPr>
            </w:pPr>
            <w:r w:rsidRPr="000B3C8B">
              <w:rPr>
                <w:rFonts w:ascii="Calibri" w:hAnsi="Calibri"/>
                <w:sz w:val="20"/>
                <w:szCs w:val="20"/>
              </w:rPr>
              <w:t>С102/21 от 15.11.2021</w:t>
            </w:r>
          </w:p>
          <w:p w:rsidR="00876FEB" w:rsidRPr="000B3C8B" w:rsidRDefault="00876FEB" w:rsidP="00DD69C0">
            <w:pPr>
              <w:rPr>
                <w:rFonts w:ascii="Calibri" w:hAnsi="Calibri"/>
                <w:sz w:val="20"/>
                <w:szCs w:val="20"/>
              </w:rPr>
            </w:pPr>
          </w:p>
        </w:tc>
        <w:tc>
          <w:tcPr>
            <w:tcW w:w="1460" w:type="dxa"/>
            <w:shd w:val="clear" w:color="auto" w:fill="FFFFFF" w:themeFill="background1"/>
          </w:tcPr>
          <w:p w:rsidR="00876FEB" w:rsidRPr="000B3C8B" w:rsidRDefault="00876FEB" w:rsidP="00DD69C0">
            <w:pPr>
              <w:rPr>
                <w:sz w:val="20"/>
                <w:szCs w:val="20"/>
              </w:rPr>
            </w:pPr>
            <w:r w:rsidRPr="000B3C8B">
              <w:rPr>
                <w:sz w:val="20"/>
                <w:szCs w:val="20"/>
              </w:rPr>
              <w:t>ООО «Спецстрой»</w:t>
            </w:r>
          </w:p>
        </w:tc>
        <w:tc>
          <w:tcPr>
            <w:tcW w:w="1266" w:type="dxa"/>
            <w:shd w:val="clear" w:color="auto" w:fill="FFFFFF" w:themeFill="background1"/>
          </w:tcPr>
          <w:p w:rsidR="00876FEB" w:rsidRPr="000B3C8B" w:rsidRDefault="00876FEB" w:rsidP="00DD69C0">
            <w:pPr>
              <w:jc w:val="center"/>
              <w:rPr>
                <w:sz w:val="20"/>
                <w:szCs w:val="20"/>
              </w:rPr>
            </w:pPr>
            <w:r w:rsidRPr="000B3C8B">
              <w:rPr>
                <w:sz w:val="20"/>
                <w:szCs w:val="20"/>
              </w:rPr>
              <w:t>313 046, 56</w:t>
            </w:r>
          </w:p>
        </w:tc>
        <w:tc>
          <w:tcPr>
            <w:tcW w:w="1382" w:type="dxa"/>
            <w:shd w:val="clear" w:color="auto" w:fill="FFFFFF" w:themeFill="background1"/>
          </w:tcPr>
          <w:p w:rsidR="00876FEB" w:rsidRPr="000B3C8B" w:rsidRDefault="00876FEB" w:rsidP="00DD69C0">
            <w:pPr>
              <w:jc w:val="center"/>
              <w:rPr>
                <w:sz w:val="20"/>
                <w:szCs w:val="20"/>
              </w:rPr>
            </w:pPr>
            <w:r w:rsidRPr="000B3C8B">
              <w:rPr>
                <w:sz w:val="20"/>
                <w:szCs w:val="20"/>
              </w:rPr>
              <w:t>291 446.35</w:t>
            </w:r>
          </w:p>
        </w:tc>
        <w:tc>
          <w:tcPr>
            <w:tcW w:w="1141" w:type="dxa"/>
            <w:shd w:val="clear" w:color="auto" w:fill="FFFFFF" w:themeFill="background1"/>
          </w:tcPr>
          <w:p w:rsidR="00876FEB" w:rsidRPr="000B3C8B" w:rsidRDefault="00876FEB" w:rsidP="00DD69C0">
            <w:pPr>
              <w:jc w:val="center"/>
              <w:rPr>
                <w:sz w:val="20"/>
                <w:szCs w:val="20"/>
              </w:rPr>
            </w:pPr>
            <w:r w:rsidRPr="000B3C8B">
              <w:rPr>
                <w:sz w:val="20"/>
                <w:szCs w:val="20"/>
              </w:rPr>
              <w:t>5 947.88</w:t>
            </w:r>
          </w:p>
        </w:tc>
        <w:tc>
          <w:tcPr>
            <w:tcW w:w="1116" w:type="dxa"/>
            <w:shd w:val="clear" w:color="auto" w:fill="FFFFFF" w:themeFill="background1"/>
          </w:tcPr>
          <w:p w:rsidR="00876FEB" w:rsidRPr="000B3C8B" w:rsidRDefault="00876FEB" w:rsidP="00DD69C0">
            <w:pPr>
              <w:jc w:val="center"/>
              <w:rPr>
                <w:sz w:val="20"/>
                <w:szCs w:val="20"/>
              </w:rPr>
            </w:pPr>
            <w:r w:rsidRPr="000B3C8B">
              <w:rPr>
                <w:sz w:val="20"/>
                <w:szCs w:val="20"/>
              </w:rPr>
              <w:t>15 652,33</w:t>
            </w:r>
          </w:p>
        </w:tc>
      </w:tr>
      <w:tr w:rsidR="00876FEB" w:rsidRPr="000B3C8B" w:rsidTr="00876FEB">
        <w:tc>
          <w:tcPr>
            <w:tcW w:w="2246" w:type="dxa"/>
            <w:shd w:val="clear" w:color="auto" w:fill="FFFFFF" w:themeFill="background1"/>
            <w:vAlign w:val="bottom"/>
          </w:tcPr>
          <w:p w:rsidR="00876FEB" w:rsidRPr="000B3C8B" w:rsidRDefault="00876FEB" w:rsidP="00DD69C0">
            <w:pPr>
              <w:rPr>
                <w:sz w:val="20"/>
                <w:szCs w:val="20"/>
              </w:rPr>
            </w:pPr>
            <w:r w:rsidRPr="000B3C8B">
              <w:rPr>
                <w:sz w:val="20"/>
                <w:szCs w:val="20"/>
              </w:rPr>
              <w:t>Кукушкин пруд  (спортивное оборудование)</w:t>
            </w:r>
          </w:p>
        </w:tc>
        <w:tc>
          <w:tcPr>
            <w:tcW w:w="1228" w:type="dxa"/>
            <w:shd w:val="clear" w:color="auto" w:fill="FFFFFF" w:themeFill="background1"/>
          </w:tcPr>
          <w:p w:rsidR="00876FEB" w:rsidRPr="000B3C8B" w:rsidRDefault="00876FEB" w:rsidP="00DD69C0">
            <w:pPr>
              <w:rPr>
                <w:rFonts w:ascii="Calibri" w:hAnsi="Calibri"/>
                <w:sz w:val="20"/>
                <w:szCs w:val="20"/>
              </w:rPr>
            </w:pPr>
            <w:r w:rsidRPr="000B3C8B">
              <w:rPr>
                <w:rFonts w:ascii="Calibri" w:hAnsi="Calibri"/>
                <w:sz w:val="20"/>
                <w:szCs w:val="20"/>
              </w:rPr>
              <w:t>09/11/2021 от 12.11.2021</w:t>
            </w:r>
          </w:p>
        </w:tc>
        <w:tc>
          <w:tcPr>
            <w:tcW w:w="1460" w:type="dxa"/>
            <w:shd w:val="clear" w:color="auto" w:fill="FFFFFF" w:themeFill="background1"/>
          </w:tcPr>
          <w:p w:rsidR="00876FEB" w:rsidRPr="000B3C8B" w:rsidRDefault="00876FEB" w:rsidP="00DD69C0">
            <w:pPr>
              <w:rPr>
                <w:sz w:val="20"/>
                <w:szCs w:val="20"/>
              </w:rPr>
            </w:pPr>
            <w:r w:rsidRPr="000B3C8B">
              <w:rPr>
                <w:sz w:val="20"/>
                <w:szCs w:val="20"/>
              </w:rPr>
              <w:t>ООО «Антей»</w:t>
            </w:r>
          </w:p>
        </w:tc>
        <w:tc>
          <w:tcPr>
            <w:tcW w:w="1266" w:type="dxa"/>
            <w:shd w:val="clear" w:color="auto" w:fill="FFFFFF" w:themeFill="background1"/>
          </w:tcPr>
          <w:p w:rsidR="00876FEB" w:rsidRPr="000B3C8B" w:rsidRDefault="00876FEB" w:rsidP="00DD69C0">
            <w:pPr>
              <w:jc w:val="center"/>
              <w:rPr>
                <w:sz w:val="20"/>
                <w:szCs w:val="20"/>
              </w:rPr>
            </w:pPr>
            <w:r w:rsidRPr="000B3C8B">
              <w:rPr>
                <w:sz w:val="20"/>
                <w:szCs w:val="20"/>
              </w:rPr>
              <w:t>390 037.00</w:t>
            </w:r>
          </w:p>
        </w:tc>
        <w:tc>
          <w:tcPr>
            <w:tcW w:w="1382" w:type="dxa"/>
            <w:shd w:val="clear" w:color="auto" w:fill="FFFFFF" w:themeFill="background1"/>
          </w:tcPr>
          <w:p w:rsidR="00876FEB" w:rsidRPr="000B3C8B" w:rsidRDefault="00876FEB" w:rsidP="00DD69C0">
            <w:pPr>
              <w:jc w:val="center"/>
              <w:rPr>
                <w:sz w:val="20"/>
                <w:szCs w:val="20"/>
              </w:rPr>
            </w:pPr>
            <w:r w:rsidRPr="000B3C8B">
              <w:rPr>
                <w:sz w:val="20"/>
                <w:szCs w:val="20"/>
              </w:rPr>
              <w:t>363 124,45</w:t>
            </w:r>
          </w:p>
        </w:tc>
        <w:tc>
          <w:tcPr>
            <w:tcW w:w="1141" w:type="dxa"/>
            <w:shd w:val="clear" w:color="auto" w:fill="FFFFFF" w:themeFill="background1"/>
          </w:tcPr>
          <w:p w:rsidR="00876FEB" w:rsidRPr="000B3C8B" w:rsidRDefault="00876FEB" w:rsidP="00DD69C0">
            <w:pPr>
              <w:jc w:val="center"/>
              <w:rPr>
                <w:sz w:val="20"/>
                <w:szCs w:val="20"/>
              </w:rPr>
            </w:pPr>
            <w:r w:rsidRPr="000B3C8B">
              <w:rPr>
                <w:sz w:val="20"/>
                <w:szCs w:val="20"/>
              </w:rPr>
              <w:t>7 410.70</w:t>
            </w:r>
          </w:p>
        </w:tc>
        <w:tc>
          <w:tcPr>
            <w:tcW w:w="1116" w:type="dxa"/>
            <w:shd w:val="clear" w:color="auto" w:fill="FFFFFF" w:themeFill="background1"/>
          </w:tcPr>
          <w:p w:rsidR="00876FEB" w:rsidRPr="000B3C8B" w:rsidRDefault="00876FEB" w:rsidP="00DD69C0">
            <w:pPr>
              <w:jc w:val="center"/>
              <w:rPr>
                <w:sz w:val="20"/>
                <w:szCs w:val="20"/>
              </w:rPr>
            </w:pPr>
            <w:r w:rsidRPr="000B3C8B">
              <w:rPr>
                <w:sz w:val="20"/>
                <w:szCs w:val="20"/>
              </w:rPr>
              <w:t>19 501,85</w:t>
            </w:r>
          </w:p>
        </w:tc>
      </w:tr>
      <w:tr w:rsidR="00876FEB" w:rsidRPr="000B3C8B" w:rsidTr="00876FEB">
        <w:tc>
          <w:tcPr>
            <w:tcW w:w="2246" w:type="dxa"/>
            <w:shd w:val="clear" w:color="auto" w:fill="FFFFFF" w:themeFill="background1"/>
            <w:vAlign w:val="bottom"/>
          </w:tcPr>
          <w:p w:rsidR="00876FEB" w:rsidRPr="000B3C8B" w:rsidRDefault="00876FEB" w:rsidP="00DD69C0">
            <w:pPr>
              <w:rPr>
                <w:sz w:val="22"/>
                <w:szCs w:val="22"/>
              </w:rPr>
            </w:pPr>
            <w:r w:rsidRPr="000B3C8B">
              <w:rPr>
                <w:sz w:val="22"/>
                <w:szCs w:val="22"/>
              </w:rPr>
              <w:t>Итого:</w:t>
            </w:r>
          </w:p>
        </w:tc>
        <w:tc>
          <w:tcPr>
            <w:tcW w:w="1228" w:type="dxa"/>
            <w:shd w:val="clear" w:color="auto" w:fill="FFFFFF" w:themeFill="background1"/>
          </w:tcPr>
          <w:p w:rsidR="00876FEB" w:rsidRPr="000B3C8B" w:rsidRDefault="00876FEB" w:rsidP="00DD69C0">
            <w:pPr>
              <w:rPr>
                <w:rFonts w:ascii="Calibri" w:hAnsi="Calibri"/>
                <w:sz w:val="22"/>
                <w:szCs w:val="22"/>
              </w:rPr>
            </w:pPr>
          </w:p>
        </w:tc>
        <w:tc>
          <w:tcPr>
            <w:tcW w:w="1460" w:type="dxa"/>
            <w:shd w:val="clear" w:color="auto" w:fill="FFFFFF" w:themeFill="background1"/>
          </w:tcPr>
          <w:p w:rsidR="00876FEB" w:rsidRPr="000B3C8B" w:rsidRDefault="00876FEB" w:rsidP="00DD69C0">
            <w:pPr>
              <w:rPr>
                <w:sz w:val="22"/>
                <w:szCs w:val="22"/>
              </w:rPr>
            </w:pPr>
          </w:p>
        </w:tc>
        <w:tc>
          <w:tcPr>
            <w:tcW w:w="1266" w:type="dxa"/>
            <w:shd w:val="clear" w:color="auto" w:fill="FFFFFF" w:themeFill="background1"/>
          </w:tcPr>
          <w:p w:rsidR="00876FEB" w:rsidRPr="000B3C8B" w:rsidRDefault="00876FEB" w:rsidP="00DD69C0">
            <w:pPr>
              <w:jc w:val="center"/>
              <w:rPr>
                <w:bCs/>
                <w:sz w:val="20"/>
                <w:szCs w:val="20"/>
              </w:rPr>
            </w:pPr>
            <w:r w:rsidRPr="000B3C8B">
              <w:rPr>
                <w:bCs/>
                <w:sz w:val="20"/>
                <w:szCs w:val="20"/>
              </w:rPr>
              <w:t>31 009 221,76</w:t>
            </w:r>
          </w:p>
        </w:tc>
        <w:tc>
          <w:tcPr>
            <w:tcW w:w="1382" w:type="dxa"/>
            <w:shd w:val="clear" w:color="auto" w:fill="FFFFFF" w:themeFill="background1"/>
          </w:tcPr>
          <w:p w:rsidR="00876FEB" w:rsidRPr="000B3C8B" w:rsidRDefault="00876FEB" w:rsidP="00DD69C0">
            <w:pPr>
              <w:jc w:val="center"/>
              <w:rPr>
                <w:bCs/>
                <w:sz w:val="20"/>
                <w:szCs w:val="20"/>
              </w:rPr>
            </w:pPr>
            <w:r w:rsidRPr="000B3C8B">
              <w:rPr>
                <w:bCs/>
                <w:sz w:val="20"/>
                <w:szCs w:val="20"/>
              </w:rPr>
              <w:t>28 869 585,46</w:t>
            </w:r>
          </w:p>
        </w:tc>
        <w:tc>
          <w:tcPr>
            <w:tcW w:w="1141" w:type="dxa"/>
            <w:shd w:val="clear" w:color="auto" w:fill="FFFFFF" w:themeFill="background1"/>
          </w:tcPr>
          <w:p w:rsidR="00876FEB" w:rsidRPr="000B3C8B" w:rsidRDefault="00876FEB" w:rsidP="00DD69C0">
            <w:pPr>
              <w:jc w:val="center"/>
              <w:rPr>
                <w:bCs/>
                <w:sz w:val="20"/>
                <w:szCs w:val="20"/>
              </w:rPr>
            </w:pPr>
            <w:r w:rsidRPr="000B3C8B">
              <w:rPr>
                <w:bCs/>
                <w:sz w:val="20"/>
                <w:szCs w:val="20"/>
              </w:rPr>
              <w:t>589 175,21</w:t>
            </w:r>
          </w:p>
        </w:tc>
        <w:tc>
          <w:tcPr>
            <w:tcW w:w="1116" w:type="dxa"/>
            <w:shd w:val="clear" w:color="auto" w:fill="FFFFFF" w:themeFill="background1"/>
          </w:tcPr>
          <w:p w:rsidR="00876FEB" w:rsidRPr="000B3C8B" w:rsidRDefault="00876FEB" w:rsidP="00DD69C0">
            <w:pPr>
              <w:jc w:val="center"/>
              <w:rPr>
                <w:bCs/>
                <w:sz w:val="20"/>
                <w:szCs w:val="20"/>
              </w:rPr>
            </w:pPr>
            <w:r w:rsidRPr="000B3C8B">
              <w:rPr>
                <w:bCs/>
                <w:sz w:val="20"/>
                <w:szCs w:val="20"/>
              </w:rPr>
              <w:t>1 550 461,27</w:t>
            </w:r>
          </w:p>
        </w:tc>
      </w:tr>
    </w:tbl>
    <w:p w:rsidR="001A53C2" w:rsidRDefault="001A53C2" w:rsidP="000B3C8B">
      <w:pPr>
        <w:ind w:firstLine="709"/>
        <w:jc w:val="both"/>
        <w:rPr>
          <w:sz w:val="28"/>
          <w:szCs w:val="28"/>
        </w:rPr>
      </w:pPr>
    </w:p>
    <w:p w:rsidR="00876FEB" w:rsidRPr="000B3C8B" w:rsidRDefault="00876FEB" w:rsidP="000B3C8B">
      <w:pPr>
        <w:ind w:firstLine="709"/>
        <w:jc w:val="both"/>
        <w:rPr>
          <w:sz w:val="28"/>
          <w:szCs w:val="28"/>
        </w:rPr>
      </w:pPr>
      <w:r w:rsidRPr="000B3C8B">
        <w:rPr>
          <w:sz w:val="28"/>
          <w:szCs w:val="28"/>
        </w:rPr>
        <w:t>Также в рамках национального проект «Жилье и городская среда» реализовывался</w:t>
      </w:r>
      <w:r w:rsidR="000B3C8B" w:rsidRPr="000B3C8B">
        <w:rPr>
          <w:sz w:val="28"/>
          <w:szCs w:val="28"/>
        </w:rPr>
        <w:t xml:space="preserve"> </w:t>
      </w:r>
      <w:r w:rsidRPr="000B3C8B">
        <w:rPr>
          <w:sz w:val="28"/>
          <w:szCs w:val="28"/>
        </w:rPr>
        <w:t>региональный проекты «Обеспечение устойчивого сокращения непригодного для проживания жилищного фонда»</w:t>
      </w:r>
      <w:r w:rsidR="000B3C8B">
        <w:rPr>
          <w:sz w:val="28"/>
          <w:szCs w:val="28"/>
        </w:rPr>
        <w:t>.</w:t>
      </w:r>
    </w:p>
    <w:p w:rsidR="00876FEB" w:rsidRPr="000B3C8B" w:rsidRDefault="00876FEB" w:rsidP="000B3C8B">
      <w:pPr>
        <w:ind w:firstLine="709"/>
        <w:jc w:val="both"/>
        <w:rPr>
          <w:sz w:val="28"/>
          <w:szCs w:val="28"/>
        </w:rPr>
      </w:pPr>
      <w:r w:rsidRPr="000B3C8B">
        <w:rPr>
          <w:sz w:val="28"/>
          <w:szCs w:val="28"/>
        </w:rPr>
        <w:t>На реализацию проекта в рамках муниципальной программы</w:t>
      </w:r>
      <w:r w:rsidR="00821A67">
        <w:rPr>
          <w:sz w:val="28"/>
          <w:szCs w:val="28"/>
        </w:rPr>
        <w:t xml:space="preserve"> </w:t>
      </w:r>
      <w:r w:rsidRPr="000B3C8B">
        <w:rPr>
          <w:sz w:val="28"/>
          <w:szCs w:val="28"/>
        </w:rPr>
        <w:t>«Жилищное хозяйство города Коврова» в 2020 - 2021 годах выделено: 121 358,1 тыс. рублей,</w:t>
      </w:r>
      <w:r w:rsidR="000B3C8B" w:rsidRPr="000B3C8B">
        <w:rPr>
          <w:sz w:val="28"/>
          <w:szCs w:val="28"/>
        </w:rPr>
        <w:t xml:space="preserve"> </w:t>
      </w:r>
      <w:r w:rsidRPr="000B3C8B">
        <w:rPr>
          <w:sz w:val="28"/>
          <w:szCs w:val="28"/>
        </w:rPr>
        <w:t>в том числе:</w:t>
      </w:r>
    </w:p>
    <w:p w:rsidR="00876FEB" w:rsidRPr="000B3C8B" w:rsidRDefault="00876FEB" w:rsidP="000B3C8B">
      <w:pPr>
        <w:tabs>
          <w:tab w:val="left" w:pos="9923"/>
          <w:tab w:val="left" w:pos="10000"/>
        </w:tabs>
        <w:ind w:firstLine="709"/>
        <w:jc w:val="both"/>
        <w:rPr>
          <w:sz w:val="28"/>
          <w:szCs w:val="28"/>
        </w:rPr>
      </w:pPr>
      <w:r w:rsidRPr="000B3C8B">
        <w:rPr>
          <w:sz w:val="28"/>
          <w:szCs w:val="28"/>
        </w:rPr>
        <w:t>- федеральный бюджет – 112 624,7 тыс. рублей;</w:t>
      </w:r>
    </w:p>
    <w:p w:rsidR="00876FEB" w:rsidRPr="000B3C8B" w:rsidRDefault="00876FEB" w:rsidP="000B3C8B">
      <w:pPr>
        <w:tabs>
          <w:tab w:val="left" w:pos="9923"/>
          <w:tab w:val="left" w:pos="10000"/>
        </w:tabs>
        <w:ind w:firstLine="709"/>
        <w:jc w:val="both"/>
        <w:rPr>
          <w:sz w:val="28"/>
          <w:szCs w:val="28"/>
        </w:rPr>
      </w:pPr>
      <w:r w:rsidRPr="000B3C8B">
        <w:rPr>
          <w:sz w:val="28"/>
          <w:szCs w:val="28"/>
        </w:rPr>
        <w:t>-областной бюджет – 1 723,8 тыс. рублей;</w:t>
      </w:r>
    </w:p>
    <w:p w:rsidR="00805110" w:rsidRPr="000B3C8B" w:rsidRDefault="00876FEB" w:rsidP="000B3C8B">
      <w:pPr>
        <w:tabs>
          <w:tab w:val="left" w:pos="9923"/>
          <w:tab w:val="left" w:pos="10000"/>
        </w:tabs>
        <w:ind w:firstLine="709"/>
        <w:jc w:val="both"/>
        <w:rPr>
          <w:sz w:val="28"/>
          <w:szCs w:val="28"/>
        </w:rPr>
      </w:pPr>
      <w:r w:rsidRPr="000B3C8B">
        <w:rPr>
          <w:sz w:val="28"/>
          <w:szCs w:val="28"/>
        </w:rPr>
        <w:t xml:space="preserve">- местный бюджет –7 009,6 тыс. рублей.  </w:t>
      </w:r>
    </w:p>
    <w:p w:rsidR="00805110" w:rsidRPr="002C6DE1" w:rsidRDefault="00876FEB" w:rsidP="002C6DE1">
      <w:pPr>
        <w:tabs>
          <w:tab w:val="left" w:pos="9923"/>
          <w:tab w:val="left" w:pos="10000"/>
        </w:tabs>
        <w:ind w:firstLine="709"/>
        <w:jc w:val="both"/>
        <w:rPr>
          <w:noProof/>
          <w:sz w:val="28"/>
          <w:szCs w:val="28"/>
        </w:rPr>
      </w:pPr>
      <w:r w:rsidRPr="002C6DE1">
        <w:rPr>
          <w:sz w:val="28"/>
          <w:szCs w:val="28"/>
        </w:rPr>
        <w:t>В рамках проекта в</w:t>
      </w:r>
      <w:r w:rsidR="000B3C8B" w:rsidRPr="002C6DE1">
        <w:rPr>
          <w:sz w:val="28"/>
          <w:szCs w:val="28"/>
        </w:rPr>
        <w:t xml:space="preserve"> </w:t>
      </w:r>
      <w:r w:rsidRPr="002C6DE1">
        <w:rPr>
          <w:sz w:val="28"/>
          <w:szCs w:val="28"/>
        </w:rPr>
        <w:t>городе Коврове в 2020-2021 годах велось строительство многоквартирного жилого дома</w:t>
      </w:r>
      <w:r w:rsidR="000B3C8B" w:rsidRPr="002C6DE1">
        <w:rPr>
          <w:sz w:val="28"/>
          <w:szCs w:val="28"/>
        </w:rPr>
        <w:t xml:space="preserve"> </w:t>
      </w:r>
      <w:r w:rsidRPr="002C6DE1">
        <w:rPr>
          <w:noProof/>
          <w:sz w:val="28"/>
          <w:szCs w:val="28"/>
        </w:rPr>
        <w:t>по адресу</w:t>
      </w:r>
      <w:r w:rsidR="000B3C8B" w:rsidRPr="002C6DE1">
        <w:rPr>
          <w:noProof/>
          <w:sz w:val="28"/>
          <w:szCs w:val="28"/>
        </w:rPr>
        <w:t xml:space="preserve">: г. Ковров, ул. 19 Партсъезда, д. </w:t>
      </w:r>
      <w:r w:rsidRPr="002C6DE1">
        <w:rPr>
          <w:noProof/>
          <w:sz w:val="28"/>
          <w:szCs w:val="28"/>
        </w:rPr>
        <w:t>9 для переселения граждан из аварийного жилого фонда. Контракт, заключенный с ОАО «Топос-19» в</w:t>
      </w:r>
      <w:r w:rsidR="002C6DE1" w:rsidRPr="002C6DE1">
        <w:rPr>
          <w:noProof/>
          <w:sz w:val="28"/>
          <w:szCs w:val="28"/>
        </w:rPr>
        <w:t xml:space="preserve"> </w:t>
      </w:r>
      <w:r w:rsidRPr="002C6DE1">
        <w:rPr>
          <w:sz w:val="28"/>
          <w:szCs w:val="28"/>
        </w:rPr>
        <w:t>марте 2020 года на выполнение  работ по проектированию, строительству и вводу в эксплуатацию многоквартирного жилого дома</w:t>
      </w:r>
      <w:r w:rsidR="002C6DE1" w:rsidRPr="002C6DE1">
        <w:rPr>
          <w:sz w:val="28"/>
          <w:szCs w:val="28"/>
        </w:rPr>
        <w:t xml:space="preserve"> </w:t>
      </w:r>
      <w:r w:rsidRPr="002C6DE1">
        <w:rPr>
          <w:noProof/>
          <w:sz w:val="28"/>
          <w:szCs w:val="28"/>
        </w:rPr>
        <w:t>расторгнут 22.06.2021 г. в связи с ненадлежащим исполнением условий.</w:t>
      </w:r>
      <w:r w:rsidRPr="002C6DE1">
        <w:rPr>
          <w:sz w:val="28"/>
          <w:szCs w:val="28"/>
          <w:lang w:eastAsia="ar-SA"/>
        </w:rPr>
        <w:t xml:space="preserve"> По результатам конкурсных процедур 14.09.2021 года </w:t>
      </w:r>
      <w:r w:rsidRPr="002C6DE1">
        <w:rPr>
          <w:sz w:val="28"/>
          <w:szCs w:val="28"/>
          <w:lang w:eastAsia="ar-SA"/>
        </w:rPr>
        <w:lastRenderedPageBreak/>
        <w:t>у</w:t>
      </w:r>
      <w:r w:rsidRPr="002C6DE1">
        <w:rPr>
          <w:sz w:val="28"/>
          <w:szCs w:val="28"/>
        </w:rPr>
        <w:t>правлением городского хозяйства администрации города Коврова</w:t>
      </w:r>
      <w:r w:rsidRPr="002C6DE1">
        <w:rPr>
          <w:sz w:val="28"/>
          <w:szCs w:val="28"/>
          <w:lang w:eastAsia="ar-SA"/>
        </w:rPr>
        <w:t xml:space="preserve"> заключен муниципальный контракт </w:t>
      </w:r>
      <w:r w:rsidRPr="002C6DE1">
        <w:rPr>
          <w:sz w:val="28"/>
          <w:szCs w:val="28"/>
        </w:rPr>
        <w:t>с ООО «Строй-СТК» на работы по завершению строительства и вводу в эксплуатацию многоквартирного жилого дома</w:t>
      </w:r>
      <w:r w:rsidRPr="002C6DE1">
        <w:rPr>
          <w:noProof/>
          <w:sz w:val="28"/>
          <w:szCs w:val="28"/>
        </w:rPr>
        <w:t xml:space="preserve"> для переселения граждан из аварийного жилого фонда на сумму 20 942,3 тыс. руб. Дом введен в</w:t>
      </w:r>
      <w:r w:rsidR="00805110" w:rsidRPr="002C6DE1">
        <w:rPr>
          <w:noProof/>
          <w:sz w:val="28"/>
          <w:szCs w:val="28"/>
        </w:rPr>
        <w:t xml:space="preserve"> эксплуатацию 20.12.2021 года.</w:t>
      </w:r>
    </w:p>
    <w:p w:rsidR="00805110" w:rsidRPr="002C6DE1" w:rsidRDefault="00876FEB" w:rsidP="00805110">
      <w:pPr>
        <w:tabs>
          <w:tab w:val="left" w:pos="9923"/>
          <w:tab w:val="left" w:pos="10000"/>
        </w:tabs>
        <w:ind w:firstLine="709"/>
        <w:jc w:val="both"/>
        <w:rPr>
          <w:sz w:val="28"/>
          <w:szCs w:val="28"/>
        </w:rPr>
      </w:pPr>
      <w:r w:rsidRPr="002C6DE1">
        <w:rPr>
          <w:sz w:val="28"/>
          <w:szCs w:val="28"/>
        </w:rPr>
        <w:t>Общая стоимость работ по строительству дома составляет 44 337,5тыс. рублей.</w:t>
      </w:r>
    </w:p>
    <w:p w:rsidR="00805110" w:rsidRPr="002C6DE1" w:rsidRDefault="00876FEB" w:rsidP="00805110">
      <w:pPr>
        <w:tabs>
          <w:tab w:val="left" w:pos="9923"/>
          <w:tab w:val="left" w:pos="10000"/>
        </w:tabs>
        <w:ind w:firstLine="709"/>
        <w:jc w:val="both"/>
        <w:rPr>
          <w:sz w:val="28"/>
          <w:szCs w:val="28"/>
        </w:rPr>
      </w:pPr>
      <w:r w:rsidRPr="002C6DE1">
        <w:rPr>
          <w:sz w:val="28"/>
          <w:szCs w:val="28"/>
        </w:rPr>
        <w:t>Кроме этого в рамках реализации мероприятий по сокращению непригодного для проживания жилищного фонда</w:t>
      </w:r>
      <w:r w:rsidR="00B128AE">
        <w:rPr>
          <w:sz w:val="28"/>
          <w:szCs w:val="28"/>
        </w:rPr>
        <w:t xml:space="preserve"> </w:t>
      </w:r>
      <w:r w:rsidRPr="002C6DE1">
        <w:rPr>
          <w:noProof/>
          <w:sz w:val="28"/>
          <w:szCs w:val="28"/>
        </w:rPr>
        <w:t>предполагался выкуп 67 помещений в соответствии со ст. 32 ЖК РФ. На эти цели в рамках</w:t>
      </w:r>
      <w:r w:rsidRPr="002C6DE1">
        <w:rPr>
          <w:sz w:val="28"/>
          <w:szCs w:val="28"/>
        </w:rPr>
        <w:t>регионального проекта</w:t>
      </w:r>
      <w:r w:rsidR="00805110" w:rsidRPr="002C6DE1">
        <w:rPr>
          <w:sz w:val="28"/>
          <w:szCs w:val="28"/>
        </w:rPr>
        <w:t xml:space="preserve"> </w:t>
      </w:r>
      <w:r w:rsidRPr="002C6DE1">
        <w:rPr>
          <w:sz w:val="28"/>
          <w:szCs w:val="28"/>
        </w:rPr>
        <w:t>«Обеспечение устойчивого сокращения непригодного для проживания жилищного фонда»</w:t>
      </w:r>
      <w:r w:rsidR="002C6DE1">
        <w:rPr>
          <w:sz w:val="28"/>
          <w:szCs w:val="28"/>
        </w:rPr>
        <w:t xml:space="preserve"> </w:t>
      </w:r>
      <w:r w:rsidRPr="002C6DE1">
        <w:rPr>
          <w:sz w:val="28"/>
          <w:szCs w:val="28"/>
        </w:rPr>
        <w:t>городу Коврову выделено 77</w:t>
      </w:r>
      <w:r w:rsidR="002C6DE1">
        <w:rPr>
          <w:sz w:val="28"/>
          <w:szCs w:val="28"/>
        </w:rPr>
        <w:t xml:space="preserve"> </w:t>
      </w:r>
      <w:r w:rsidRPr="002C6DE1">
        <w:rPr>
          <w:sz w:val="28"/>
          <w:szCs w:val="28"/>
        </w:rPr>
        <w:t>020,7 тыс. рублей. Выплаты гражданам производились на основании соглашений между управлением городского хозяйства и гражданами по результатам</w:t>
      </w:r>
      <w:r w:rsidR="00805110" w:rsidRPr="002C6DE1">
        <w:rPr>
          <w:sz w:val="28"/>
          <w:szCs w:val="28"/>
        </w:rPr>
        <w:t xml:space="preserve"> независимой оценки имущества.</w:t>
      </w:r>
    </w:p>
    <w:p w:rsidR="00876FEB" w:rsidRPr="002C6DE1" w:rsidRDefault="00876FEB" w:rsidP="002C6DE1">
      <w:pPr>
        <w:tabs>
          <w:tab w:val="left" w:pos="9923"/>
          <w:tab w:val="left" w:pos="10000"/>
        </w:tabs>
        <w:ind w:firstLine="709"/>
        <w:jc w:val="both"/>
        <w:rPr>
          <w:sz w:val="28"/>
          <w:szCs w:val="28"/>
        </w:rPr>
      </w:pPr>
      <w:r w:rsidRPr="002C6DE1">
        <w:rPr>
          <w:sz w:val="28"/>
          <w:szCs w:val="28"/>
        </w:rPr>
        <w:t xml:space="preserve">На 31.12.2021 г. собственникам выплачена выкупная цена за 48 жилых помещений в размере 48 015,6 тыс. рублей.  </w:t>
      </w:r>
    </w:p>
    <w:p w:rsidR="00805110" w:rsidRPr="002C6DE1" w:rsidRDefault="00876FEB" w:rsidP="002C6DE1">
      <w:pPr>
        <w:ind w:firstLine="709"/>
        <w:jc w:val="both"/>
        <w:rPr>
          <w:sz w:val="28"/>
          <w:szCs w:val="28"/>
        </w:rPr>
      </w:pPr>
      <w:bookmarkStart w:id="4" w:name="_GoBack"/>
      <w:bookmarkEnd w:id="4"/>
      <w:r w:rsidRPr="002C6DE1">
        <w:rPr>
          <w:sz w:val="28"/>
          <w:szCs w:val="28"/>
        </w:rPr>
        <w:t>Большая работа в рамках</w:t>
      </w:r>
      <w:r w:rsidR="002C6DE1">
        <w:rPr>
          <w:sz w:val="28"/>
          <w:szCs w:val="28"/>
        </w:rPr>
        <w:t xml:space="preserve"> </w:t>
      </w:r>
      <w:r w:rsidRPr="002C6DE1">
        <w:rPr>
          <w:sz w:val="28"/>
          <w:szCs w:val="28"/>
        </w:rPr>
        <w:t xml:space="preserve">реализации национальных проектов осуществляется городскими организациями региональной и федеральной подчиненности. </w:t>
      </w:r>
    </w:p>
    <w:p w:rsidR="00805110" w:rsidRPr="002C6DE1" w:rsidRDefault="00876FEB" w:rsidP="002C6DE1">
      <w:pPr>
        <w:ind w:firstLine="709"/>
        <w:jc w:val="both"/>
        <w:rPr>
          <w:sz w:val="28"/>
          <w:szCs w:val="28"/>
        </w:rPr>
      </w:pPr>
      <w:r w:rsidRPr="002C6DE1">
        <w:rPr>
          <w:sz w:val="28"/>
          <w:szCs w:val="28"/>
        </w:rPr>
        <w:t>В 2021 году ГБУЗ ВО «Центральная городская больница» в рамках национального проекта «Здравоохранение» реализовывался региональный проект «Борьба с онкологическими заболеваниями», на который было выделено 6 131,7 тыс. рублей на закупку медицинского оборудования.</w:t>
      </w:r>
    </w:p>
    <w:p w:rsidR="00805110" w:rsidRPr="002C6DE1" w:rsidRDefault="00876FEB" w:rsidP="002C6DE1">
      <w:pPr>
        <w:ind w:firstLine="709"/>
        <w:jc w:val="both"/>
        <w:rPr>
          <w:sz w:val="28"/>
          <w:szCs w:val="28"/>
        </w:rPr>
      </w:pPr>
      <w:r w:rsidRPr="002C6DE1">
        <w:rPr>
          <w:sz w:val="28"/>
          <w:szCs w:val="28"/>
        </w:rPr>
        <w:t>При реализации национального проекта «Здравоохранение» в 2021 году по региональному проекту</w:t>
      </w:r>
      <w:r w:rsidR="00805110" w:rsidRPr="002C6DE1">
        <w:rPr>
          <w:sz w:val="28"/>
          <w:szCs w:val="28"/>
        </w:rPr>
        <w:t xml:space="preserve"> </w:t>
      </w:r>
      <w:r w:rsidRPr="002C6DE1">
        <w:rPr>
          <w:sz w:val="28"/>
          <w:szCs w:val="28"/>
        </w:rPr>
        <w:t>«Развитие детского здравоохранения, включая создание современной инфраструктуры оказания медицинской помощи детям» ГБУЗ ВО «Ковровская многопрофильная городская больница №1»</w:t>
      </w:r>
      <w:r w:rsidR="002C6DE1">
        <w:rPr>
          <w:sz w:val="28"/>
          <w:szCs w:val="28"/>
        </w:rPr>
        <w:t xml:space="preserve"> </w:t>
      </w:r>
      <w:r w:rsidRPr="002C6DE1">
        <w:rPr>
          <w:sz w:val="28"/>
          <w:szCs w:val="28"/>
        </w:rPr>
        <w:t>проведен капитальный ремонт детской поликлиники, расположенной по адресу ул. Володарского, 10 на сумму 11 464,9 тыс. рублей.</w:t>
      </w:r>
    </w:p>
    <w:p w:rsidR="00805110" w:rsidRPr="002C6DE1" w:rsidRDefault="00876FEB" w:rsidP="002C6DE1">
      <w:pPr>
        <w:ind w:firstLine="709"/>
        <w:jc w:val="both"/>
        <w:rPr>
          <w:sz w:val="28"/>
          <w:szCs w:val="28"/>
        </w:rPr>
      </w:pPr>
      <w:r w:rsidRPr="002C6DE1">
        <w:rPr>
          <w:sz w:val="28"/>
          <w:szCs w:val="28"/>
        </w:rPr>
        <w:t>При реализации национального проекта «Демография» в 2021 году по</w:t>
      </w:r>
      <w:r w:rsidR="002C6DE1">
        <w:rPr>
          <w:sz w:val="28"/>
          <w:szCs w:val="28"/>
        </w:rPr>
        <w:t xml:space="preserve"> </w:t>
      </w:r>
      <w:r w:rsidRPr="002C6DE1">
        <w:rPr>
          <w:sz w:val="28"/>
          <w:szCs w:val="28"/>
        </w:rPr>
        <w:t>региональному проекту«Содействие занятости»</w:t>
      </w:r>
      <w:r w:rsidR="002C6DE1">
        <w:rPr>
          <w:sz w:val="28"/>
          <w:szCs w:val="28"/>
        </w:rPr>
        <w:t xml:space="preserve"> </w:t>
      </w:r>
      <w:r w:rsidRPr="002C6DE1">
        <w:rPr>
          <w:sz w:val="28"/>
          <w:szCs w:val="28"/>
        </w:rPr>
        <w:t>ФГБОУ</w:t>
      </w:r>
      <w:r w:rsidR="002C6DE1">
        <w:rPr>
          <w:sz w:val="28"/>
          <w:szCs w:val="28"/>
        </w:rPr>
        <w:t xml:space="preserve"> </w:t>
      </w:r>
      <w:r w:rsidRPr="002C6DE1">
        <w:rPr>
          <w:sz w:val="28"/>
          <w:szCs w:val="28"/>
        </w:rPr>
        <w:t>ВО «Ковровской государственной технологической академией им. В.А. Дегтярева»по программам профессиональной переподготовки и повышения квалификации было проведено 472 часа занятий с гражданами, желающими пройти обучение без отрыва от производства. По региональному проекту</w:t>
      </w:r>
      <w:r w:rsidR="00805110" w:rsidRPr="002C6DE1">
        <w:rPr>
          <w:sz w:val="28"/>
          <w:szCs w:val="28"/>
        </w:rPr>
        <w:t xml:space="preserve"> </w:t>
      </w:r>
      <w:r w:rsidRPr="002C6DE1">
        <w:rPr>
          <w:sz w:val="28"/>
          <w:szCs w:val="28"/>
        </w:rPr>
        <w:t>«Старшее поколение»</w:t>
      </w:r>
      <w:r w:rsidR="002C6DE1">
        <w:rPr>
          <w:sz w:val="28"/>
          <w:szCs w:val="28"/>
        </w:rPr>
        <w:t xml:space="preserve"> </w:t>
      </w:r>
      <w:r w:rsidRPr="002C6DE1">
        <w:rPr>
          <w:sz w:val="28"/>
          <w:szCs w:val="28"/>
        </w:rPr>
        <w:t>проведено обучение граждан предпенсионного возраста. На эти цели академии было выделено 10 079,8 тыс. рублей.</w:t>
      </w:r>
    </w:p>
    <w:p w:rsidR="00805110" w:rsidRPr="002C6DE1" w:rsidRDefault="00876FEB" w:rsidP="002C6DE1">
      <w:pPr>
        <w:ind w:firstLine="709"/>
        <w:jc w:val="both"/>
        <w:rPr>
          <w:sz w:val="28"/>
          <w:szCs w:val="28"/>
          <w:lang w:bidi="ru-RU"/>
        </w:rPr>
      </w:pPr>
      <w:r w:rsidRPr="002C6DE1">
        <w:rPr>
          <w:sz w:val="28"/>
          <w:szCs w:val="28"/>
        </w:rPr>
        <w:t>В</w:t>
      </w:r>
      <w:r w:rsidRPr="002C6DE1">
        <w:rPr>
          <w:sz w:val="28"/>
          <w:szCs w:val="28"/>
          <w:lang w:bidi="ru-RU"/>
        </w:rPr>
        <w:t xml:space="preserve"> 2021 году</w:t>
      </w:r>
      <w:r w:rsidR="002C6DE1">
        <w:rPr>
          <w:sz w:val="28"/>
          <w:szCs w:val="28"/>
          <w:lang w:bidi="ru-RU"/>
        </w:rPr>
        <w:t xml:space="preserve"> </w:t>
      </w:r>
      <w:r w:rsidRPr="002C6DE1">
        <w:rPr>
          <w:sz w:val="28"/>
          <w:szCs w:val="28"/>
        </w:rPr>
        <w:t>в рамках национального проекта «Образование» в ГБПОУ ВО «Ковровский транспортный колледж»</w:t>
      </w:r>
      <w:r w:rsidRPr="002C6DE1">
        <w:rPr>
          <w:sz w:val="28"/>
          <w:szCs w:val="28"/>
          <w:lang w:bidi="ru-RU"/>
        </w:rPr>
        <w:t>финансировалось мероприятие «Внедрение целевой модели цифровой образовательной среды в общеобразовательных организациях и профессиональных образовательных организациях». На эти цели было выделено 11 698,7 тыс. рублей. Средства были освоены в полном объеме. В том числе был создан центр цифрового образования «</w:t>
      </w:r>
      <w:r w:rsidRPr="002C6DE1">
        <w:rPr>
          <w:sz w:val="28"/>
          <w:szCs w:val="28"/>
          <w:lang w:val="en-US" w:bidi="ru-RU"/>
        </w:rPr>
        <w:t>IT</w:t>
      </w:r>
      <w:r w:rsidRPr="002C6DE1">
        <w:rPr>
          <w:sz w:val="28"/>
          <w:szCs w:val="28"/>
          <w:lang w:bidi="ru-RU"/>
        </w:rPr>
        <w:t>-куб».</w:t>
      </w:r>
    </w:p>
    <w:p w:rsidR="00876FEB" w:rsidRPr="002C6DE1" w:rsidRDefault="00876FEB" w:rsidP="002C6DE1">
      <w:pPr>
        <w:ind w:firstLine="709"/>
        <w:jc w:val="both"/>
        <w:rPr>
          <w:sz w:val="28"/>
          <w:szCs w:val="28"/>
        </w:rPr>
      </w:pPr>
      <w:r w:rsidRPr="002C6DE1">
        <w:rPr>
          <w:sz w:val="28"/>
          <w:szCs w:val="28"/>
        </w:rPr>
        <w:t>В целях снижения ДТП в нашем городе заслуживают</w:t>
      </w:r>
      <w:r w:rsidR="002C6DE1">
        <w:rPr>
          <w:sz w:val="28"/>
          <w:szCs w:val="28"/>
        </w:rPr>
        <w:t xml:space="preserve"> </w:t>
      </w:r>
      <w:r w:rsidRPr="002C6DE1">
        <w:rPr>
          <w:sz w:val="28"/>
          <w:szCs w:val="28"/>
        </w:rPr>
        <w:t>внимание работы по установке технических средств автоматической фото</w:t>
      </w:r>
      <w:r w:rsidR="002C6DE1">
        <w:rPr>
          <w:sz w:val="28"/>
          <w:szCs w:val="28"/>
        </w:rPr>
        <w:t>-</w:t>
      </w:r>
      <w:r w:rsidRPr="002C6DE1">
        <w:rPr>
          <w:sz w:val="28"/>
          <w:szCs w:val="28"/>
        </w:rPr>
        <w:t xml:space="preserve">видеофиксации нарушений </w:t>
      </w:r>
      <w:r w:rsidRPr="002C6DE1">
        <w:rPr>
          <w:sz w:val="28"/>
          <w:szCs w:val="28"/>
        </w:rPr>
        <w:lastRenderedPageBreak/>
        <w:t xml:space="preserve">ПДД проводимых в рамках национального проекта «Безопасные и качественные дороги». В 2021 году за счет средств областного бюджета установлено пять приборов по адресам: ул. Комсомольская, 116а, ул. Дегтярева - ул. Урицкого, ул. Дегтярева, 99. ул. Белинского, 8, ул. Строителей, 25. </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ГКУ ВО «Отдел социальной защиты населения по г. Коврову и Ковровскому району» в 2021 году на реализацию национального проекта «Демография», регионального проекта «Финансовая поддержка семей с детьми» было выделено 260 233,85 тыс. рублей. Публичные обязательства в отношении семей с детьми выполнены в полном объеме. Произведены выплаты семьям с детьми, в том числе:</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ежемесячное пособие на ребенка – 12 748 человек на сумму 52 739,295 тыс. рублей;</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региональная выплата при рождении вторых и последующих детей – 603 человек на сумму 4 331,11 тыс. рублей;</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денежная компенсация на обеспечение дополнительным питанием по заключению врачей – 2 837 человека на сумму 9 490,4 тыс. рублей;</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меры социальной поддержки многодетным семьям – 1 219 семей на сумму 40 996,5 тыс. рублей;</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областной материнский (семейный) капитал – 203 человека на сумму 13 278,44 тыс. рублей;</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денежная выплата на третьего (последующего) ребенка по достижения им возраста трех лет – 267 человек на сумму 100 406,58 тыс. рублей(ФБ);</w:t>
      </w:r>
    </w:p>
    <w:p w:rsidR="00805110"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гос. пособия при рождении ребенка – 171 человек на с</w:t>
      </w:r>
      <w:r w:rsidR="00805110" w:rsidRPr="002C6DE1">
        <w:rPr>
          <w:sz w:val="28"/>
          <w:szCs w:val="28"/>
        </w:rPr>
        <w:t>умму 3 293,11 тыс. рублей (ФБ);</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пособие по уходу за ребенком до полутора лет – 5 336 человек на сумму 35 698,43 тыс. рублей(ФБ).</w:t>
      </w:r>
    </w:p>
    <w:p w:rsidR="00805110"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В ГКУСО ВО «Ковровский социально – реабилитационный центр для несовершеннолетних» в рамках национального проекта «Демография» специалистами отделения реабилитации детей с ограниченными возможностями и специалистами социально-медицинского отделения были внедрены в деятельность учреж</w:t>
      </w:r>
      <w:r w:rsidR="00805110" w:rsidRPr="002C6DE1">
        <w:rPr>
          <w:sz w:val="28"/>
          <w:szCs w:val="28"/>
        </w:rPr>
        <w:t>дения инновационные технологии:</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«Домашний микрореабилитационный центр для несовершеннолетних», с использованием которого специалисты проводили коррекционно-реабилитационные занятия с детьми инвалидами на дому. Было обслужено 19 детей-инвалидов, оказана 337 социальных услуг.</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«Социальная няня», в рамках которой с участием волонтеров проведено 52 мероприятия по социальному сопровождению, охвачено 14 детей-инвалидов, оказано117 социально – педагогических услуг.</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«Семейная программа выходного дня», при реализации которой организовано и проведено 19 мероприятий в которых приняло участие 73 ребенка-инвалида.</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«Группа кратковременного пребывания», в которой в 2021 году был обслужен 71 ребенок-инвалид, оказана 931 социальная услуга.</w:t>
      </w:r>
    </w:p>
    <w:p w:rsidR="00805110"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xml:space="preserve">- «Повышение компетенции и приобретение новых навыков родителями (законными представителями) в вопросах воспитания, обучения, реабилитации и организации жизни детей-инвалидов и детей с ограниченными возможностями </w:t>
      </w:r>
      <w:r w:rsidRPr="002C6DE1">
        <w:rPr>
          <w:sz w:val="28"/>
          <w:szCs w:val="28"/>
        </w:rPr>
        <w:lastRenderedPageBreak/>
        <w:t>здоровья», в мероприятиях которой приняли участие 50 родителей, проведено 25 консультаций.</w:t>
      </w:r>
    </w:p>
    <w:p w:rsidR="00805110"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Специалистами отделения профилактики безнадзорности и правонарушений несовершеннолетних и специалистами стационарного отделения были внедрены в деятельность учреждения инновационные социальные практики:</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xml:space="preserve">- «Создание социальных служб сопровождения семей в рамках социального контракта, в том числе с привлечением наставников». В 2021 году на сопровождение было принято 95 семей, которым было оказано 646 срочных социальных услуг.  </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«Открытие групп кратковременного пребывания для детей школьного возраста из малообеспеченных семей в каникулярный период», по которой было организовано 17 реабилитационных групп, проведено 426 мероприятий, оказана 1061 социальная услуга.</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«Реализация реабилитационных программ выходного дня», было проведено 9 мероприятий с участием 34 несовершеннолетних из малообеспеченных семей.</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«Открытие межведомственных консультативных пунктов для малообеспеченных семей с детьми», было оказано 135 услуг.</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«Оказание адресной помощи малообеспеченным семьям с детьми», за счет благотворительных средств была оказана адресная</w:t>
      </w:r>
      <w:r w:rsidR="002C6DE1">
        <w:rPr>
          <w:sz w:val="28"/>
          <w:szCs w:val="28"/>
        </w:rPr>
        <w:t xml:space="preserve"> помощь 135 нуждающимся семьям.</w:t>
      </w:r>
    </w:p>
    <w:p w:rsidR="00845E2D" w:rsidRPr="002C6DE1" w:rsidRDefault="00876FEB" w:rsidP="002C6DE1">
      <w:pPr>
        <w:pStyle w:val="ac"/>
        <w:ind w:firstLine="709"/>
        <w:jc w:val="both"/>
        <w:rPr>
          <w:rFonts w:ascii="Times New Roman" w:hAnsi="Times New Roman" w:cs="Times New Roman"/>
          <w:sz w:val="28"/>
          <w:szCs w:val="28"/>
        </w:rPr>
      </w:pPr>
      <w:r w:rsidRPr="002C6DE1">
        <w:rPr>
          <w:rFonts w:ascii="Times New Roman" w:hAnsi="Times New Roman" w:cs="Times New Roman"/>
          <w:sz w:val="28"/>
          <w:szCs w:val="28"/>
        </w:rPr>
        <w:t>- «Профориентация подростков из малообеспеченных семей, а также семей, находящихся в социально опасном положении и иной трудной жизненной ситуации», с участием 41 несовершеннолетнего подростка.</w:t>
      </w:r>
    </w:p>
    <w:p w:rsidR="00876FEB" w:rsidRPr="002C6DE1" w:rsidRDefault="00876FEB" w:rsidP="002C6DE1">
      <w:pPr>
        <w:pStyle w:val="af0"/>
        <w:spacing w:before="0" w:beforeAutospacing="0" w:after="0" w:afterAutospacing="0"/>
        <w:ind w:firstLine="709"/>
        <w:jc w:val="both"/>
        <w:textAlignment w:val="top"/>
        <w:rPr>
          <w:sz w:val="28"/>
          <w:szCs w:val="28"/>
        </w:rPr>
      </w:pPr>
      <w:r w:rsidRPr="002C6DE1">
        <w:rPr>
          <w:sz w:val="28"/>
          <w:szCs w:val="28"/>
        </w:rPr>
        <w:t>- «Обучение финансовой грамотности детей из семей, находящихся в социально опасном положении и иной трудной жизненной ситуации», охвачено 35 несовершеннолетних подростков.</w:t>
      </w:r>
    </w:p>
    <w:p w:rsidR="00343B84" w:rsidRDefault="00343B84" w:rsidP="00343B84">
      <w:pPr>
        <w:pStyle w:val="ac"/>
        <w:ind w:firstLine="567"/>
        <w:jc w:val="both"/>
        <w:rPr>
          <w:rFonts w:ascii="Times New Roman" w:hAnsi="Times New Roman" w:cs="Times New Roman"/>
          <w:sz w:val="28"/>
          <w:szCs w:val="28"/>
        </w:rPr>
      </w:pPr>
    </w:p>
    <w:p w:rsidR="00031C1F" w:rsidRPr="001A53C2" w:rsidRDefault="00031C1F" w:rsidP="002C6DE1">
      <w:pPr>
        <w:pStyle w:val="ac"/>
        <w:ind w:firstLine="709"/>
        <w:jc w:val="both"/>
        <w:rPr>
          <w:rFonts w:ascii="Times New Roman" w:hAnsi="Times New Roman" w:cs="Times New Roman"/>
          <w:b/>
          <w:sz w:val="28"/>
          <w:szCs w:val="28"/>
        </w:rPr>
      </w:pPr>
      <w:r w:rsidRPr="001A53C2">
        <w:rPr>
          <w:rFonts w:ascii="Times New Roman" w:hAnsi="Times New Roman" w:cs="Times New Roman"/>
          <w:b/>
          <w:sz w:val="28"/>
          <w:szCs w:val="28"/>
        </w:rPr>
        <w:t>2.3. Оценка эффективности реализации муниципальных программ</w:t>
      </w:r>
    </w:p>
    <w:p w:rsidR="002C6DE1" w:rsidRPr="002C6DE1" w:rsidRDefault="002C6DE1" w:rsidP="002C6DE1">
      <w:pPr>
        <w:pStyle w:val="ac"/>
        <w:ind w:firstLine="709"/>
        <w:jc w:val="both"/>
        <w:rPr>
          <w:rFonts w:ascii="Times New Roman" w:hAnsi="Times New Roman" w:cs="Times New Roman"/>
          <w:sz w:val="28"/>
          <w:szCs w:val="28"/>
        </w:rPr>
      </w:pPr>
    </w:p>
    <w:p w:rsidR="00031C1F" w:rsidRPr="002C6DE1" w:rsidRDefault="00031C1F" w:rsidP="002C6DE1">
      <w:pPr>
        <w:pStyle w:val="ac"/>
        <w:ind w:firstLine="709"/>
        <w:jc w:val="both"/>
        <w:rPr>
          <w:rFonts w:ascii="Times New Roman" w:hAnsi="Times New Roman" w:cs="Times New Roman"/>
          <w:sz w:val="28"/>
          <w:szCs w:val="28"/>
        </w:rPr>
      </w:pPr>
      <w:r w:rsidRPr="002C6DE1">
        <w:rPr>
          <w:rFonts w:ascii="Times New Roman" w:hAnsi="Times New Roman" w:cs="Times New Roman"/>
          <w:sz w:val="28"/>
          <w:szCs w:val="28"/>
        </w:rPr>
        <w:t>На уровне муниципального образования все задачи, поставленные в рамках национальных, федеральных и региональных проектов, реализуются и финансируются через ту или иную муниципальную программу.</w:t>
      </w:r>
    </w:p>
    <w:p w:rsidR="00352B72" w:rsidRPr="002C6DE1" w:rsidRDefault="00352B72" w:rsidP="002C6DE1">
      <w:pPr>
        <w:ind w:firstLine="709"/>
        <w:jc w:val="both"/>
        <w:rPr>
          <w:bCs/>
          <w:i/>
          <w:sz w:val="28"/>
          <w:szCs w:val="28"/>
        </w:rPr>
      </w:pPr>
      <w:r w:rsidRPr="002C6DE1">
        <w:rPr>
          <w:i/>
          <w:sz w:val="28"/>
          <w:szCs w:val="28"/>
        </w:rPr>
        <w:t>Муниципальная программа «</w:t>
      </w:r>
      <w:r w:rsidRPr="002C6DE1">
        <w:rPr>
          <w:bCs/>
          <w:i/>
          <w:sz w:val="28"/>
          <w:szCs w:val="28"/>
        </w:rPr>
        <w:t>Развитие образования в городе Коврове».</w:t>
      </w:r>
    </w:p>
    <w:p w:rsidR="00352B72" w:rsidRPr="002C6DE1" w:rsidRDefault="00352B72" w:rsidP="002C6DE1">
      <w:pPr>
        <w:widowControl w:val="0"/>
        <w:autoSpaceDE w:val="0"/>
        <w:autoSpaceDN w:val="0"/>
        <w:adjustRightInd w:val="0"/>
        <w:ind w:firstLine="709"/>
        <w:jc w:val="both"/>
        <w:rPr>
          <w:sz w:val="28"/>
          <w:szCs w:val="28"/>
        </w:rPr>
      </w:pPr>
      <w:r w:rsidRPr="002C6DE1">
        <w:rPr>
          <w:sz w:val="28"/>
          <w:szCs w:val="28"/>
        </w:rPr>
        <w:t>Цель программы –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352B72" w:rsidRPr="002C6DE1" w:rsidRDefault="00352B72" w:rsidP="002C6DE1">
      <w:pPr>
        <w:widowControl w:val="0"/>
        <w:autoSpaceDE w:val="0"/>
        <w:autoSpaceDN w:val="0"/>
        <w:adjustRightInd w:val="0"/>
        <w:ind w:firstLine="709"/>
        <w:jc w:val="both"/>
        <w:rPr>
          <w:sz w:val="28"/>
          <w:szCs w:val="28"/>
        </w:rPr>
      </w:pPr>
      <w:r w:rsidRPr="002C6DE1">
        <w:rPr>
          <w:sz w:val="28"/>
          <w:szCs w:val="28"/>
        </w:rPr>
        <w:t>Реализация программы обеспечит всем жителям независимо от их места жительства, социального, имущественного статуса и состояния здоровья доступность качественного образования, соответствующего современным образовательным стандартам и требованиям инновационного социально ориентированного развития общества.</w:t>
      </w:r>
    </w:p>
    <w:p w:rsidR="00352B72" w:rsidRPr="002C6DE1" w:rsidRDefault="00352B72" w:rsidP="002C6DE1">
      <w:pPr>
        <w:widowControl w:val="0"/>
        <w:autoSpaceDE w:val="0"/>
        <w:autoSpaceDN w:val="0"/>
        <w:adjustRightInd w:val="0"/>
        <w:ind w:firstLine="709"/>
        <w:jc w:val="both"/>
        <w:rPr>
          <w:sz w:val="28"/>
          <w:szCs w:val="28"/>
        </w:rPr>
      </w:pPr>
      <w:r w:rsidRPr="002C6DE1">
        <w:rPr>
          <w:sz w:val="28"/>
          <w:szCs w:val="28"/>
        </w:rPr>
        <w:t>Систему образования в городе Коврове представляют 17 школ, 36 детских садов, 4 учреждения дополнительного образования детей, Межшкольный учебный комбинат, городской информационно-методический центр и социально-</w:t>
      </w:r>
      <w:r w:rsidRPr="002C6DE1">
        <w:rPr>
          <w:sz w:val="28"/>
          <w:szCs w:val="28"/>
        </w:rPr>
        <w:lastRenderedPageBreak/>
        <w:t>психологическая служба.</w:t>
      </w:r>
    </w:p>
    <w:p w:rsidR="00352B72" w:rsidRPr="002C6DE1" w:rsidRDefault="00352B72" w:rsidP="002C6DE1">
      <w:pPr>
        <w:widowControl w:val="0"/>
        <w:autoSpaceDE w:val="0"/>
        <w:autoSpaceDN w:val="0"/>
        <w:adjustRightInd w:val="0"/>
        <w:ind w:firstLine="709"/>
        <w:jc w:val="both"/>
        <w:rPr>
          <w:sz w:val="28"/>
          <w:szCs w:val="28"/>
        </w:rPr>
      </w:pPr>
      <w:r w:rsidRPr="002C6DE1">
        <w:rPr>
          <w:sz w:val="28"/>
          <w:szCs w:val="28"/>
        </w:rPr>
        <w:t>В учреждениях дошкольного, общего и дополнительного образования воспитываются 21,7 тысячи детей и подростков.</w:t>
      </w:r>
    </w:p>
    <w:p w:rsidR="00352B72" w:rsidRPr="002C6DE1" w:rsidRDefault="00352B72" w:rsidP="002C6DE1">
      <w:pPr>
        <w:widowControl w:val="0"/>
        <w:autoSpaceDE w:val="0"/>
        <w:autoSpaceDN w:val="0"/>
        <w:adjustRightInd w:val="0"/>
        <w:ind w:firstLine="709"/>
        <w:jc w:val="both"/>
        <w:rPr>
          <w:sz w:val="28"/>
          <w:szCs w:val="28"/>
        </w:rPr>
      </w:pPr>
      <w:r w:rsidRPr="002C6DE1">
        <w:rPr>
          <w:sz w:val="28"/>
          <w:szCs w:val="28"/>
        </w:rPr>
        <w:t>В 2021 году во исполнение Указа Президента РФ продолжила свое функционирование группа для детей раннего возраста от 2 месяцев до 1 года на базе МБДОУ № 12.</w:t>
      </w:r>
    </w:p>
    <w:p w:rsidR="00352B72" w:rsidRPr="002C6DE1" w:rsidRDefault="00352B72" w:rsidP="002C6DE1">
      <w:pPr>
        <w:widowControl w:val="0"/>
        <w:autoSpaceDE w:val="0"/>
        <w:autoSpaceDN w:val="0"/>
        <w:adjustRightInd w:val="0"/>
        <w:ind w:firstLine="709"/>
        <w:jc w:val="both"/>
        <w:rPr>
          <w:sz w:val="28"/>
          <w:szCs w:val="28"/>
        </w:rPr>
      </w:pPr>
      <w:r w:rsidRPr="002C6DE1">
        <w:rPr>
          <w:sz w:val="28"/>
          <w:szCs w:val="28"/>
        </w:rPr>
        <w:t>В настоящее время в городе отсутствует потребность населения в устройстве детей в дошкольные образовательные учреждения, 100% детей, родители которых изъявили желание, чтобы их ребенок посещал детский сад, обеспечены местами в МДОУ.</w:t>
      </w:r>
    </w:p>
    <w:p w:rsidR="00352B72" w:rsidRPr="002C6DE1" w:rsidRDefault="00352B72" w:rsidP="002C6DE1">
      <w:pPr>
        <w:widowControl w:val="0"/>
        <w:autoSpaceDE w:val="0"/>
        <w:autoSpaceDN w:val="0"/>
        <w:adjustRightInd w:val="0"/>
        <w:ind w:firstLine="709"/>
        <w:jc w:val="both"/>
        <w:rPr>
          <w:sz w:val="28"/>
          <w:szCs w:val="28"/>
        </w:rPr>
      </w:pPr>
      <w:r w:rsidRPr="002C6DE1">
        <w:rPr>
          <w:sz w:val="28"/>
          <w:szCs w:val="28"/>
        </w:rPr>
        <w:t>В городе 17 дневных муниципальных общеобразовательных учреждений, в которых имеется 11 столовых с полным технологическим циклом приготовления пищи и 6 буфетов</w:t>
      </w:r>
      <w:r w:rsidR="002C6DE1">
        <w:rPr>
          <w:sz w:val="28"/>
          <w:szCs w:val="28"/>
        </w:rPr>
        <w:t xml:space="preserve"> </w:t>
      </w:r>
      <w:r w:rsidRPr="002C6DE1">
        <w:rPr>
          <w:sz w:val="28"/>
          <w:szCs w:val="28"/>
        </w:rPr>
        <w:t>-</w:t>
      </w:r>
      <w:r w:rsidR="002C6DE1">
        <w:rPr>
          <w:sz w:val="28"/>
          <w:szCs w:val="28"/>
        </w:rPr>
        <w:t xml:space="preserve"> </w:t>
      </w:r>
      <w:r w:rsidRPr="002C6DE1">
        <w:rPr>
          <w:sz w:val="28"/>
          <w:szCs w:val="28"/>
        </w:rPr>
        <w:t>раздаточных, использующих привозное питание.</w:t>
      </w:r>
    </w:p>
    <w:p w:rsidR="00352B72" w:rsidRPr="002C6DE1" w:rsidRDefault="00352B72" w:rsidP="002C6DE1">
      <w:pPr>
        <w:widowControl w:val="0"/>
        <w:autoSpaceDE w:val="0"/>
        <w:autoSpaceDN w:val="0"/>
        <w:adjustRightInd w:val="0"/>
        <w:ind w:firstLine="709"/>
        <w:jc w:val="both"/>
        <w:rPr>
          <w:sz w:val="28"/>
          <w:szCs w:val="28"/>
        </w:rPr>
      </w:pPr>
      <w:r w:rsidRPr="002C6DE1">
        <w:rPr>
          <w:sz w:val="28"/>
          <w:szCs w:val="28"/>
        </w:rPr>
        <w:t>Система дополнительного образования в городе Коврове охватывает 8</w:t>
      </w:r>
      <w:r w:rsidRPr="00805110">
        <w:rPr>
          <w:color w:val="FF0000"/>
          <w:sz w:val="28"/>
          <w:szCs w:val="28"/>
        </w:rPr>
        <w:t xml:space="preserve"> </w:t>
      </w:r>
      <w:r w:rsidRPr="002C6DE1">
        <w:rPr>
          <w:sz w:val="28"/>
          <w:szCs w:val="28"/>
        </w:rPr>
        <w:t>учреждений в сфере образования, культуры и молодежной политики, из них 4 подведомственных управлению образования администрации города Коврова.</w:t>
      </w:r>
    </w:p>
    <w:p w:rsidR="00352B72" w:rsidRPr="002C6DE1" w:rsidRDefault="00352B72" w:rsidP="002C6DE1">
      <w:pPr>
        <w:widowControl w:val="0"/>
        <w:autoSpaceDE w:val="0"/>
        <w:autoSpaceDN w:val="0"/>
        <w:adjustRightInd w:val="0"/>
        <w:ind w:firstLine="709"/>
        <w:jc w:val="both"/>
        <w:rPr>
          <w:sz w:val="28"/>
          <w:szCs w:val="28"/>
          <w:shd w:val="clear" w:color="auto" w:fill="FFFFFF"/>
        </w:rPr>
      </w:pPr>
      <w:r w:rsidRPr="002C6DE1">
        <w:rPr>
          <w:sz w:val="28"/>
          <w:szCs w:val="28"/>
        </w:rPr>
        <w:t>Одной из задач на 2021-2022 учебный год является увеличение количества обучающихся, занятых в дополнительном образовании, организуемом непосредственно в ООО города, а также расширение возможностей дополнительного образования на базе ООО за счет привлечения обучающихся к техническому творчеству при сотрудничестве с КГТА</w:t>
      </w:r>
      <w:r w:rsidR="002C6DE1">
        <w:rPr>
          <w:sz w:val="28"/>
          <w:szCs w:val="28"/>
        </w:rPr>
        <w:t>.</w:t>
      </w:r>
    </w:p>
    <w:p w:rsidR="00352B72" w:rsidRPr="002C6DE1" w:rsidRDefault="00352B72" w:rsidP="002C6DE1">
      <w:pPr>
        <w:ind w:firstLine="709"/>
        <w:jc w:val="both"/>
        <w:rPr>
          <w:sz w:val="28"/>
          <w:szCs w:val="28"/>
        </w:rPr>
      </w:pPr>
      <w:r w:rsidRPr="002C6DE1">
        <w:rPr>
          <w:sz w:val="28"/>
          <w:szCs w:val="28"/>
        </w:rPr>
        <w:t>Целевой индикатор выполнения муниципальной программы «Удельный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должен был составить не менее 48%, выполнен и составляет 48,1%.</w:t>
      </w:r>
    </w:p>
    <w:p w:rsidR="00352B72" w:rsidRPr="002C6DE1" w:rsidRDefault="00352B72" w:rsidP="002C6DE1">
      <w:pPr>
        <w:tabs>
          <w:tab w:val="left" w:pos="567"/>
        </w:tabs>
        <w:ind w:firstLine="709"/>
        <w:jc w:val="both"/>
        <w:rPr>
          <w:sz w:val="28"/>
          <w:szCs w:val="28"/>
        </w:rPr>
      </w:pPr>
      <w:r w:rsidRPr="002C6DE1">
        <w:rPr>
          <w:sz w:val="28"/>
          <w:szCs w:val="28"/>
        </w:rPr>
        <w:t>Муниципальная программа «Создание новых мест в общеобразовательных организациях в соответствии с прогнозируемой потребностью и современными условиями обучения».</w:t>
      </w:r>
    </w:p>
    <w:p w:rsidR="00352B72" w:rsidRPr="002C6DE1" w:rsidRDefault="00352B72" w:rsidP="002C6DE1">
      <w:pPr>
        <w:pStyle w:val="ConsPlusTitle"/>
        <w:ind w:firstLine="709"/>
        <w:jc w:val="both"/>
        <w:rPr>
          <w:b w:val="0"/>
          <w:sz w:val="28"/>
          <w:szCs w:val="28"/>
        </w:rPr>
      </w:pPr>
      <w:r w:rsidRPr="002C6DE1">
        <w:rPr>
          <w:b w:val="0"/>
          <w:sz w:val="28"/>
          <w:szCs w:val="28"/>
        </w:rPr>
        <w:t xml:space="preserve">Программа разработана в соответствии с перечнем поручений Президента Российской Федерации от 5.12.2014 № Пр-2821 (подпункт 26 пункта 1), Распоряжением </w:t>
      </w:r>
      <w:r w:rsidRPr="002C6DE1">
        <w:rPr>
          <w:rStyle w:val="FontStyle46"/>
          <w:rFonts w:eastAsia="Batang"/>
          <w:b w:val="0"/>
        </w:rPr>
        <w:t>Правительства Российской Федерации от 23.10.2015 № 2145-р</w:t>
      </w:r>
      <w:r w:rsidRPr="002C6DE1">
        <w:rPr>
          <w:b w:val="0"/>
          <w:sz w:val="28"/>
          <w:szCs w:val="28"/>
        </w:rPr>
        <w:t xml:space="preserve">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письмом Минобрнауки РФ от 15.12.2015 № МОН-П-5181 «О направлении рекомендаций. Распоряжение </w:t>
      </w:r>
      <w:r w:rsidRPr="002C6DE1">
        <w:rPr>
          <w:rStyle w:val="FontStyle46"/>
          <w:rFonts w:eastAsia="Batang"/>
          <w:b w:val="0"/>
        </w:rPr>
        <w:t xml:space="preserve">Правительства Российской Федерации от 23 октября 2015 года № 2145-р», </w:t>
      </w:r>
      <w:r w:rsidRPr="002C6DE1">
        <w:rPr>
          <w:b w:val="0"/>
          <w:bCs w:val="0"/>
          <w:sz w:val="28"/>
          <w:szCs w:val="28"/>
        </w:rPr>
        <w:t>постановление администрации Владимирской области от  2019 г. № 48 «Об утверждении государственной программы Владимирской области «Развитие образования»</w:t>
      </w:r>
      <w:r w:rsidRPr="002C6DE1">
        <w:rPr>
          <w:b w:val="0"/>
          <w:sz w:val="28"/>
          <w:szCs w:val="28"/>
        </w:rPr>
        <w:t>.</w:t>
      </w:r>
    </w:p>
    <w:p w:rsidR="00352B72" w:rsidRPr="002C6DE1" w:rsidRDefault="00352B72" w:rsidP="002C6DE1">
      <w:pPr>
        <w:pStyle w:val="ConsPlusNormal"/>
        <w:ind w:firstLine="709"/>
        <w:jc w:val="both"/>
        <w:rPr>
          <w:rFonts w:ascii="Times New Roman" w:hAnsi="Times New Roman" w:cs="Times New Roman"/>
          <w:sz w:val="28"/>
          <w:szCs w:val="28"/>
        </w:rPr>
      </w:pPr>
      <w:r w:rsidRPr="002C6DE1">
        <w:rPr>
          <w:rFonts w:ascii="Times New Roman" w:hAnsi="Times New Roman" w:cs="Times New Roman"/>
          <w:sz w:val="28"/>
          <w:szCs w:val="28"/>
        </w:rPr>
        <w:t>Общая прогнозная потребность до 2025 года по вводу новых мест составляет 5 280 мест для обеспечения обучения в первую смену с учётом перевода обучающихся из зданий, имеющих высокую степень износа (ООШ № 18).</w:t>
      </w:r>
    </w:p>
    <w:p w:rsidR="00352B72" w:rsidRPr="002C6DE1" w:rsidRDefault="00352B72" w:rsidP="002C6DE1">
      <w:pPr>
        <w:pStyle w:val="ConsPlusNormal"/>
        <w:ind w:firstLine="709"/>
        <w:jc w:val="both"/>
        <w:rPr>
          <w:rFonts w:ascii="Times New Roman" w:hAnsi="Times New Roman" w:cs="Times New Roman"/>
          <w:i/>
          <w:sz w:val="28"/>
          <w:szCs w:val="28"/>
          <w:highlight w:val="yellow"/>
        </w:rPr>
      </w:pPr>
      <w:r w:rsidRPr="002C6DE1">
        <w:rPr>
          <w:rStyle w:val="FontStyle49"/>
          <w:rFonts w:eastAsiaTheme="minorHAnsi"/>
          <w:i w:val="0"/>
        </w:rPr>
        <w:t xml:space="preserve">Переход на односменный режим работы предполагает также повышение эффективности использования имеющихся площадей в общеобразовательных </w:t>
      </w:r>
      <w:r w:rsidRPr="002C6DE1">
        <w:rPr>
          <w:rStyle w:val="FontStyle49"/>
          <w:rFonts w:eastAsiaTheme="minorHAnsi"/>
          <w:i w:val="0"/>
        </w:rPr>
        <w:lastRenderedPageBreak/>
        <w:t>организациях, в организациях дополнительного образования и культуры с целью повышения доступности обучения в одну смену: организация и проведение на базе этих учреждений уроков по физической культуре, образовательной области «искусство», «технология» и др.</w:t>
      </w:r>
    </w:p>
    <w:p w:rsidR="00352B72" w:rsidRPr="002C6DE1" w:rsidRDefault="00352B72" w:rsidP="002C6DE1">
      <w:pPr>
        <w:pStyle w:val="ConsPlusNormal"/>
        <w:ind w:firstLine="709"/>
        <w:jc w:val="both"/>
        <w:rPr>
          <w:rFonts w:ascii="Times New Roman" w:hAnsi="Times New Roman" w:cs="Times New Roman"/>
          <w:sz w:val="28"/>
          <w:szCs w:val="28"/>
        </w:rPr>
      </w:pPr>
      <w:r w:rsidRPr="002C6DE1">
        <w:rPr>
          <w:rFonts w:ascii="Times New Roman" w:hAnsi="Times New Roman" w:cs="Times New Roman"/>
          <w:sz w:val="28"/>
          <w:szCs w:val="28"/>
        </w:rPr>
        <w:t>В 2021 году продолжился капитальный ремонт 2-го здания МБОУ Гимназия №1, расположенного по адресу: проезд Восточный д.12, но в вязи с неисполнением подрядчиком обязательств и в соответствии с нормами действующего законодательства РФ было принято решение в одностороннем отказе от исполнения контракта, которое вступило в силу с 20.12.2021. В 3 квартале были перераспределены денежные средства на благоустройство зданий МБОУ СОШ № 8 и МБОУ СОШ № 23.</w:t>
      </w:r>
    </w:p>
    <w:p w:rsidR="00352B72" w:rsidRPr="002C6DE1" w:rsidRDefault="00352B72" w:rsidP="002C6DE1">
      <w:pPr>
        <w:pStyle w:val="ConsPlusNormal"/>
        <w:ind w:firstLine="709"/>
        <w:jc w:val="both"/>
        <w:rPr>
          <w:rFonts w:ascii="Times New Roman" w:hAnsi="Times New Roman" w:cs="Times New Roman"/>
          <w:sz w:val="28"/>
          <w:szCs w:val="28"/>
        </w:rPr>
      </w:pPr>
      <w:r w:rsidRPr="002C6DE1">
        <w:rPr>
          <w:rFonts w:ascii="Times New Roman" w:hAnsi="Times New Roman" w:cs="Times New Roman"/>
          <w:sz w:val="28"/>
          <w:szCs w:val="28"/>
        </w:rPr>
        <w:t>Также был заключен муниципальный контракт на выполнение работ по строительству общеобразовательной школы на 1100 мест по адресу: улица Строителей, д. 33/1 в соответствии с проектно-сметной документацией.</w:t>
      </w:r>
    </w:p>
    <w:p w:rsidR="00352B72" w:rsidRPr="002C6DE1" w:rsidRDefault="00352B72" w:rsidP="002C6DE1">
      <w:pPr>
        <w:pStyle w:val="ConsPlusNormal"/>
        <w:ind w:firstLine="709"/>
        <w:jc w:val="both"/>
        <w:rPr>
          <w:rFonts w:ascii="Times New Roman" w:hAnsi="Times New Roman" w:cs="Times New Roman"/>
          <w:sz w:val="28"/>
          <w:szCs w:val="28"/>
        </w:rPr>
      </w:pPr>
      <w:r w:rsidRPr="002C6DE1">
        <w:rPr>
          <w:rFonts w:ascii="Times New Roman" w:hAnsi="Times New Roman" w:cs="Times New Roman"/>
          <w:sz w:val="28"/>
          <w:szCs w:val="28"/>
        </w:rPr>
        <w:t>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w:t>
      </w:r>
    </w:p>
    <w:p w:rsidR="00352B72" w:rsidRPr="006A1BC9" w:rsidRDefault="00352B72" w:rsidP="002C6DE1">
      <w:pPr>
        <w:autoSpaceDE w:val="0"/>
        <w:autoSpaceDN w:val="0"/>
        <w:adjustRightInd w:val="0"/>
        <w:ind w:firstLine="709"/>
        <w:jc w:val="both"/>
        <w:rPr>
          <w:i/>
          <w:iCs/>
          <w:sz w:val="28"/>
          <w:szCs w:val="28"/>
        </w:rPr>
      </w:pPr>
      <w:r w:rsidRPr="006A1BC9">
        <w:rPr>
          <w:i/>
          <w:sz w:val="28"/>
          <w:szCs w:val="28"/>
        </w:rPr>
        <w:t>Муниципальная программа «</w:t>
      </w:r>
      <w:r w:rsidRPr="006A1BC9">
        <w:rPr>
          <w:i/>
          <w:iCs/>
          <w:sz w:val="28"/>
          <w:szCs w:val="28"/>
        </w:rPr>
        <w:t>Молодежная и семейная политика города Коврова».</w:t>
      </w:r>
    </w:p>
    <w:p w:rsidR="00352B72" w:rsidRPr="002C6DE1" w:rsidRDefault="00352B72" w:rsidP="002C6DE1">
      <w:pPr>
        <w:widowControl w:val="0"/>
        <w:autoSpaceDE w:val="0"/>
        <w:autoSpaceDN w:val="0"/>
        <w:adjustRightInd w:val="0"/>
        <w:ind w:firstLine="709"/>
        <w:jc w:val="both"/>
        <w:rPr>
          <w:sz w:val="28"/>
          <w:szCs w:val="28"/>
        </w:rPr>
      </w:pPr>
      <w:r w:rsidRPr="002C6DE1">
        <w:rPr>
          <w:sz w:val="28"/>
          <w:szCs w:val="28"/>
        </w:rPr>
        <w:t>Изначально целью данной программы стало содействие развитию потенциала, успешной социализации и самореализации детей, подростков и молодежи в интересах развития города Коврова.</w:t>
      </w:r>
    </w:p>
    <w:p w:rsidR="00352B72" w:rsidRPr="002C6DE1" w:rsidRDefault="00352B72" w:rsidP="002C6DE1">
      <w:pPr>
        <w:widowControl w:val="0"/>
        <w:autoSpaceDE w:val="0"/>
        <w:autoSpaceDN w:val="0"/>
        <w:adjustRightInd w:val="0"/>
        <w:ind w:firstLine="709"/>
        <w:jc w:val="both"/>
        <w:rPr>
          <w:sz w:val="28"/>
          <w:szCs w:val="28"/>
        </w:rPr>
      </w:pPr>
      <w:r w:rsidRPr="002C6DE1">
        <w:rPr>
          <w:sz w:val="28"/>
          <w:szCs w:val="28"/>
        </w:rPr>
        <w:t>Основные задачи программы: увеличение охвата детей, подростков и молодежи, вовлеченных в социальную практику; совершенствование и модернизация инфраструктуры работы с детьми, подростками и молодежью; обеспечение доступности, сохранение и качественное развитие услуг муниципальных учреждений сферы молодежной политики города Коврова.</w:t>
      </w:r>
    </w:p>
    <w:p w:rsidR="00352B72" w:rsidRPr="002C6DE1" w:rsidRDefault="00352B72" w:rsidP="002C6DE1">
      <w:pPr>
        <w:ind w:firstLine="709"/>
        <w:jc w:val="both"/>
        <w:rPr>
          <w:sz w:val="28"/>
          <w:szCs w:val="28"/>
        </w:rPr>
      </w:pPr>
      <w:r w:rsidRPr="002C6DE1">
        <w:rPr>
          <w:sz w:val="28"/>
          <w:szCs w:val="28"/>
        </w:rPr>
        <w:t>В рамках реализации программы за 2021 год было проведено 83 мероприятия, целевой аудиторией которых стали подростки и молодежь.</w:t>
      </w:r>
    </w:p>
    <w:p w:rsidR="00352B72" w:rsidRPr="002C6DE1" w:rsidRDefault="00352B72" w:rsidP="002C6DE1">
      <w:pPr>
        <w:pStyle w:val="af0"/>
        <w:shd w:val="clear" w:color="auto" w:fill="FFFFFF"/>
        <w:spacing w:before="0" w:beforeAutospacing="0" w:after="0" w:afterAutospacing="0"/>
        <w:ind w:firstLine="709"/>
        <w:jc w:val="both"/>
        <w:rPr>
          <w:sz w:val="28"/>
          <w:szCs w:val="28"/>
        </w:rPr>
      </w:pPr>
      <w:r w:rsidRPr="002C6DE1">
        <w:rPr>
          <w:sz w:val="28"/>
          <w:szCs w:val="28"/>
        </w:rPr>
        <w:t>В марте был организован Первый городской конкурс красоты и интеллекта для студентов среднего профессионального образования «МИСС СТУДЕНЧЕСТВО 2021».</w:t>
      </w:r>
    </w:p>
    <w:p w:rsidR="00352B72" w:rsidRPr="002C6DE1" w:rsidRDefault="00352B72" w:rsidP="002C6DE1">
      <w:pPr>
        <w:pStyle w:val="af0"/>
        <w:shd w:val="clear" w:color="auto" w:fill="FFFFFF"/>
        <w:spacing w:before="0" w:beforeAutospacing="0" w:after="0" w:afterAutospacing="0"/>
        <w:ind w:firstLine="709"/>
        <w:jc w:val="both"/>
        <w:rPr>
          <w:sz w:val="28"/>
          <w:szCs w:val="28"/>
        </w:rPr>
      </w:pPr>
      <w:r w:rsidRPr="002C6DE1">
        <w:rPr>
          <w:sz w:val="28"/>
          <w:szCs w:val="28"/>
        </w:rPr>
        <w:t>В день Великой Победы одел по молодежной политике МКУ «Управление культуры и молодежной политики» совместно с Школой детского телевидения «</w:t>
      </w:r>
      <w:r w:rsidRPr="002C6DE1">
        <w:rPr>
          <w:sz w:val="28"/>
          <w:szCs w:val="28"/>
          <w:lang w:val="en-US"/>
        </w:rPr>
        <w:t>V</w:t>
      </w:r>
      <w:r w:rsidRPr="002C6DE1">
        <w:rPr>
          <w:sz w:val="28"/>
          <w:szCs w:val="28"/>
        </w:rPr>
        <w:t>ТЕЛИКЕ» выпустили в свет новый фильм «Их называют блокадники». Это уже пятый фильм о ветеранах нашего города.</w:t>
      </w:r>
    </w:p>
    <w:p w:rsidR="00352B72" w:rsidRPr="002C6DE1" w:rsidRDefault="00352B72" w:rsidP="002C6DE1">
      <w:pPr>
        <w:pStyle w:val="af0"/>
        <w:shd w:val="clear" w:color="auto" w:fill="FFFFFF"/>
        <w:spacing w:before="0" w:beforeAutospacing="0" w:after="0" w:afterAutospacing="0"/>
        <w:ind w:firstLine="709"/>
        <w:jc w:val="both"/>
        <w:rPr>
          <w:sz w:val="28"/>
          <w:szCs w:val="28"/>
        </w:rPr>
      </w:pPr>
      <w:r w:rsidRPr="002C6DE1">
        <w:rPr>
          <w:sz w:val="28"/>
          <w:szCs w:val="28"/>
        </w:rPr>
        <w:t>В течении года продолжился проект «Кинопередвижка», в ходе которого сотрудниками отдела по молодежной политике были организованы бесплатные кинопоказы мультипликационных фильмов в различных микрорайонах города. Впервые был опробован формат проведения «Праздника двора», во время которого в 2 спальных микрорайонах перед показом мультипликационных фильмов были организованы выступления аниматоров для детей.</w:t>
      </w:r>
    </w:p>
    <w:p w:rsidR="00352B72" w:rsidRPr="002C6DE1" w:rsidRDefault="00352B72" w:rsidP="002C6DE1">
      <w:pPr>
        <w:pStyle w:val="af0"/>
        <w:shd w:val="clear" w:color="auto" w:fill="FFFFFF"/>
        <w:spacing w:before="0" w:beforeAutospacing="0" w:after="0" w:afterAutospacing="0"/>
        <w:ind w:firstLine="709"/>
        <w:jc w:val="both"/>
        <w:rPr>
          <w:sz w:val="28"/>
          <w:szCs w:val="28"/>
          <w:shd w:val="clear" w:color="auto" w:fill="FFFFFF"/>
        </w:rPr>
      </w:pPr>
      <w:r w:rsidRPr="002C6DE1">
        <w:rPr>
          <w:sz w:val="28"/>
          <w:szCs w:val="28"/>
        </w:rPr>
        <w:t xml:space="preserve">В 2021 году продолжил свою работу, созданный при отделе по молодежной политике МКУ «Управление культуры и молодежной политики», добровольческий центр муниципального образования город Ковров, в состав которого вошли 6 добровольческих объединений города. В рамках своей работы </w:t>
      </w:r>
      <w:r w:rsidRPr="002C6DE1">
        <w:rPr>
          <w:sz w:val="28"/>
          <w:szCs w:val="28"/>
        </w:rPr>
        <w:lastRenderedPageBreak/>
        <w:t>активисты помогали жителям города принять участие в голосовании за объекты благоустройства в рамках проекта «Комфортная городская среда».</w:t>
      </w:r>
    </w:p>
    <w:p w:rsidR="00352B72" w:rsidRPr="002C6DE1" w:rsidRDefault="00352B72" w:rsidP="002C6DE1">
      <w:pPr>
        <w:widowControl w:val="0"/>
        <w:autoSpaceDE w:val="0"/>
        <w:autoSpaceDN w:val="0"/>
        <w:adjustRightInd w:val="0"/>
        <w:ind w:firstLine="709"/>
        <w:jc w:val="both"/>
        <w:rPr>
          <w:sz w:val="28"/>
          <w:szCs w:val="28"/>
        </w:rPr>
      </w:pPr>
      <w:r w:rsidRPr="002C6DE1">
        <w:rPr>
          <w:sz w:val="28"/>
          <w:szCs w:val="28"/>
        </w:rPr>
        <w:t>Проведены мероприятия направленные на развитие добровольческой и волонтерской деятельности молодежи. Именно это  позволило: увеличить количество молодежи, вовлекаемой в добровольческие движения; увеличить количество мероприятий, направленных на профилактику тех или иных правонарушений; снижение количества фактов продажи алкоголя несовершеннолетним; увеличение количество несовершеннолетних, вовлеченных к профилактическим мероприятиям.</w:t>
      </w:r>
    </w:p>
    <w:p w:rsidR="00352B72" w:rsidRPr="002C6DE1" w:rsidRDefault="004E7955" w:rsidP="006A1BC9">
      <w:pPr>
        <w:ind w:firstLine="709"/>
        <w:jc w:val="both"/>
        <w:rPr>
          <w:sz w:val="28"/>
          <w:szCs w:val="28"/>
        </w:rPr>
      </w:pPr>
      <w:r>
        <w:rPr>
          <w:sz w:val="28"/>
          <w:szCs w:val="28"/>
        </w:rPr>
        <w:t>В 2021</w:t>
      </w:r>
      <w:r w:rsidR="00352B72" w:rsidRPr="002C6DE1">
        <w:rPr>
          <w:sz w:val="28"/>
          <w:szCs w:val="28"/>
        </w:rPr>
        <w:t xml:space="preserve"> году за счет средств подпрограммы «Содействие занятости подростков и молодежи» было трудоустроено 112 человек из числа подростков и молодежи города. Финансовые средства на реализацию мероприятий вышеуказанной подпрограммы составили 254,1 тыс. рублей.</w:t>
      </w:r>
    </w:p>
    <w:p w:rsidR="00352B72" w:rsidRPr="006A1BC9" w:rsidRDefault="00352B72" w:rsidP="006A1BC9">
      <w:pPr>
        <w:ind w:firstLine="709"/>
        <w:jc w:val="both"/>
        <w:rPr>
          <w:sz w:val="28"/>
          <w:szCs w:val="28"/>
        </w:rPr>
      </w:pPr>
      <w:r w:rsidRPr="006A1BC9">
        <w:rPr>
          <w:sz w:val="28"/>
          <w:szCs w:val="28"/>
        </w:rPr>
        <w:t xml:space="preserve">Реализация муниципальной программы </w:t>
      </w:r>
      <w:r w:rsidRPr="006A1BC9">
        <w:rPr>
          <w:iCs/>
          <w:sz w:val="28"/>
          <w:szCs w:val="28"/>
        </w:rPr>
        <w:t xml:space="preserve">«Молодежная и семейная политика города Коврова» </w:t>
      </w:r>
      <w:r w:rsidRPr="006A1BC9">
        <w:rPr>
          <w:sz w:val="28"/>
          <w:szCs w:val="28"/>
        </w:rPr>
        <w:t>выполнены в пределах запланированного объема. Финансирование программы освоено на 99,9 %.</w:t>
      </w:r>
    </w:p>
    <w:p w:rsidR="00352B72" w:rsidRPr="006A1BC9" w:rsidRDefault="00352B72" w:rsidP="006A1BC9">
      <w:pPr>
        <w:widowControl w:val="0"/>
        <w:autoSpaceDE w:val="0"/>
        <w:autoSpaceDN w:val="0"/>
        <w:adjustRightInd w:val="0"/>
        <w:ind w:firstLine="709"/>
        <w:jc w:val="both"/>
        <w:rPr>
          <w:i/>
          <w:sz w:val="28"/>
          <w:szCs w:val="28"/>
        </w:rPr>
      </w:pPr>
      <w:r w:rsidRPr="006A1BC9">
        <w:rPr>
          <w:i/>
          <w:sz w:val="28"/>
          <w:szCs w:val="28"/>
        </w:rPr>
        <w:t>Муниципальная программа «Развитие физической культуры и спорта в городе Коврове».</w:t>
      </w:r>
    </w:p>
    <w:p w:rsidR="00352B72" w:rsidRPr="006A1BC9" w:rsidRDefault="00352B72" w:rsidP="006A1BC9">
      <w:pPr>
        <w:pStyle w:val="a6"/>
        <w:ind w:firstLine="709"/>
        <w:rPr>
          <w:sz w:val="28"/>
          <w:szCs w:val="28"/>
        </w:rPr>
      </w:pPr>
      <w:r w:rsidRPr="006A1BC9">
        <w:rPr>
          <w:bCs/>
          <w:sz w:val="28"/>
          <w:szCs w:val="28"/>
        </w:rPr>
        <w:t xml:space="preserve">Основной целью программы является </w:t>
      </w:r>
      <w:r w:rsidRPr="006A1BC9">
        <w:rPr>
          <w:sz w:val="28"/>
          <w:szCs w:val="28"/>
        </w:rPr>
        <w:t>с</w:t>
      </w:r>
      <w:r w:rsidRPr="006A1BC9">
        <w:rPr>
          <w:iCs/>
          <w:sz w:val="28"/>
          <w:szCs w:val="28"/>
        </w:rPr>
        <w:t>оздание условий для занятий населения физической культурой и спортом</w:t>
      </w:r>
      <w:r w:rsidRPr="006A1BC9">
        <w:rPr>
          <w:sz w:val="28"/>
          <w:szCs w:val="28"/>
        </w:rPr>
        <w:t xml:space="preserve"> на территории города. </w:t>
      </w:r>
    </w:p>
    <w:p w:rsidR="00352B72" w:rsidRPr="006A1BC9" w:rsidRDefault="00352B72" w:rsidP="006A1BC9">
      <w:pPr>
        <w:pStyle w:val="ConsPlusNormal"/>
        <w:widowControl/>
        <w:ind w:firstLine="709"/>
        <w:jc w:val="both"/>
        <w:rPr>
          <w:rFonts w:ascii="Times New Roman" w:hAnsi="Times New Roman" w:cs="Times New Roman"/>
          <w:sz w:val="28"/>
          <w:szCs w:val="28"/>
        </w:rPr>
      </w:pPr>
      <w:r w:rsidRPr="006A1BC9">
        <w:rPr>
          <w:rFonts w:ascii="Times New Roman" w:hAnsi="Times New Roman" w:cs="Times New Roman"/>
          <w:sz w:val="28"/>
          <w:szCs w:val="28"/>
        </w:rPr>
        <w:t>Мероприятия программы распределены по 6 разделам, 4 из которых обеспечены финансированием. За 2021 год в рамках программы из общего объема средств освоено 202 533,8 тыс. руб., что составляет 99,9% от плановой суммы.</w:t>
      </w:r>
    </w:p>
    <w:p w:rsidR="00352B72" w:rsidRPr="006A1BC9" w:rsidRDefault="00352B72" w:rsidP="006A1BC9">
      <w:pPr>
        <w:pStyle w:val="ConsPlusNormal"/>
        <w:widowControl/>
        <w:ind w:firstLine="709"/>
        <w:jc w:val="both"/>
        <w:rPr>
          <w:rFonts w:ascii="Times New Roman" w:hAnsi="Times New Roman" w:cs="Times New Roman"/>
          <w:sz w:val="28"/>
          <w:szCs w:val="28"/>
        </w:rPr>
      </w:pPr>
      <w:r w:rsidRPr="006A1BC9">
        <w:rPr>
          <w:rFonts w:ascii="Times New Roman" w:hAnsi="Times New Roman" w:cs="Times New Roman"/>
          <w:sz w:val="28"/>
          <w:szCs w:val="28"/>
        </w:rPr>
        <w:t>В рамках национального проекта на территории МАУ СН «Мотодром Арена» велось строительство «Физкультурно-спортивного комплекса с газовой блочно-модульной котельной» по адресу: ул. Еловая, д. 1. На оплату строительства спортивного объекта в т2021 году направлены денежные средства в объеме 39 706,9 тыс. руб., в том числе из областного бюджета – 30 970,6 тыс. руб., освоено 100% средств. Проект планируется реализовать до конца 2022 года.</w:t>
      </w:r>
    </w:p>
    <w:p w:rsidR="00352B72" w:rsidRPr="006A1BC9" w:rsidRDefault="00352B72" w:rsidP="006A1BC9">
      <w:pPr>
        <w:pStyle w:val="a6"/>
        <w:ind w:firstLine="709"/>
        <w:rPr>
          <w:sz w:val="28"/>
          <w:szCs w:val="28"/>
        </w:rPr>
      </w:pPr>
      <w:r w:rsidRPr="006A1BC9">
        <w:rPr>
          <w:sz w:val="28"/>
          <w:szCs w:val="28"/>
        </w:rPr>
        <w:t xml:space="preserve">Несмотря на ограничения, установленные в связи с пандемией </w:t>
      </w:r>
      <w:r w:rsidRPr="006A1BC9">
        <w:rPr>
          <w:sz w:val="28"/>
          <w:szCs w:val="28"/>
          <w:lang w:val="en-US"/>
        </w:rPr>
        <w:t>COVID</w:t>
      </w:r>
      <w:r w:rsidRPr="006A1BC9">
        <w:rPr>
          <w:sz w:val="28"/>
          <w:szCs w:val="28"/>
        </w:rPr>
        <w:t>19, в ходе реализации п</w:t>
      </w:r>
      <w:r w:rsidRPr="006A1BC9">
        <w:rPr>
          <w:iCs/>
          <w:sz w:val="28"/>
          <w:szCs w:val="28"/>
        </w:rPr>
        <w:t xml:space="preserve">рограммы </w:t>
      </w:r>
      <w:r w:rsidR="004E7955">
        <w:rPr>
          <w:sz w:val="28"/>
          <w:szCs w:val="28"/>
        </w:rPr>
        <w:t>все плановые мероприятия в 2021</w:t>
      </w:r>
      <w:r w:rsidRPr="006A1BC9">
        <w:rPr>
          <w:sz w:val="28"/>
          <w:szCs w:val="28"/>
        </w:rPr>
        <w:t xml:space="preserve"> году выполнены в полном объеме. Эффективность реализации муниципальной программы составила 0,9. Эффективность реализации муниципальной программы по 10-бальной системе определена на 9 баллов (высокая).</w:t>
      </w:r>
    </w:p>
    <w:p w:rsidR="00352B72" w:rsidRPr="006A1BC9" w:rsidRDefault="00352B72" w:rsidP="006A1BC9">
      <w:pPr>
        <w:ind w:firstLine="709"/>
        <w:jc w:val="both"/>
        <w:rPr>
          <w:rFonts w:eastAsia="Calibri"/>
          <w:i/>
          <w:sz w:val="28"/>
          <w:szCs w:val="28"/>
        </w:rPr>
      </w:pPr>
      <w:r w:rsidRPr="006A1BC9">
        <w:rPr>
          <w:i/>
          <w:sz w:val="28"/>
          <w:szCs w:val="28"/>
        </w:rPr>
        <w:t>Муниципальная программа «Развитие культуры и туризма».</w:t>
      </w:r>
    </w:p>
    <w:p w:rsidR="00352B72" w:rsidRPr="006A1BC9" w:rsidRDefault="00352B72" w:rsidP="006A1BC9">
      <w:pPr>
        <w:ind w:firstLine="709"/>
        <w:jc w:val="both"/>
        <w:rPr>
          <w:sz w:val="28"/>
          <w:szCs w:val="28"/>
        </w:rPr>
      </w:pPr>
      <w:r w:rsidRPr="006A1BC9">
        <w:rPr>
          <w:sz w:val="28"/>
          <w:szCs w:val="28"/>
        </w:rPr>
        <w:t>Реализация мероприятий муниципальной программы по итогам 12 месяцев 2021 года в финансовом эквиваленте составляет 99,9 % к плану на отчетный год. Кассовое исполнение составило 224 465,3 тыс. руб.</w:t>
      </w:r>
    </w:p>
    <w:p w:rsidR="00352B72" w:rsidRPr="006A1BC9" w:rsidRDefault="00352B72" w:rsidP="006A1BC9">
      <w:pPr>
        <w:ind w:firstLine="709"/>
        <w:jc w:val="both"/>
        <w:rPr>
          <w:sz w:val="28"/>
          <w:szCs w:val="28"/>
        </w:rPr>
      </w:pPr>
      <w:r w:rsidRPr="006A1BC9">
        <w:rPr>
          <w:sz w:val="28"/>
          <w:szCs w:val="28"/>
        </w:rPr>
        <w:t>Несмотря на введенные ограничения, в рамках программы состоялись такие городские мероприятия как:</w:t>
      </w:r>
    </w:p>
    <w:p w:rsidR="00352B72" w:rsidRPr="006A1BC9" w:rsidRDefault="00352B72" w:rsidP="006A1BC9">
      <w:pPr>
        <w:ind w:firstLine="709"/>
        <w:jc w:val="both"/>
        <w:rPr>
          <w:sz w:val="28"/>
          <w:szCs w:val="28"/>
        </w:rPr>
      </w:pPr>
      <w:r w:rsidRPr="006A1BC9">
        <w:rPr>
          <w:sz w:val="28"/>
          <w:szCs w:val="28"/>
        </w:rPr>
        <w:t>- Городское торжественное мероприятие в рамках Дня пожилого человека</w:t>
      </w:r>
    </w:p>
    <w:p w:rsidR="00352B72" w:rsidRPr="006A1BC9" w:rsidRDefault="00352B72" w:rsidP="006A1BC9">
      <w:pPr>
        <w:ind w:firstLine="709"/>
        <w:jc w:val="both"/>
        <w:rPr>
          <w:sz w:val="28"/>
          <w:szCs w:val="28"/>
        </w:rPr>
      </w:pPr>
      <w:r w:rsidRPr="006A1BC9">
        <w:rPr>
          <w:sz w:val="28"/>
          <w:szCs w:val="28"/>
        </w:rPr>
        <w:t>- Цикл мероприятий в рамках Дня народного единства</w:t>
      </w:r>
    </w:p>
    <w:p w:rsidR="00352B72" w:rsidRPr="006A1BC9" w:rsidRDefault="00352B72" w:rsidP="006A1BC9">
      <w:pPr>
        <w:ind w:firstLine="709"/>
        <w:jc w:val="both"/>
        <w:rPr>
          <w:sz w:val="28"/>
          <w:szCs w:val="28"/>
        </w:rPr>
      </w:pPr>
      <w:r w:rsidRPr="006A1BC9">
        <w:rPr>
          <w:sz w:val="28"/>
          <w:szCs w:val="28"/>
        </w:rPr>
        <w:t>- Солдатский форум «Скажи солдату СПАСИБО!»</w:t>
      </w:r>
    </w:p>
    <w:p w:rsidR="00352B72" w:rsidRPr="006A1BC9" w:rsidRDefault="00352B72" w:rsidP="006A1BC9">
      <w:pPr>
        <w:ind w:firstLine="709"/>
        <w:jc w:val="both"/>
        <w:rPr>
          <w:sz w:val="28"/>
          <w:szCs w:val="28"/>
        </w:rPr>
      </w:pPr>
      <w:r w:rsidRPr="006A1BC9">
        <w:rPr>
          <w:sz w:val="28"/>
          <w:szCs w:val="28"/>
        </w:rPr>
        <w:t>- Торжественная церемония «Человек года»</w:t>
      </w:r>
    </w:p>
    <w:p w:rsidR="00352B72" w:rsidRPr="006A1BC9" w:rsidRDefault="00352B72" w:rsidP="006A1BC9">
      <w:pPr>
        <w:ind w:firstLine="709"/>
        <w:jc w:val="both"/>
        <w:rPr>
          <w:sz w:val="28"/>
          <w:szCs w:val="28"/>
        </w:rPr>
      </w:pPr>
      <w:r w:rsidRPr="006A1BC9">
        <w:rPr>
          <w:sz w:val="28"/>
          <w:szCs w:val="28"/>
        </w:rPr>
        <w:lastRenderedPageBreak/>
        <w:t>- Фестиваль для людей с ограниченными возможностями здоровья «Солнце светит всем»</w:t>
      </w:r>
    </w:p>
    <w:p w:rsidR="00352B72" w:rsidRPr="006A1BC9" w:rsidRDefault="00352B72" w:rsidP="006A1BC9">
      <w:pPr>
        <w:ind w:firstLine="709"/>
        <w:jc w:val="both"/>
        <w:rPr>
          <w:sz w:val="28"/>
          <w:szCs w:val="28"/>
        </w:rPr>
      </w:pPr>
      <w:r w:rsidRPr="006A1BC9">
        <w:rPr>
          <w:sz w:val="28"/>
          <w:szCs w:val="28"/>
        </w:rPr>
        <w:t>- Цикл мероприятий в рамках Дня героев Отечества.</w:t>
      </w:r>
    </w:p>
    <w:p w:rsidR="00352B72" w:rsidRPr="006A1BC9" w:rsidRDefault="00352B72" w:rsidP="006A1BC9">
      <w:pPr>
        <w:ind w:firstLine="709"/>
        <w:jc w:val="both"/>
        <w:rPr>
          <w:sz w:val="28"/>
          <w:szCs w:val="28"/>
        </w:rPr>
      </w:pPr>
      <w:r w:rsidRPr="006A1BC9">
        <w:rPr>
          <w:sz w:val="28"/>
          <w:szCs w:val="28"/>
        </w:rPr>
        <w:t>Формат мероприятий был выбран в соответствии с рекомендациями Роспотребнадзора.</w:t>
      </w:r>
    </w:p>
    <w:p w:rsidR="00352B72" w:rsidRPr="006A1BC9" w:rsidRDefault="00352B72" w:rsidP="006A1BC9">
      <w:pPr>
        <w:ind w:firstLine="709"/>
        <w:jc w:val="both"/>
        <w:rPr>
          <w:sz w:val="28"/>
          <w:szCs w:val="28"/>
        </w:rPr>
      </w:pPr>
      <w:r w:rsidRPr="006A1BC9">
        <w:rPr>
          <w:sz w:val="28"/>
          <w:szCs w:val="28"/>
        </w:rPr>
        <w:t>В отчетном году была освоена субсидия областного бюджета на исполнение мероприятий по созданию благоприятных условий по развитию туризма – грантовый проект, полученный МБУК «Ковровский историко-мемориальный музей».</w:t>
      </w:r>
    </w:p>
    <w:p w:rsidR="00352B72" w:rsidRPr="006A1BC9" w:rsidRDefault="00352B72" w:rsidP="006A1BC9">
      <w:pPr>
        <w:shd w:val="clear" w:color="auto" w:fill="FFFFFF" w:themeFill="background1"/>
        <w:ind w:firstLine="709"/>
        <w:jc w:val="both"/>
        <w:rPr>
          <w:i/>
          <w:sz w:val="28"/>
          <w:szCs w:val="28"/>
        </w:rPr>
      </w:pPr>
      <w:r w:rsidRPr="006A1BC9">
        <w:rPr>
          <w:i/>
          <w:sz w:val="28"/>
          <w:szCs w:val="28"/>
        </w:rPr>
        <w:t>Муниципальная программа «Комплексные меры профилактики правонарушений».</w:t>
      </w:r>
    </w:p>
    <w:p w:rsidR="00352B72" w:rsidRPr="006A1BC9" w:rsidRDefault="00352B72" w:rsidP="006A1BC9">
      <w:pPr>
        <w:ind w:firstLine="709"/>
        <w:jc w:val="both"/>
        <w:rPr>
          <w:sz w:val="28"/>
          <w:szCs w:val="28"/>
        </w:rPr>
      </w:pPr>
      <w:r w:rsidRPr="006A1BC9">
        <w:rPr>
          <w:sz w:val="28"/>
          <w:szCs w:val="28"/>
        </w:rPr>
        <w:t>Целями программы являются: повышение уровня личной безопасности граждан, защищенности их личной собственности; снижение уровня коррупции; совершенствование системы профилактики правонарушений; повышение уровня доверия населения к органам государственной власти в сфере обеспечения безопасности.</w:t>
      </w:r>
    </w:p>
    <w:p w:rsidR="00352B72" w:rsidRPr="006A1BC9" w:rsidRDefault="00352B72" w:rsidP="006A1BC9">
      <w:pPr>
        <w:ind w:firstLine="709"/>
        <w:jc w:val="both"/>
        <w:rPr>
          <w:i/>
          <w:sz w:val="28"/>
          <w:szCs w:val="28"/>
        </w:rPr>
      </w:pPr>
      <w:r w:rsidRPr="006A1BC9">
        <w:rPr>
          <w:sz w:val="28"/>
          <w:szCs w:val="28"/>
        </w:rPr>
        <w:t xml:space="preserve">Финансирование программы осуществлялось из средств городского бюджета в размере 995,0 тыс. рублей. Из запланированных денежных средств Управлению физической культуры и спорта - выделено и израсходовано 700,0 тыс. рублей (обеспечение деятельности спортивных клубов по месту жительства; организация и участие в спортивных мероприятиях). Мероприятия в учреждениях культуры и спорта проводились с учетом эпидемиологической ситуации </w:t>
      </w:r>
      <w:r w:rsidRPr="006A1BC9">
        <w:rPr>
          <w:rFonts w:eastAsia="Calibri"/>
          <w:sz w:val="28"/>
          <w:szCs w:val="28"/>
        </w:rPr>
        <w:t>в связи с распространением коронавирусной инфекции.</w:t>
      </w:r>
    </w:p>
    <w:p w:rsidR="00352B72" w:rsidRPr="006A1BC9" w:rsidRDefault="00352B72" w:rsidP="006A1BC9">
      <w:pPr>
        <w:pStyle w:val="af6"/>
        <w:widowControl w:val="0"/>
        <w:autoSpaceDE w:val="0"/>
        <w:autoSpaceDN w:val="0"/>
        <w:adjustRightInd w:val="0"/>
        <w:ind w:left="0" w:firstLine="709"/>
        <w:jc w:val="both"/>
        <w:rPr>
          <w:rFonts w:eastAsia="Calibri"/>
          <w:sz w:val="28"/>
          <w:szCs w:val="28"/>
        </w:rPr>
      </w:pPr>
      <w:r w:rsidRPr="006A1BC9">
        <w:rPr>
          <w:rFonts w:eastAsia="Calibri"/>
          <w:sz w:val="28"/>
          <w:szCs w:val="28"/>
        </w:rPr>
        <w:t>Основные цели и задачи программы в 2021 году по линии МКУ «УГОЧС»  в целом выполнены.</w:t>
      </w:r>
    </w:p>
    <w:p w:rsidR="00352B72" w:rsidRPr="006A1BC9" w:rsidRDefault="00352B72" w:rsidP="006A1BC9">
      <w:pPr>
        <w:ind w:firstLine="709"/>
        <w:jc w:val="both"/>
        <w:rPr>
          <w:sz w:val="28"/>
          <w:szCs w:val="28"/>
        </w:rPr>
      </w:pPr>
      <w:r w:rsidRPr="006A1BC9">
        <w:rPr>
          <w:sz w:val="28"/>
          <w:szCs w:val="28"/>
        </w:rPr>
        <w:t>Из запланированных денежных средств на 2021 год, МКУ «Управление ГОиЧС» - израсходовано 71,0 тыс. рублей.</w:t>
      </w:r>
    </w:p>
    <w:p w:rsidR="00352B72" w:rsidRPr="006A1BC9" w:rsidRDefault="00352B72" w:rsidP="006A1BC9">
      <w:pPr>
        <w:tabs>
          <w:tab w:val="left" w:pos="0"/>
        </w:tabs>
        <w:ind w:firstLine="709"/>
        <w:jc w:val="both"/>
        <w:rPr>
          <w:sz w:val="28"/>
          <w:szCs w:val="28"/>
        </w:rPr>
      </w:pPr>
      <w:r w:rsidRPr="006A1BC9">
        <w:rPr>
          <w:bCs/>
          <w:sz w:val="28"/>
          <w:szCs w:val="28"/>
          <w:shd w:val="clear" w:color="auto" w:fill="FFFFFF"/>
        </w:rPr>
        <w:t>Отделу по работе со СМИ управления территориальной политики и социальных коммуникаций – выделено 17,0 тыс. рублей (</w:t>
      </w:r>
      <w:r w:rsidRPr="006A1BC9">
        <w:rPr>
          <w:sz w:val="28"/>
          <w:szCs w:val="28"/>
        </w:rPr>
        <w:t>Размещение на трех светодиодных экранах города Коврова электронных постеров с социальной рекламой антикоррупционной тематики);</w:t>
      </w:r>
    </w:p>
    <w:p w:rsidR="00352B72" w:rsidRPr="006A1BC9" w:rsidRDefault="00352B72" w:rsidP="006A1BC9">
      <w:pPr>
        <w:ind w:firstLine="709"/>
        <w:jc w:val="both"/>
        <w:rPr>
          <w:bCs/>
          <w:sz w:val="28"/>
          <w:szCs w:val="28"/>
          <w:shd w:val="clear" w:color="auto" w:fill="FFFFFF"/>
        </w:rPr>
      </w:pPr>
      <w:r w:rsidRPr="006A1BC9">
        <w:rPr>
          <w:sz w:val="28"/>
          <w:szCs w:val="28"/>
        </w:rPr>
        <w:t>Управлению делами и кадрами – выделено 60,0 тыс. рублей, израсходовано  56,2  тыс. рублей (п</w:t>
      </w:r>
      <w:r w:rsidRPr="006A1BC9">
        <w:rPr>
          <w:bCs/>
          <w:sz w:val="28"/>
          <w:szCs w:val="28"/>
          <w:shd w:val="clear" w:color="auto" w:fill="FFFFFF"/>
        </w:rPr>
        <w:t xml:space="preserve">оддержка граждан и их объединений, участвующих в охране общественного порядка); </w:t>
      </w:r>
    </w:p>
    <w:p w:rsidR="00352B72" w:rsidRDefault="00352B72" w:rsidP="006A1BC9">
      <w:pPr>
        <w:ind w:firstLine="709"/>
        <w:jc w:val="both"/>
        <w:rPr>
          <w:bCs/>
          <w:sz w:val="28"/>
          <w:szCs w:val="28"/>
          <w:shd w:val="clear" w:color="auto" w:fill="FFFFFF"/>
        </w:rPr>
      </w:pPr>
      <w:r w:rsidRPr="006A1BC9">
        <w:rPr>
          <w:bCs/>
          <w:sz w:val="28"/>
          <w:szCs w:val="28"/>
          <w:shd w:val="clear" w:color="auto" w:fill="FFFFFF"/>
        </w:rPr>
        <w:t>МБОУ Межшкольный учебный комбинат – выделено и израсходовано 27,0 тыс. рублей (укрепление материально-технической базы кабинета наркопрофилактики).</w:t>
      </w:r>
    </w:p>
    <w:p w:rsidR="00C179AA" w:rsidRPr="006A1BC9" w:rsidRDefault="00C179AA" w:rsidP="006A1BC9">
      <w:pPr>
        <w:ind w:firstLine="709"/>
        <w:jc w:val="both"/>
        <w:rPr>
          <w:bCs/>
          <w:sz w:val="28"/>
          <w:szCs w:val="28"/>
          <w:shd w:val="clear" w:color="auto" w:fill="FFFFFF"/>
        </w:rPr>
      </w:pPr>
    </w:p>
    <w:p w:rsidR="00352B72" w:rsidRPr="00C179AA" w:rsidRDefault="00352B72" w:rsidP="006A1BC9">
      <w:pPr>
        <w:ind w:firstLine="709"/>
        <w:jc w:val="both"/>
        <w:rPr>
          <w:rStyle w:val="aff0"/>
          <w:rFonts w:eastAsia="Calibri"/>
          <w:color w:val="auto"/>
          <w:sz w:val="28"/>
          <w:szCs w:val="28"/>
        </w:rPr>
      </w:pPr>
      <w:r w:rsidRPr="00C179AA">
        <w:rPr>
          <w:rStyle w:val="aff0"/>
          <w:rFonts w:eastAsia="Calibri"/>
          <w:color w:val="auto"/>
          <w:sz w:val="28"/>
          <w:szCs w:val="28"/>
        </w:rPr>
        <w:t>Программы в сфере ЖКХ и благоустройства.</w:t>
      </w:r>
    </w:p>
    <w:p w:rsidR="00352B72" w:rsidRPr="006A1BC9" w:rsidRDefault="00352B72" w:rsidP="006A1BC9">
      <w:pPr>
        <w:pStyle w:val="ConsPlusTitle"/>
        <w:widowControl/>
        <w:ind w:firstLine="709"/>
        <w:jc w:val="both"/>
        <w:rPr>
          <w:b w:val="0"/>
          <w:bCs w:val="0"/>
          <w:i/>
          <w:sz w:val="28"/>
          <w:szCs w:val="28"/>
        </w:rPr>
      </w:pPr>
      <w:r w:rsidRPr="006A1BC9">
        <w:rPr>
          <w:b w:val="0"/>
          <w:i/>
          <w:sz w:val="28"/>
          <w:szCs w:val="28"/>
        </w:rPr>
        <w:t>Муниципальная программа «</w:t>
      </w:r>
      <w:r w:rsidRPr="006A1BC9">
        <w:rPr>
          <w:b w:val="0"/>
          <w:bCs w:val="0"/>
          <w:i/>
          <w:sz w:val="28"/>
          <w:szCs w:val="28"/>
        </w:rPr>
        <w:t>Жилищное хозяйство города Коврова».</w:t>
      </w:r>
    </w:p>
    <w:p w:rsidR="00352B72" w:rsidRPr="006A1BC9" w:rsidRDefault="00352B72" w:rsidP="006A1BC9">
      <w:pPr>
        <w:pStyle w:val="ConsPlusTitle"/>
        <w:widowControl/>
        <w:ind w:firstLine="709"/>
        <w:jc w:val="both"/>
        <w:rPr>
          <w:b w:val="0"/>
          <w:sz w:val="28"/>
          <w:szCs w:val="28"/>
        </w:rPr>
      </w:pPr>
      <w:r w:rsidRPr="006A1BC9">
        <w:rPr>
          <w:b w:val="0"/>
          <w:sz w:val="28"/>
          <w:szCs w:val="28"/>
        </w:rPr>
        <w:t xml:space="preserve">В рамках программы  построен 29-ти квартирный дом по адресу: г. Ковров, ул. 19 Партсъезда (69 человек). Также выкуплено 48 жилых помещений у 69 собственников, выкуплено два помещения у пяти собственников по адресам: г. Ковров, ул. Абельмана, д. 136, </w:t>
      </w:r>
      <w:r w:rsidR="006A1BC9">
        <w:rPr>
          <w:b w:val="0"/>
          <w:sz w:val="28"/>
          <w:szCs w:val="28"/>
        </w:rPr>
        <w:t>кв</w:t>
      </w:r>
      <w:r w:rsidRPr="006A1BC9">
        <w:rPr>
          <w:b w:val="0"/>
          <w:sz w:val="28"/>
          <w:szCs w:val="28"/>
        </w:rPr>
        <w:t xml:space="preserve">. 5, и г. Ковров, ул. Челюскинцев, д. 135, </w:t>
      </w:r>
      <w:r w:rsidR="006A1BC9">
        <w:rPr>
          <w:b w:val="0"/>
          <w:sz w:val="28"/>
          <w:szCs w:val="28"/>
        </w:rPr>
        <w:t>кв</w:t>
      </w:r>
      <w:r w:rsidRPr="006A1BC9">
        <w:rPr>
          <w:b w:val="0"/>
          <w:sz w:val="28"/>
          <w:szCs w:val="28"/>
        </w:rPr>
        <w:t>. 10.</w:t>
      </w:r>
    </w:p>
    <w:p w:rsidR="00352B72" w:rsidRPr="006A1BC9" w:rsidRDefault="00352B72" w:rsidP="006A1BC9">
      <w:pPr>
        <w:pStyle w:val="ConsPlusTitle"/>
        <w:widowControl/>
        <w:ind w:firstLine="709"/>
        <w:jc w:val="both"/>
        <w:rPr>
          <w:b w:val="0"/>
          <w:sz w:val="28"/>
          <w:szCs w:val="28"/>
        </w:rPr>
      </w:pPr>
      <w:r w:rsidRPr="006A1BC9">
        <w:rPr>
          <w:b w:val="0"/>
          <w:sz w:val="28"/>
          <w:szCs w:val="28"/>
        </w:rPr>
        <w:t>Кроме того у собственников д. 10 по ул. Социалистическая выкуплено 45,5 помещений.</w:t>
      </w:r>
    </w:p>
    <w:p w:rsidR="00352B72" w:rsidRPr="006A1BC9" w:rsidRDefault="00352B72" w:rsidP="006A1BC9">
      <w:pPr>
        <w:ind w:firstLine="709"/>
        <w:jc w:val="both"/>
        <w:rPr>
          <w:i/>
          <w:sz w:val="28"/>
          <w:szCs w:val="28"/>
        </w:rPr>
      </w:pPr>
      <w:r w:rsidRPr="006A1BC9">
        <w:rPr>
          <w:i/>
          <w:sz w:val="28"/>
          <w:szCs w:val="28"/>
        </w:rPr>
        <w:lastRenderedPageBreak/>
        <w:t>Муниципальная программа «Развитие коммунального хозяйства».</w:t>
      </w:r>
    </w:p>
    <w:p w:rsidR="00352B72" w:rsidRPr="006A1BC9" w:rsidRDefault="00352B72" w:rsidP="006A1BC9">
      <w:pPr>
        <w:ind w:firstLine="709"/>
        <w:jc w:val="both"/>
        <w:rPr>
          <w:sz w:val="28"/>
          <w:szCs w:val="28"/>
        </w:rPr>
      </w:pPr>
      <w:r w:rsidRPr="006A1BC9">
        <w:rPr>
          <w:sz w:val="28"/>
          <w:szCs w:val="28"/>
        </w:rPr>
        <w:t xml:space="preserve">Муниципальная программа необходима для проведения строительства,  модернизации систем коммунальной инфраструктуры и объектов коммунального хозяйства, в т.ч. объектов водо-, тепло-, газо- и электроснабжения, водоотведения, очистки сточных вод. </w:t>
      </w:r>
    </w:p>
    <w:p w:rsidR="00352B72" w:rsidRPr="006A1BC9" w:rsidRDefault="00352B72" w:rsidP="006A1BC9">
      <w:pPr>
        <w:ind w:firstLine="709"/>
        <w:jc w:val="both"/>
        <w:rPr>
          <w:sz w:val="28"/>
          <w:szCs w:val="28"/>
        </w:rPr>
      </w:pPr>
      <w:r w:rsidRPr="006A1BC9">
        <w:rPr>
          <w:sz w:val="28"/>
          <w:szCs w:val="28"/>
        </w:rPr>
        <w:t xml:space="preserve">Программа разработана для гарантированного покрытия перспективной потребности в энергоносителях и воде для обеспечения эффективного, качественного и надлежащего снабжения коммунальными ресурсами с минимальными издержками за весь цикл жизни систем жизнеобеспечения,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  </w:t>
      </w:r>
    </w:p>
    <w:p w:rsidR="00352B72" w:rsidRPr="006A1BC9" w:rsidRDefault="00352B72" w:rsidP="006A1BC9">
      <w:pPr>
        <w:ind w:firstLine="709"/>
        <w:jc w:val="both"/>
        <w:rPr>
          <w:sz w:val="28"/>
          <w:szCs w:val="28"/>
        </w:rPr>
      </w:pPr>
      <w:r w:rsidRPr="006A1BC9">
        <w:rPr>
          <w:sz w:val="28"/>
          <w:szCs w:val="28"/>
        </w:rPr>
        <w:t>В рамках программы в 2021 году реализована модернизация тепловых сетей, а также погашена задолженность МУП «ЖИЛЭКС» за потребление природного газа, выполнены работа по изготовлению ПСД на газификацию мкр. Андреевка и внесена предоплата на проведение экспертизы.</w:t>
      </w:r>
    </w:p>
    <w:p w:rsidR="00352B72" w:rsidRPr="006A1BC9" w:rsidRDefault="00352B72" w:rsidP="006A1BC9">
      <w:pPr>
        <w:ind w:firstLine="709"/>
        <w:jc w:val="both"/>
        <w:rPr>
          <w:rFonts w:eastAsia="Calibri"/>
          <w:i/>
          <w:sz w:val="28"/>
          <w:szCs w:val="28"/>
        </w:rPr>
      </w:pPr>
      <w:r w:rsidRPr="006A1BC9">
        <w:rPr>
          <w:i/>
          <w:sz w:val="28"/>
          <w:szCs w:val="28"/>
        </w:rPr>
        <w:t>Муниципальная программа «</w:t>
      </w:r>
      <w:r w:rsidRPr="006A1BC9">
        <w:rPr>
          <w:rFonts w:eastAsia="Calibri"/>
          <w:i/>
          <w:sz w:val="28"/>
          <w:szCs w:val="28"/>
        </w:rPr>
        <w:t>Обеспечение доступным и комфортным жильем населения города Коврова».</w:t>
      </w:r>
    </w:p>
    <w:p w:rsidR="00352B72" w:rsidRPr="006A1BC9" w:rsidRDefault="00352B72" w:rsidP="006A1BC9">
      <w:pPr>
        <w:ind w:firstLine="709"/>
        <w:jc w:val="both"/>
        <w:rPr>
          <w:sz w:val="28"/>
          <w:szCs w:val="28"/>
        </w:rPr>
      </w:pPr>
      <w:r w:rsidRPr="006A1BC9">
        <w:rPr>
          <w:sz w:val="28"/>
          <w:szCs w:val="28"/>
        </w:rPr>
        <w:t>В рамках подпрограммы «Обеспечение территорий документацией для осуществления градостроительной деятельности» проводятся следующие мероприятиями:</w:t>
      </w:r>
    </w:p>
    <w:p w:rsidR="00352B72" w:rsidRPr="006A1BC9" w:rsidRDefault="00352B72" w:rsidP="006A1BC9">
      <w:pPr>
        <w:ind w:firstLine="709"/>
        <w:jc w:val="both"/>
        <w:rPr>
          <w:sz w:val="28"/>
          <w:szCs w:val="28"/>
        </w:rPr>
      </w:pPr>
      <w:r w:rsidRPr="006A1BC9">
        <w:rPr>
          <w:sz w:val="28"/>
          <w:szCs w:val="28"/>
        </w:rPr>
        <w:t>- описание и постановка на кадастровый учет границ территориальных зон;</w:t>
      </w:r>
    </w:p>
    <w:p w:rsidR="00352B72" w:rsidRPr="006A1BC9" w:rsidRDefault="00352B72" w:rsidP="006A1BC9">
      <w:pPr>
        <w:ind w:firstLine="709"/>
        <w:jc w:val="both"/>
        <w:rPr>
          <w:sz w:val="28"/>
          <w:szCs w:val="28"/>
        </w:rPr>
      </w:pPr>
      <w:r w:rsidRPr="006A1BC9">
        <w:rPr>
          <w:sz w:val="28"/>
          <w:szCs w:val="28"/>
        </w:rPr>
        <w:t>- разработка градостроительной документации (проектов планировки и проектов межевания) микрорайонов</w:t>
      </w:r>
      <w:r w:rsidR="006A1BC9">
        <w:rPr>
          <w:sz w:val="28"/>
          <w:szCs w:val="28"/>
        </w:rPr>
        <w:t>.</w:t>
      </w:r>
    </w:p>
    <w:p w:rsidR="00352B72" w:rsidRPr="006A1BC9" w:rsidRDefault="00352B72" w:rsidP="006A1BC9">
      <w:pPr>
        <w:ind w:firstLine="709"/>
        <w:jc w:val="both"/>
        <w:rPr>
          <w:sz w:val="28"/>
          <w:szCs w:val="28"/>
        </w:rPr>
      </w:pPr>
      <w:r w:rsidRPr="006A1BC9">
        <w:rPr>
          <w:sz w:val="28"/>
          <w:szCs w:val="28"/>
        </w:rPr>
        <w:t>Общий</w:t>
      </w:r>
      <w:r w:rsidR="004E7955">
        <w:rPr>
          <w:sz w:val="28"/>
          <w:szCs w:val="28"/>
        </w:rPr>
        <w:t xml:space="preserve"> объем финансирования в 2021</w:t>
      </w:r>
      <w:r w:rsidRPr="006A1BC9">
        <w:rPr>
          <w:sz w:val="28"/>
          <w:szCs w:val="28"/>
        </w:rPr>
        <w:t xml:space="preserve"> году составляет – 1667 тыс. рублей.</w:t>
      </w:r>
    </w:p>
    <w:p w:rsidR="00352B72" w:rsidRPr="006A1BC9" w:rsidRDefault="00352B72" w:rsidP="006A1BC9">
      <w:pPr>
        <w:ind w:firstLine="709"/>
        <w:jc w:val="both"/>
        <w:rPr>
          <w:sz w:val="28"/>
          <w:szCs w:val="28"/>
        </w:rPr>
      </w:pPr>
      <w:r w:rsidRPr="006A1BC9">
        <w:rPr>
          <w:sz w:val="28"/>
          <w:szCs w:val="28"/>
        </w:rPr>
        <w:t>В 2021 году в рамках подпрограммы «Обеспечение жильем молодых семей города Коврова» свидетельства о праве на получение социальных выплат вручены 19 молодым семьям (все свидетельства реализованы).</w:t>
      </w:r>
    </w:p>
    <w:p w:rsidR="00352B72" w:rsidRPr="006A1BC9" w:rsidRDefault="00352B72" w:rsidP="006A1BC9">
      <w:pPr>
        <w:ind w:firstLine="709"/>
        <w:jc w:val="both"/>
        <w:rPr>
          <w:sz w:val="28"/>
          <w:szCs w:val="28"/>
        </w:rPr>
      </w:pPr>
      <w:r w:rsidRPr="006A1BC9">
        <w:rPr>
          <w:sz w:val="28"/>
          <w:szCs w:val="28"/>
        </w:rPr>
        <w:t>За 2021 год в рамках реализации подпрограммы «Создание условий для обеспечения доступным и комфортным жильем отдельных категорий граждан, установленных законодательством», предоставлена жилищная субсидия на приобретение жилья 1 работнику бюджетной сферы, предоставлена субсидия на приобретение жилья 1 инвалиду и 1 ветераны боевых действий.</w:t>
      </w:r>
    </w:p>
    <w:p w:rsidR="00352B72" w:rsidRPr="006A1BC9" w:rsidRDefault="00352B72" w:rsidP="006A1BC9">
      <w:pPr>
        <w:ind w:firstLine="709"/>
        <w:jc w:val="both"/>
        <w:rPr>
          <w:sz w:val="28"/>
          <w:szCs w:val="28"/>
        </w:rPr>
      </w:pPr>
      <w:r w:rsidRPr="006A1BC9">
        <w:rPr>
          <w:sz w:val="28"/>
          <w:szCs w:val="28"/>
        </w:rPr>
        <w:t xml:space="preserve">В рамках подпрограммы «Обеспечение жильем многодетных семей города Коврова» в 2021 году свидетельства о праве на получение социальной выплаты вручены 3 многодетным семьям. </w:t>
      </w:r>
    </w:p>
    <w:p w:rsidR="00352B72" w:rsidRPr="006A1BC9" w:rsidRDefault="00352B72" w:rsidP="006A1BC9">
      <w:pPr>
        <w:shd w:val="clear" w:color="auto" w:fill="FFFFFF" w:themeFill="background1"/>
        <w:ind w:firstLine="709"/>
        <w:jc w:val="both"/>
        <w:rPr>
          <w:sz w:val="28"/>
          <w:szCs w:val="28"/>
        </w:rPr>
      </w:pPr>
      <w:r w:rsidRPr="006A1BC9">
        <w:rPr>
          <w:sz w:val="28"/>
          <w:szCs w:val="28"/>
        </w:rPr>
        <w:t xml:space="preserve">В рамках подпрограммы «Обеспечение жилыми помещениями детей сирот и детей, оставшихся без попечения родителей, а также их лиц из их числа города Коврова» приобретено 20 квартир. </w:t>
      </w:r>
    </w:p>
    <w:p w:rsidR="00352B72" w:rsidRPr="006A1BC9" w:rsidRDefault="00352B72" w:rsidP="006A1BC9">
      <w:pPr>
        <w:shd w:val="clear" w:color="auto" w:fill="FFFFFF" w:themeFill="background1"/>
        <w:ind w:firstLine="709"/>
        <w:jc w:val="both"/>
        <w:rPr>
          <w:i/>
          <w:sz w:val="28"/>
          <w:szCs w:val="28"/>
        </w:rPr>
      </w:pPr>
      <w:r w:rsidRPr="006A1BC9">
        <w:rPr>
          <w:i/>
          <w:sz w:val="28"/>
          <w:szCs w:val="28"/>
        </w:rPr>
        <w:t>Муниципальная программа «Капитальный ремонт многоквартирных домов».</w:t>
      </w:r>
    </w:p>
    <w:p w:rsidR="00352B72" w:rsidRPr="006A1BC9" w:rsidRDefault="00352B72" w:rsidP="006A1BC9">
      <w:pPr>
        <w:ind w:firstLine="709"/>
        <w:jc w:val="both"/>
        <w:rPr>
          <w:sz w:val="28"/>
          <w:szCs w:val="28"/>
        </w:rPr>
      </w:pPr>
      <w:r w:rsidRPr="006A1BC9">
        <w:rPr>
          <w:sz w:val="28"/>
          <w:szCs w:val="28"/>
        </w:rPr>
        <w:t xml:space="preserve">Обеспечение выполнения настоящей Программы осуществляется управлением городского хозяйства администрации города по следующим направлениям: проведение мероприятий по капитальному ремонту многоквартирных домов; улучшение условий проживания граждан; обеспечение </w:t>
      </w:r>
      <w:r w:rsidRPr="006A1BC9">
        <w:rPr>
          <w:sz w:val="28"/>
          <w:szCs w:val="28"/>
        </w:rPr>
        <w:lastRenderedPageBreak/>
        <w:t>сохранности многоквартирных домов; мониторинг реализации настоящей программы; участие в софинансировании работ по капитальному ремонту.</w:t>
      </w:r>
    </w:p>
    <w:p w:rsidR="00352B72" w:rsidRPr="006A1BC9" w:rsidRDefault="00352B72" w:rsidP="006A1BC9">
      <w:pPr>
        <w:ind w:firstLine="709"/>
        <w:jc w:val="both"/>
        <w:rPr>
          <w:sz w:val="28"/>
          <w:szCs w:val="28"/>
        </w:rPr>
      </w:pPr>
      <w:r w:rsidRPr="006A1BC9">
        <w:rPr>
          <w:sz w:val="28"/>
          <w:szCs w:val="28"/>
        </w:rPr>
        <w:t>В рамках данной муниципальной программы в 2021 году был запланирован капитальный ремонт общего имущества на 21 многоквартирном доме.</w:t>
      </w:r>
    </w:p>
    <w:p w:rsidR="00352B72" w:rsidRPr="006A1BC9" w:rsidRDefault="00352B72" w:rsidP="006A1BC9">
      <w:pPr>
        <w:ind w:firstLine="709"/>
        <w:jc w:val="both"/>
        <w:rPr>
          <w:sz w:val="28"/>
          <w:szCs w:val="28"/>
        </w:rPr>
      </w:pPr>
      <w:r w:rsidRPr="006A1BC9">
        <w:rPr>
          <w:sz w:val="28"/>
          <w:szCs w:val="28"/>
        </w:rPr>
        <w:t>Работы по капитальному ремонту многоквартирных домов, запланированные в 2021 году, завершены на 12 многоквартирных домах, в настоящее время производятся работы на ещё 5 многоквартирных домах. Все многоквартирные дома, на которых работы не были завершены или произведены в  2021 году будут произведены в 2022 году.</w:t>
      </w:r>
    </w:p>
    <w:p w:rsidR="00352B72" w:rsidRPr="006A1BC9" w:rsidRDefault="00352B72" w:rsidP="006A1BC9">
      <w:pPr>
        <w:ind w:firstLine="709"/>
        <w:jc w:val="both"/>
        <w:rPr>
          <w:sz w:val="28"/>
          <w:szCs w:val="28"/>
        </w:rPr>
      </w:pPr>
      <w:r w:rsidRPr="006A1BC9">
        <w:rPr>
          <w:sz w:val="28"/>
          <w:szCs w:val="28"/>
        </w:rPr>
        <w:t>Работы проводились за счет средств фонда капитального ремонта в размере 67 994,30 тыс. руб.</w:t>
      </w:r>
    </w:p>
    <w:p w:rsidR="00352B72" w:rsidRPr="006A1BC9" w:rsidRDefault="00352B72" w:rsidP="006A1BC9">
      <w:pPr>
        <w:ind w:firstLine="709"/>
        <w:jc w:val="both"/>
        <w:rPr>
          <w:sz w:val="28"/>
          <w:szCs w:val="28"/>
        </w:rPr>
      </w:pPr>
      <w:r w:rsidRPr="006A1BC9">
        <w:rPr>
          <w:sz w:val="28"/>
          <w:szCs w:val="28"/>
        </w:rPr>
        <w:t xml:space="preserve">Софинансирование работ по капитальному ремонту в 2021 году из областного и местного бюджетов не предусмотрено. </w:t>
      </w:r>
    </w:p>
    <w:p w:rsidR="00352B72" w:rsidRPr="006A1BC9" w:rsidRDefault="00352B72" w:rsidP="006A1BC9">
      <w:pPr>
        <w:ind w:firstLine="709"/>
        <w:jc w:val="both"/>
        <w:rPr>
          <w:sz w:val="28"/>
          <w:szCs w:val="28"/>
        </w:rPr>
      </w:pPr>
      <w:r w:rsidRPr="006A1BC9">
        <w:rPr>
          <w:sz w:val="28"/>
          <w:szCs w:val="28"/>
        </w:rPr>
        <w:t>Муниципальная программа «Ремонт фасадов многоквартирных домов в городе Коврове».</w:t>
      </w:r>
    </w:p>
    <w:p w:rsidR="00352B72" w:rsidRPr="006A1BC9" w:rsidRDefault="00352B72" w:rsidP="006A1BC9">
      <w:pPr>
        <w:ind w:firstLine="709"/>
        <w:jc w:val="both"/>
        <w:rPr>
          <w:sz w:val="28"/>
          <w:szCs w:val="28"/>
        </w:rPr>
      </w:pPr>
      <w:r w:rsidRPr="006A1BC9">
        <w:rPr>
          <w:sz w:val="28"/>
          <w:szCs w:val="28"/>
        </w:rPr>
        <w:t>Обеспечение выполнения настоящей Программы осуществляется управлением городского хозяйства администрации города по следующим направлениям: проведение мероприятий по ремонту фасадов, балконов и тротуаров многоквартирных домов; улучшение условий проживания граждан; обеспечение сохранности многоквартирных домов; мониторинг реализации настоящей программы; участие в софинансировании работ по ремонту.</w:t>
      </w:r>
    </w:p>
    <w:p w:rsidR="00352B72" w:rsidRPr="006A1BC9" w:rsidRDefault="00352B72" w:rsidP="006A1BC9">
      <w:pPr>
        <w:ind w:firstLine="709"/>
        <w:jc w:val="both"/>
        <w:rPr>
          <w:sz w:val="28"/>
          <w:szCs w:val="28"/>
        </w:rPr>
      </w:pPr>
      <w:r w:rsidRPr="006A1BC9">
        <w:rPr>
          <w:sz w:val="28"/>
          <w:szCs w:val="28"/>
        </w:rPr>
        <w:t>Эффективное</w:t>
      </w:r>
      <w:r w:rsidRPr="006A1BC9">
        <w:rPr>
          <w:spacing w:val="20"/>
          <w:sz w:val="28"/>
          <w:szCs w:val="28"/>
        </w:rPr>
        <w:t xml:space="preserve"> </w:t>
      </w:r>
      <w:r w:rsidRPr="006A1BC9">
        <w:rPr>
          <w:sz w:val="28"/>
          <w:szCs w:val="28"/>
        </w:rPr>
        <w:t>планирование</w:t>
      </w:r>
      <w:r w:rsidRPr="006A1BC9">
        <w:rPr>
          <w:spacing w:val="16"/>
          <w:sz w:val="28"/>
          <w:szCs w:val="28"/>
        </w:rPr>
        <w:t xml:space="preserve"> </w:t>
      </w:r>
      <w:r w:rsidRPr="006A1BC9">
        <w:rPr>
          <w:sz w:val="28"/>
          <w:szCs w:val="28"/>
        </w:rPr>
        <w:t>и</w:t>
      </w:r>
      <w:r w:rsidRPr="006A1BC9">
        <w:rPr>
          <w:spacing w:val="64"/>
          <w:sz w:val="28"/>
          <w:szCs w:val="28"/>
        </w:rPr>
        <w:t xml:space="preserve"> </w:t>
      </w:r>
      <w:r w:rsidRPr="006A1BC9">
        <w:rPr>
          <w:sz w:val="28"/>
          <w:szCs w:val="28"/>
        </w:rPr>
        <w:t>организация</w:t>
      </w:r>
      <w:r w:rsidRPr="006A1BC9">
        <w:rPr>
          <w:w w:val="101"/>
          <w:sz w:val="28"/>
          <w:szCs w:val="28"/>
        </w:rPr>
        <w:t xml:space="preserve"> </w:t>
      </w:r>
      <w:r w:rsidRPr="006A1BC9">
        <w:rPr>
          <w:sz w:val="28"/>
          <w:szCs w:val="28"/>
        </w:rPr>
        <w:t>своевременного</w:t>
      </w:r>
      <w:r w:rsidRPr="006A1BC9">
        <w:rPr>
          <w:spacing w:val="42"/>
          <w:sz w:val="28"/>
          <w:szCs w:val="28"/>
        </w:rPr>
        <w:t xml:space="preserve"> </w:t>
      </w:r>
      <w:r w:rsidRPr="006A1BC9">
        <w:rPr>
          <w:sz w:val="28"/>
          <w:szCs w:val="28"/>
        </w:rPr>
        <w:t>проведения</w:t>
      </w:r>
      <w:r w:rsidRPr="006A1BC9">
        <w:rPr>
          <w:spacing w:val="30"/>
          <w:sz w:val="28"/>
          <w:szCs w:val="28"/>
        </w:rPr>
        <w:t xml:space="preserve"> </w:t>
      </w:r>
      <w:r w:rsidRPr="006A1BC9">
        <w:rPr>
          <w:sz w:val="28"/>
          <w:szCs w:val="28"/>
        </w:rPr>
        <w:t>работ</w:t>
      </w:r>
      <w:r w:rsidRPr="006A1BC9">
        <w:rPr>
          <w:spacing w:val="30"/>
          <w:sz w:val="28"/>
          <w:szCs w:val="28"/>
        </w:rPr>
        <w:t xml:space="preserve"> по</w:t>
      </w:r>
      <w:r w:rsidRPr="006A1BC9">
        <w:rPr>
          <w:sz w:val="28"/>
          <w:szCs w:val="28"/>
        </w:rPr>
        <w:t xml:space="preserve"> ремонту фасадов</w:t>
      </w:r>
      <w:r w:rsidRPr="006A1BC9">
        <w:rPr>
          <w:w w:val="106"/>
          <w:sz w:val="28"/>
          <w:szCs w:val="28"/>
        </w:rPr>
        <w:t xml:space="preserve"> </w:t>
      </w:r>
      <w:r w:rsidRPr="006A1BC9">
        <w:rPr>
          <w:sz w:val="28"/>
          <w:szCs w:val="28"/>
        </w:rPr>
        <w:t>многоквартирных</w:t>
      </w:r>
      <w:r w:rsidRPr="006A1BC9">
        <w:rPr>
          <w:spacing w:val="49"/>
          <w:sz w:val="28"/>
          <w:szCs w:val="28"/>
        </w:rPr>
        <w:t xml:space="preserve"> </w:t>
      </w:r>
      <w:r w:rsidRPr="006A1BC9">
        <w:rPr>
          <w:sz w:val="28"/>
          <w:szCs w:val="28"/>
        </w:rPr>
        <w:t xml:space="preserve">домов позволяет  </w:t>
      </w:r>
      <w:r w:rsidRPr="006A1BC9">
        <w:rPr>
          <w:noProof/>
          <w:sz w:val="28"/>
          <w:szCs w:val="28"/>
        </w:rPr>
        <w:t xml:space="preserve">привести многоквартирные дома в соответствие с требованиями нормативно-технической документации, </w:t>
      </w:r>
      <w:r w:rsidRPr="006A1BC9">
        <w:rPr>
          <w:sz w:val="28"/>
          <w:szCs w:val="28"/>
        </w:rPr>
        <w:t>позволяет украсить облик улиц и видовых зон, сформировать современный архитектурно-художественный облик города. Помимо этого, повысится энергоэффективность и комфортность многоквартирных домов, улучшится их эстетическое восприятие.</w:t>
      </w:r>
    </w:p>
    <w:p w:rsidR="00352B72" w:rsidRPr="006A1BC9" w:rsidRDefault="00352B72" w:rsidP="006A1BC9">
      <w:pPr>
        <w:ind w:firstLine="709"/>
        <w:jc w:val="both"/>
        <w:rPr>
          <w:sz w:val="28"/>
          <w:szCs w:val="28"/>
        </w:rPr>
      </w:pPr>
      <w:r w:rsidRPr="006A1BC9">
        <w:rPr>
          <w:sz w:val="28"/>
          <w:szCs w:val="28"/>
        </w:rPr>
        <w:t>Софинансирование работ по ремонту фасадов в 2021 году из областного и местного бюджетов предусмотрено не было. Работы по ремонту фасадов многоквартирных домов в 2021 году не осуществлялись.</w:t>
      </w:r>
    </w:p>
    <w:p w:rsidR="00352B72" w:rsidRPr="006A1BC9" w:rsidRDefault="00352B72" w:rsidP="006A1BC9">
      <w:pPr>
        <w:pStyle w:val="ConsPlusTitle"/>
        <w:ind w:firstLine="709"/>
        <w:jc w:val="both"/>
        <w:rPr>
          <w:b w:val="0"/>
          <w:i/>
          <w:sz w:val="28"/>
          <w:szCs w:val="28"/>
        </w:rPr>
      </w:pPr>
      <w:r w:rsidRPr="006A1BC9">
        <w:rPr>
          <w:b w:val="0"/>
          <w:i/>
          <w:sz w:val="28"/>
          <w:szCs w:val="28"/>
        </w:rPr>
        <w:t>Муниципальная программа «Благоустройство территории города Коврова».</w:t>
      </w:r>
    </w:p>
    <w:p w:rsidR="00352B72" w:rsidRPr="006A1BC9" w:rsidRDefault="00352B72" w:rsidP="006A1BC9">
      <w:pPr>
        <w:pStyle w:val="ConsPlusTitle"/>
        <w:ind w:firstLine="709"/>
        <w:jc w:val="both"/>
        <w:rPr>
          <w:b w:val="0"/>
          <w:sz w:val="28"/>
          <w:szCs w:val="28"/>
          <w:u w:val="single"/>
        </w:rPr>
      </w:pPr>
      <w:r w:rsidRPr="006A1BC9">
        <w:rPr>
          <w:b w:val="0"/>
          <w:sz w:val="28"/>
          <w:szCs w:val="28"/>
        </w:rPr>
        <w:t>В рамках программы в 2021 году выполнено благоустройство  13 дворовых территорий и 4 общественных территории.</w:t>
      </w:r>
    </w:p>
    <w:p w:rsidR="00352B72" w:rsidRPr="006A1BC9" w:rsidRDefault="00352B72" w:rsidP="006A1BC9">
      <w:pPr>
        <w:pStyle w:val="af0"/>
        <w:spacing w:before="0" w:beforeAutospacing="0" w:after="0" w:afterAutospacing="0"/>
        <w:ind w:firstLine="709"/>
        <w:jc w:val="both"/>
        <w:rPr>
          <w:sz w:val="28"/>
          <w:szCs w:val="28"/>
        </w:rPr>
      </w:pPr>
      <w:r w:rsidRPr="006A1BC9">
        <w:rPr>
          <w:sz w:val="28"/>
          <w:szCs w:val="28"/>
        </w:rPr>
        <w:t>Общая стоимость финансирования работ по благоустройству в 2021 году составила более 91 млн. руб.</w:t>
      </w:r>
    </w:p>
    <w:p w:rsidR="00352B72" w:rsidRPr="006A1BC9" w:rsidRDefault="00352B72" w:rsidP="006A1BC9">
      <w:pPr>
        <w:autoSpaceDE w:val="0"/>
        <w:autoSpaceDN w:val="0"/>
        <w:adjustRightInd w:val="0"/>
        <w:ind w:firstLine="709"/>
        <w:jc w:val="both"/>
        <w:rPr>
          <w:i/>
          <w:sz w:val="28"/>
          <w:szCs w:val="28"/>
        </w:rPr>
      </w:pPr>
      <w:r w:rsidRPr="006A1BC9">
        <w:rPr>
          <w:i/>
          <w:sz w:val="28"/>
          <w:szCs w:val="28"/>
        </w:rPr>
        <w:t>Муниципальная программа «Благоустройство и охрана окружающей среды».</w:t>
      </w:r>
    </w:p>
    <w:p w:rsidR="00352B72" w:rsidRPr="006A1BC9" w:rsidRDefault="00352B72" w:rsidP="006A1BC9">
      <w:pPr>
        <w:ind w:firstLine="709"/>
        <w:jc w:val="both"/>
        <w:rPr>
          <w:sz w:val="28"/>
          <w:szCs w:val="28"/>
        </w:rPr>
      </w:pPr>
      <w:r w:rsidRPr="006A1BC9">
        <w:rPr>
          <w:sz w:val="28"/>
          <w:szCs w:val="28"/>
        </w:rPr>
        <w:t>Основными целями и задачами данной программы являются совершенствование системы комплексного благоустройства  на территории города, улучшение качества окружающей среды города, стабилизация экологической  обстановки и обеспечение экологической безопасности жителей.</w:t>
      </w:r>
    </w:p>
    <w:p w:rsidR="00352B72" w:rsidRPr="006A1BC9" w:rsidRDefault="00352B72" w:rsidP="006A1BC9">
      <w:pPr>
        <w:ind w:firstLine="709"/>
        <w:jc w:val="both"/>
        <w:rPr>
          <w:sz w:val="28"/>
          <w:szCs w:val="28"/>
        </w:rPr>
      </w:pPr>
      <w:r w:rsidRPr="006A1BC9">
        <w:rPr>
          <w:sz w:val="28"/>
          <w:szCs w:val="28"/>
        </w:rPr>
        <w:t>В 2021 году данная программа реализовывалась  за счет средств местного бюджета. Объем расходов составил 109 946,84 тыс.</w:t>
      </w:r>
      <w:r w:rsidR="006A1BC9">
        <w:rPr>
          <w:sz w:val="28"/>
          <w:szCs w:val="28"/>
        </w:rPr>
        <w:t xml:space="preserve"> </w:t>
      </w:r>
      <w:r w:rsidRPr="006A1BC9">
        <w:rPr>
          <w:sz w:val="28"/>
          <w:szCs w:val="28"/>
        </w:rPr>
        <w:t>руб.</w:t>
      </w:r>
    </w:p>
    <w:p w:rsidR="00352B72" w:rsidRDefault="00352B72" w:rsidP="006A1BC9">
      <w:pPr>
        <w:ind w:firstLine="709"/>
        <w:jc w:val="both"/>
        <w:rPr>
          <w:sz w:val="28"/>
          <w:szCs w:val="28"/>
        </w:rPr>
      </w:pPr>
      <w:r w:rsidRPr="006A1BC9">
        <w:rPr>
          <w:sz w:val="28"/>
          <w:szCs w:val="28"/>
        </w:rPr>
        <w:lastRenderedPageBreak/>
        <w:t>В ра</w:t>
      </w:r>
      <w:r w:rsidR="004E7955">
        <w:rPr>
          <w:sz w:val="28"/>
          <w:szCs w:val="28"/>
        </w:rPr>
        <w:t>мках реализация программы в 2021</w:t>
      </w:r>
      <w:r w:rsidRPr="006A1BC9">
        <w:rPr>
          <w:sz w:val="28"/>
          <w:szCs w:val="28"/>
        </w:rPr>
        <w:t xml:space="preserve"> году проведены мероприятия по благоустройству города: ликвидировано 318 стихийных свалок, введено в эксплуатацию общественное кладбище. Определено муниципальное задание для МКУ «Город»: уборка тротуаров и зелёной зоны улиц города от мусора, покос газонов, установка дорожных знаков, обслуживание светофорных объектов, изготовление металлоконструкций (ограждений).</w:t>
      </w:r>
    </w:p>
    <w:p w:rsidR="00C179AA" w:rsidRPr="006A1BC9" w:rsidRDefault="00C179AA" w:rsidP="006A1BC9">
      <w:pPr>
        <w:ind w:firstLine="709"/>
        <w:jc w:val="both"/>
        <w:rPr>
          <w:sz w:val="28"/>
          <w:szCs w:val="28"/>
        </w:rPr>
      </w:pPr>
    </w:p>
    <w:p w:rsidR="00352B72" w:rsidRPr="00C179AA" w:rsidRDefault="00352B72" w:rsidP="006A1BC9">
      <w:pPr>
        <w:ind w:firstLine="709"/>
        <w:jc w:val="both"/>
        <w:rPr>
          <w:rStyle w:val="aff0"/>
          <w:color w:val="auto"/>
          <w:sz w:val="28"/>
          <w:szCs w:val="28"/>
        </w:rPr>
      </w:pPr>
      <w:r w:rsidRPr="00C179AA">
        <w:rPr>
          <w:rStyle w:val="aff0"/>
          <w:color w:val="auto"/>
          <w:sz w:val="28"/>
          <w:szCs w:val="28"/>
        </w:rPr>
        <w:t>Программы дорожного хозяйства и транспорта.</w:t>
      </w:r>
    </w:p>
    <w:p w:rsidR="00352B72" w:rsidRPr="006A1BC9" w:rsidRDefault="00352B72" w:rsidP="006A1BC9">
      <w:pPr>
        <w:ind w:firstLine="709"/>
        <w:jc w:val="both"/>
        <w:rPr>
          <w:i/>
          <w:sz w:val="28"/>
          <w:szCs w:val="28"/>
        </w:rPr>
      </w:pPr>
      <w:r w:rsidRPr="006A1BC9">
        <w:rPr>
          <w:i/>
          <w:sz w:val="28"/>
          <w:szCs w:val="28"/>
        </w:rPr>
        <w:t>Муниципальная программа «Дорожное хозяйство города Коврова».</w:t>
      </w:r>
    </w:p>
    <w:p w:rsidR="00352B72" w:rsidRPr="006A1BC9" w:rsidRDefault="00352B72" w:rsidP="006A1BC9">
      <w:pPr>
        <w:ind w:firstLine="709"/>
        <w:jc w:val="both"/>
        <w:rPr>
          <w:sz w:val="28"/>
          <w:szCs w:val="28"/>
        </w:rPr>
      </w:pPr>
      <w:r w:rsidRPr="006A1BC9">
        <w:rPr>
          <w:sz w:val="28"/>
          <w:szCs w:val="28"/>
        </w:rPr>
        <w:t xml:space="preserve">Муниципальная подпрограмма «Приведение в нормативное состояние улично-дорожной сети» является частью долгосрочной  муниципальной программы «Дорожное хозяйство города Коврова». </w:t>
      </w:r>
    </w:p>
    <w:p w:rsidR="00352B72" w:rsidRPr="006A1BC9" w:rsidRDefault="00352B72" w:rsidP="006A1BC9">
      <w:pPr>
        <w:pStyle w:val="ConsPlusNormal"/>
        <w:ind w:firstLine="709"/>
        <w:jc w:val="both"/>
        <w:rPr>
          <w:rFonts w:ascii="Times New Roman" w:hAnsi="Times New Roman" w:cs="Times New Roman"/>
          <w:sz w:val="28"/>
          <w:szCs w:val="28"/>
        </w:rPr>
      </w:pPr>
      <w:r w:rsidRPr="006A1BC9">
        <w:rPr>
          <w:rFonts w:ascii="Times New Roman" w:hAnsi="Times New Roman" w:cs="Times New Roman"/>
          <w:sz w:val="28"/>
          <w:szCs w:val="28"/>
        </w:rPr>
        <w:t>Недостаточность финансирования, направленного на  эксплуатацию дорожной сети, вызывает её преждевременное разрушение. В результате этого увеличиваются потери  города, вызванные снижением средней скорости движения транспортных потоков, увеличением себестоимости  автомобильных перевозок, ростом затрат на обеспечение сохранности автомобильных дорог и</w:t>
      </w:r>
      <w:r w:rsidRPr="00805110">
        <w:rPr>
          <w:rFonts w:ascii="Times New Roman" w:hAnsi="Times New Roman" w:cs="Times New Roman"/>
          <w:color w:val="FF0000"/>
          <w:sz w:val="28"/>
          <w:szCs w:val="28"/>
        </w:rPr>
        <w:t xml:space="preserve"> </w:t>
      </w:r>
      <w:r w:rsidRPr="006A1BC9">
        <w:rPr>
          <w:rFonts w:ascii="Times New Roman" w:hAnsi="Times New Roman" w:cs="Times New Roman"/>
          <w:sz w:val="28"/>
          <w:szCs w:val="28"/>
        </w:rPr>
        <w:t>мостовых сооружений, ростом потерь от загрязнения окружающей среды и потерь от ДТП.  Долгосрочные потери  выражаются в общем снижении темпов экономического развития города. Недостаточное финансирование ремонтных работ приводит к прогрессирующим  разрушениям дорожных конструкций и искусственных сооружений, около 80% дорог из 257,1 км.</w:t>
      </w:r>
    </w:p>
    <w:p w:rsidR="00352B72" w:rsidRPr="006A1BC9" w:rsidRDefault="00352B72" w:rsidP="006A1BC9">
      <w:pPr>
        <w:pStyle w:val="14"/>
        <w:widowControl w:val="0"/>
        <w:autoSpaceDE w:val="0"/>
        <w:autoSpaceDN w:val="0"/>
        <w:adjustRightInd w:val="0"/>
        <w:spacing w:after="0" w:line="240" w:lineRule="auto"/>
        <w:ind w:left="0" w:firstLine="709"/>
        <w:contextualSpacing w:val="0"/>
        <w:jc w:val="both"/>
        <w:rPr>
          <w:sz w:val="28"/>
          <w:szCs w:val="28"/>
        </w:rPr>
      </w:pPr>
      <w:r w:rsidRPr="006A1BC9">
        <w:rPr>
          <w:rFonts w:ascii="Times New Roman" w:hAnsi="Times New Roman"/>
          <w:sz w:val="28"/>
          <w:szCs w:val="28"/>
        </w:rPr>
        <w:t xml:space="preserve">В 2021 году общий  объем финансирования на дорожную деятельность в рамках реализации муниципальной программы «Дорожное хозяйство города Коврова» (с учетом изменений) составил 284 676,74 тыс. руб. </w:t>
      </w:r>
    </w:p>
    <w:p w:rsidR="00352B72" w:rsidRPr="006A1BC9" w:rsidRDefault="00352B72" w:rsidP="006A1BC9">
      <w:pPr>
        <w:ind w:firstLine="709"/>
        <w:jc w:val="both"/>
        <w:rPr>
          <w:sz w:val="28"/>
          <w:szCs w:val="28"/>
        </w:rPr>
      </w:pPr>
      <w:r w:rsidRPr="006A1BC9">
        <w:rPr>
          <w:sz w:val="28"/>
          <w:szCs w:val="28"/>
        </w:rPr>
        <w:t>Из них:</w:t>
      </w:r>
    </w:p>
    <w:p w:rsidR="00352B72" w:rsidRPr="006A1BC9" w:rsidRDefault="00352B72" w:rsidP="006A1BC9">
      <w:pPr>
        <w:widowControl w:val="0"/>
        <w:suppressAutoHyphens/>
        <w:autoSpaceDE w:val="0"/>
        <w:autoSpaceDN w:val="0"/>
        <w:adjustRightInd w:val="0"/>
        <w:ind w:firstLine="709"/>
        <w:jc w:val="both"/>
        <w:rPr>
          <w:sz w:val="28"/>
          <w:szCs w:val="28"/>
        </w:rPr>
      </w:pPr>
      <w:r w:rsidRPr="006A1BC9">
        <w:rPr>
          <w:sz w:val="28"/>
          <w:szCs w:val="28"/>
        </w:rPr>
        <w:t>- 239 306,28 тыс. руб. на приведение в нормативное состояние улично-дорожной сети города,</w:t>
      </w:r>
    </w:p>
    <w:p w:rsidR="00352B72" w:rsidRPr="006A1BC9" w:rsidRDefault="00352B72" w:rsidP="006A1BC9">
      <w:pPr>
        <w:widowControl w:val="0"/>
        <w:suppressAutoHyphens/>
        <w:autoSpaceDE w:val="0"/>
        <w:autoSpaceDN w:val="0"/>
        <w:adjustRightInd w:val="0"/>
        <w:ind w:firstLine="709"/>
        <w:jc w:val="both"/>
        <w:rPr>
          <w:sz w:val="28"/>
          <w:szCs w:val="28"/>
        </w:rPr>
      </w:pPr>
      <w:r w:rsidRPr="006A1BC9">
        <w:rPr>
          <w:sz w:val="28"/>
          <w:szCs w:val="28"/>
        </w:rPr>
        <w:t xml:space="preserve">- 45 370,46 тыс. руб. – на содержание автомобильных дорог и искусственных сооружений на них. </w:t>
      </w:r>
    </w:p>
    <w:p w:rsidR="00352B72" w:rsidRPr="006A1BC9" w:rsidRDefault="00352B72" w:rsidP="006A1BC9">
      <w:pPr>
        <w:ind w:firstLine="709"/>
        <w:jc w:val="both"/>
        <w:rPr>
          <w:i/>
          <w:sz w:val="28"/>
          <w:szCs w:val="28"/>
        </w:rPr>
      </w:pPr>
      <w:r w:rsidRPr="006A1BC9">
        <w:rPr>
          <w:i/>
          <w:sz w:val="28"/>
          <w:szCs w:val="28"/>
        </w:rPr>
        <w:t>Муниципальная программа «Развитие транспортной системы и транспортной доступности города Коврова».</w:t>
      </w:r>
    </w:p>
    <w:p w:rsidR="00352B72" w:rsidRPr="006A1BC9" w:rsidRDefault="00352B72" w:rsidP="006A1BC9">
      <w:pPr>
        <w:ind w:firstLine="709"/>
        <w:jc w:val="both"/>
        <w:rPr>
          <w:sz w:val="28"/>
          <w:szCs w:val="28"/>
        </w:rPr>
      </w:pPr>
      <w:r w:rsidRPr="006A1BC9">
        <w:rPr>
          <w:sz w:val="28"/>
          <w:szCs w:val="28"/>
        </w:rPr>
        <w:t>Программа  необходима для обеспечения равной доступности услуг общественного транспорта, повышения безопасности участников дорожного движения на территории города, снижение дорожно-транспортных происшествий на дорогах города, обеспечение охраны жизни, здоровья граждан и их имущества, сокращение количества лиц, погибших в результате ДТП, обеспечения безопасного и бесперебойного движения транспортных средств, совершенствование условий движения по улично-дорожной сети и улучшения экологической ситуации на территории муниципального образования город Ковров.</w:t>
      </w:r>
    </w:p>
    <w:p w:rsidR="00352B72" w:rsidRPr="006A1BC9" w:rsidRDefault="00352B72" w:rsidP="006A1BC9">
      <w:pPr>
        <w:ind w:firstLine="709"/>
        <w:jc w:val="both"/>
        <w:rPr>
          <w:sz w:val="28"/>
          <w:szCs w:val="28"/>
        </w:rPr>
      </w:pPr>
      <w:r w:rsidRPr="006A1BC9">
        <w:rPr>
          <w:sz w:val="28"/>
          <w:szCs w:val="28"/>
        </w:rPr>
        <w:t xml:space="preserve">По муниципальной подпрограмме «Обеспечение равной доступности услуг общественного транспорта» за 2021 год было освоено 22 950,46 тыс. руб., из них 13 027,21 тыс. руб. за счет средств городского бюджета и 9 923,25 тыс. руб. за счёт субсидий из областного бюджета. На сохранение достигнутого уровня транспортного обслуживания населения и обеспечения стабильной работы </w:t>
      </w:r>
      <w:r w:rsidRPr="006A1BC9">
        <w:rPr>
          <w:sz w:val="28"/>
          <w:szCs w:val="28"/>
        </w:rPr>
        <w:lastRenderedPageBreak/>
        <w:t>перевозчиков требуется финансовая поддержка организаций пассажирского транспорта по предоставлению мер социальной поддержки отдельных категорий гра</w:t>
      </w:r>
      <w:r w:rsidR="006A1BC9">
        <w:rPr>
          <w:sz w:val="28"/>
          <w:szCs w:val="28"/>
        </w:rPr>
        <w:t>ждан при проезде на транспорте.</w:t>
      </w:r>
    </w:p>
    <w:p w:rsidR="00352B72" w:rsidRPr="006A1BC9" w:rsidRDefault="00352B72" w:rsidP="006A1BC9">
      <w:pPr>
        <w:ind w:firstLine="709"/>
        <w:jc w:val="both"/>
        <w:rPr>
          <w:sz w:val="28"/>
          <w:szCs w:val="28"/>
        </w:rPr>
      </w:pPr>
      <w:r w:rsidRPr="006A1BC9">
        <w:rPr>
          <w:sz w:val="28"/>
          <w:szCs w:val="28"/>
        </w:rPr>
        <w:t>По муниципальной подпрограмме «Обеспечение безопасности дорожного движения» за 2021 год было освоено 1 670,9 тыс. руб. за счет городского бюджета, что составило 100 % от запланированного финансирования.</w:t>
      </w:r>
    </w:p>
    <w:p w:rsidR="00352B72" w:rsidRPr="006A1BC9" w:rsidRDefault="00352B72" w:rsidP="006A1BC9">
      <w:pPr>
        <w:ind w:firstLine="709"/>
        <w:jc w:val="both"/>
        <w:rPr>
          <w:i/>
          <w:sz w:val="28"/>
          <w:szCs w:val="28"/>
        </w:rPr>
      </w:pPr>
      <w:r w:rsidRPr="006A1BC9">
        <w:rPr>
          <w:i/>
          <w:sz w:val="28"/>
          <w:szCs w:val="28"/>
        </w:rPr>
        <w:t>Муниципальная программа «Комплексное развитие транспортной инфраструктуры города Коврова».</w:t>
      </w:r>
    </w:p>
    <w:p w:rsidR="00352B72" w:rsidRPr="006A1BC9" w:rsidRDefault="00352B72" w:rsidP="006A1BC9">
      <w:pPr>
        <w:ind w:firstLine="709"/>
        <w:jc w:val="both"/>
      </w:pPr>
      <w:r w:rsidRPr="006A1BC9">
        <w:rPr>
          <w:sz w:val="28"/>
          <w:szCs w:val="28"/>
        </w:rPr>
        <w:t>Программа разработана для обеспечения перевозки максимального количества граждан города Коврова, реализации льгот по проезду в соответствии с действующим законодательством, совершенствованию системы обучения правилам безопасного поведения на улицах и дорогах города, сокращения детского дорожно-транспортного травматизма, углубления и расширения пропаганды безопасности дорожного движения среди населения города, особенно детей и контрольно-надзорной деятельности на дорогах города выявления аварийных участков на дорогах города и профилактика их появлений,</w:t>
      </w:r>
      <w:r w:rsidRPr="00805110">
        <w:rPr>
          <w:color w:val="FF0000"/>
          <w:sz w:val="28"/>
          <w:szCs w:val="28"/>
        </w:rPr>
        <w:t xml:space="preserve"> </w:t>
      </w:r>
      <w:r w:rsidRPr="006A1BC9">
        <w:rPr>
          <w:sz w:val="28"/>
          <w:szCs w:val="28"/>
        </w:rPr>
        <w:t>внедрения современных архитектурных и инженерных схем организации</w:t>
      </w:r>
      <w:r w:rsidRPr="00805110">
        <w:rPr>
          <w:color w:val="FF0000"/>
          <w:sz w:val="28"/>
          <w:szCs w:val="28"/>
        </w:rPr>
        <w:t xml:space="preserve"> </w:t>
      </w:r>
      <w:r w:rsidRPr="006A1BC9">
        <w:rPr>
          <w:sz w:val="28"/>
          <w:szCs w:val="28"/>
        </w:rPr>
        <w:t>дорожного движения, современных технических средств регулирования, автоматизированных систем управления движением, совершенствования организации движения транспорта и пешеходов на территории города Коврова.</w:t>
      </w:r>
    </w:p>
    <w:p w:rsidR="00352B72" w:rsidRPr="006A1BC9" w:rsidRDefault="00352B72" w:rsidP="006A1BC9">
      <w:pPr>
        <w:ind w:firstLine="709"/>
        <w:jc w:val="both"/>
        <w:rPr>
          <w:sz w:val="28"/>
          <w:szCs w:val="28"/>
        </w:rPr>
      </w:pPr>
      <w:r w:rsidRPr="006A1BC9">
        <w:rPr>
          <w:sz w:val="28"/>
          <w:szCs w:val="28"/>
        </w:rPr>
        <w:t xml:space="preserve">В связи с распространением коронавирусной инфекции, введением на территории Владимирской области режима повышенной готовности и самоизоляции, сокращением пассажиропотока на маршрутах города в период пандемии выполнение программного мероприятия не будет иметь требуемый качественный и информативный характер, необходимый для дальнейшего использования в работе и принятии управленческих решений администрацией города Коврова. </w:t>
      </w:r>
    </w:p>
    <w:p w:rsidR="00352B72" w:rsidRPr="006A1BC9" w:rsidRDefault="00352B72" w:rsidP="006A1BC9">
      <w:pPr>
        <w:ind w:firstLine="709"/>
        <w:jc w:val="both"/>
        <w:rPr>
          <w:sz w:val="28"/>
          <w:szCs w:val="28"/>
        </w:rPr>
      </w:pPr>
      <w:r w:rsidRPr="006A1BC9">
        <w:rPr>
          <w:sz w:val="28"/>
          <w:szCs w:val="28"/>
        </w:rPr>
        <w:t xml:space="preserve">Обследование пассажиропотоков на маршрутах городского общественного транспорта целесообразно провести после снятия всех ограничений (в том числе по количеству и дистанции пассажиров в транспорте). </w:t>
      </w:r>
    </w:p>
    <w:p w:rsidR="00352B72" w:rsidRPr="006A1BC9" w:rsidRDefault="00352B72" w:rsidP="006A1BC9">
      <w:pPr>
        <w:ind w:firstLine="709"/>
        <w:jc w:val="both"/>
        <w:rPr>
          <w:sz w:val="28"/>
          <w:szCs w:val="28"/>
        </w:rPr>
      </w:pPr>
      <w:r w:rsidRPr="006A1BC9">
        <w:rPr>
          <w:sz w:val="28"/>
          <w:szCs w:val="28"/>
        </w:rPr>
        <w:t>Таким образом, выполнение данного мероприятия возможно в рамках рассматриваемой муниципальной программы в будущем периоде при выделении соответствующего ассигнования.</w:t>
      </w:r>
    </w:p>
    <w:p w:rsidR="00352B72" w:rsidRDefault="00352B72" w:rsidP="006A1BC9">
      <w:pPr>
        <w:ind w:firstLine="709"/>
        <w:jc w:val="both"/>
        <w:rPr>
          <w:sz w:val="28"/>
          <w:szCs w:val="28"/>
        </w:rPr>
      </w:pPr>
      <w:r w:rsidRPr="006A1BC9">
        <w:rPr>
          <w:sz w:val="28"/>
          <w:szCs w:val="28"/>
        </w:rPr>
        <w:t>Финансирование в 2021 году на реализацию программу предусмотрено не было.</w:t>
      </w:r>
    </w:p>
    <w:p w:rsidR="00C179AA" w:rsidRPr="006A1BC9" w:rsidRDefault="00C179AA" w:rsidP="006A1BC9">
      <w:pPr>
        <w:ind w:firstLine="709"/>
        <w:jc w:val="both"/>
        <w:rPr>
          <w:sz w:val="28"/>
          <w:szCs w:val="28"/>
        </w:rPr>
      </w:pPr>
    </w:p>
    <w:p w:rsidR="00352B72" w:rsidRDefault="00352B72" w:rsidP="006A1BC9">
      <w:pPr>
        <w:ind w:firstLine="709"/>
        <w:jc w:val="both"/>
        <w:rPr>
          <w:rStyle w:val="aff0"/>
          <w:i w:val="0"/>
          <w:color w:val="auto"/>
          <w:sz w:val="28"/>
          <w:szCs w:val="28"/>
        </w:rPr>
      </w:pPr>
      <w:r w:rsidRPr="00C179AA">
        <w:rPr>
          <w:rStyle w:val="aff0"/>
          <w:color w:val="auto"/>
          <w:sz w:val="28"/>
          <w:szCs w:val="28"/>
        </w:rPr>
        <w:t>Программы в сфере развития предпринимательства и управление муниципальным имуществом</w:t>
      </w:r>
      <w:r w:rsidRPr="001A53C2">
        <w:rPr>
          <w:rStyle w:val="aff0"/>
          <w:i w:val="0"/>
          <w:color w:val="auto"/>
          <w:sz w:val="28"/>
          <w:szCs w:val="28"/>
        </w:rPr>
        <w:t>.</w:t>
      </w:r>
    </w:p>
    <w:p w:rsidR="00352B72" w:rsidRPr="006A1BC9" w:rsidRDefault="00352B72" w:rsidP="006A1BC9">
      <w:pPr>
        <w:autoSpaceDE w:val="0"/>
        <w:autoSpaceDN w:val="0"/>
        <w:adjustRightInd w:val="0"/>
        <w:ind w:firstLine="709"/>
        <w:jc w:val="both"/>
        <w:rPr>
          <w:i/>
          <w:sz w:val="28"/>
          <w:szCs w:val="28"/>
        </w:rPr>
      </w:pPr>
      <w:r w:rsidRPr="006A1BC9">
        <w:rPr>
          <w:i/>
          <w:sz w:val="28"/>
          <w:szCs w:val="28"/>
        </w:rPr>
        <w:t>Муниципальная программа «Развитие малого и среднего предпринимательства в городе Коврове».</w:t>
      </w:r>
    </w:p>
    <w:p w:rsidR="00352B72" w:rsidRPr="006A1BC9" w:rsidRDefault="00352B72" w:rsidP="006A1BC9">
      <w:pPr>
        <w:ind w:firstLine="709"/>
        <w:jc w:val="both"/>
        <w:rPr>
          <w:sz w:val="28"/>
          <w:szCs w:val="28"/>
        </w:rPr>
      </w:pPr>
      <w:r w:rsidRPr="006A1BC9">
        <w:rPr>
          <w:sz w:val="28"/>
          <w:szCs w:val="28"/>
        </w:rPr>
        <w:t>Муниципальная программа направлена на развитие малого и среднего предпринимательства города Коврова. Поддержка субъектов малого и среднего предпринимательства включает в себя финансовую, имущественную, информационную, консультационную поддержку названных субъектов.</w:t>
      </w:r>
    </w:p>
    <w:p w:rsidR="00352B72" w:rsidRPr="006A1BC9" w:rsidRDefault="00352B72" w:rsidP="006A1BC9">
      <w:pPr>
        <w:ind w:firstLine="709"/>
        <w:jc w:val="both"/>
        <w:rPr>
          <w:sz w:val="28"/>
          <w:szCs w:val="28"/>
        </w:rPr>
      </w:pPr>
      <w:r w:rsidRPr="006A1BC9">
        <w:rPr>
          <w:sz w:val="28"/>
          <w:szCs w:val="28"/>
        </w:rPr>
        <w:t xml:space="preserve">Финансирование Программы осуществляется из средств местного бюджета. В проекте бюджета на 2022 год и плановый период 2023 и 2024 годов </w:t>
      </w:r>
      <w:r w:rsidRPr="006A1BC9">
        <w:rPr>
          <w:sz w:val="28"/>
          <w:szCs w:val="28"/>
        </w:rPr>
        <w:lastRenderedPageBreak/>
        <w:t>финансирование Программы составляет 300 тыс. руб., в том числе средства на</w:t>
      </w:r>
      <w:r w:rsidR="0081597E">
        <w:rPr>
          <w:sz w:val="28"/>
          <w:szCs w:val="28"/>
        </w:rPr>
        <w:t xml:space="preserve"> 2022 год запланированы в сумме 100 тыс. </w:t>
      </w:r>
      <w:r w:rsidRPr="006A1BC9">
        <w:rPr>
          <w:sz w:val="28"/>
          <w:szCs w:val="28"/>
        </w:rPr>
        <w:t>руб. на проведение городского конкурса «Лучший предприниматель по различным номинациям».</w:t>
      </w:r>
    </w:p>
    <w:p w:rsidR="00352B72" w:rsidRPr="006A1BC9" w:rsidRDefault="00352B72" w:rsidP="006A1BC9">
      <w:pPr>
        <w:ind w:firstLine="709"/>
        <w:jc w:val="both"/>
        <w:rPr>
          <w:sz w:val="28"/>
          <w:szCs w:val="28"/>
        </w:rPr>
      </w:pPr>
      <w:r w:rsidRPr="006A1BC9">
        <w:rPr>
          <w:sz w:val="28"/>
          <w:szCs w:val="28"/>
        </w:rPr>
        <w:t>Конкурс проводится с целью популяризация предпринимательства на муниципальном уровне, выявления субъектов малого и среднего предпринимательства города, добившихся наибольших успехов в предпринимательской деятельности, систематизации положительного опыта их работы для дальнейшего распространения и привлечения широких слоев населения города к предпринимательской деятельности.</w:t>
      </w:r>
    </w:p>
    <w:p w:rsidR="00352B72" w:rsidRPr="006A1BC9" w:rsidRDefault="00352B72" w:rsidP="006A1BC9">
      <w:pPr>
        <w:ind w:firstLine="709"/>
        <w:jc w:val="both"/>
        <w:rPr>
          <w:sz w:val="28"/>
          <w:szCs w:val="28"/>
        </w:rPr>
      </w:pPr>
      <w:r w:rsidRPr="006A1BC9">
        <w:rPr>
          <w:sz w:val="28"/>
          <w:szCs w:val="28"/>
        </w:rPr>
        <w:t>Администрацией города в 2021 году проведен ежегодный конкурс с определением победителей в сфере торговли, услуг и производства. Чествование победителей конкурс</w:t>
      </w:r>
      <w:r w:rsidR="0081597E">
        <w:rPr>
          <w:sz w:val="28"/>
          <w:szCs w:val="28"/>
        </w:rPr>
        <w:t>а, с вручением ценных подарков,</w:t>
      </w:r>
      <w:r w:rsidRPr="006A1BC9">
        <w:rPr>
          <w:sz w:val="28"/>
          <w:szCs w:val="28"/>
        </w:rPr>
        <w:t xml:space="preserve"> состоялось 26 мая на торжественном мероприятии, посвященно</w:t>
      </w:r>
      <w:r w:rsidR="0081597E">
        <w:rPr>
          <w:sz w:val="28"/>
          <w:szCs w:val="28"/>
        </w:rPr>
        <w:t>м</w:t>
      </w:r>
      <w:r w:rsidRPr="006A1BC9">
        <w:rPr>
          <w:sz w:val="28"/>
          <w:szCs w:val="28"/>
        </w:rPr>
        <w:t xml:space="preserve"> Дню </w:t>
      </w:r>
      <w:r w:rsidR="0081597E">
        <w:rPr>
          <w:sz w:val="28"/>
          <w:szCs w:val="28"/>
        </w:rPr>
        <w:t>Р</w:t>
      </w:r>
      <w:r w:rsidRPr="006A1BC9">
        <w:rPr>
          <w:sz w:val="28"/>
          <w:szCs w:val="28"/>
        </w:rPr>
        <w:t>оссийского предпринимательства.</w:t>
      </w:r>
    </w:p>
    <w:p w:rsidR="00352B72" w:rsidRPr="006A1BC9" w:rsidRDefault="00352B72" w:rsidP="006A1BC9">
      <w:pPr>
        <w:ind w:firstLine="709"/>
        <w:jc w:val="both"/>
        <w:rPr>
          <w:sz w:val="28"/>
          <w:szCs w:val="28"/>
        </w:rPr>
      </w:pPr>
      <w:r w:rsidRPr="006A1BC9">
        <w:rPr>
          <w:sz w:val="28"/>
          <w:szCs w:val="28"/>
        </w:rPr>
        <w:t xml:space="preserve">В рамках Программы проводится работа по оказанию информационной и консультационной поддержки субъектов МСП, которая не предусматривает финансирования из средств местного бюджета. </w:t>
      </w:r>
    </w:p>
    <w:p w:rsidR="00352B72" w:rsidRPr="0081597E" w:rsidRDefault="00352B72" w:rsidP="0081597E">
      <w:pPr>
        <w:ind w:firstLine="709"/>
        <w:jc w:val="both"/>
        <w:rPr>
          <w:sz w:val="28"/>
          <w:szCs w:val="28"/>
        </w:rPr>
      </w:pPr>
      <w:r w:rsidRPr="0081597E">
        <w:rPr>
          <w:sz w:val="28"/>
          <w:szCs w:val="28"/>
        </w:rPr>
        <w:t xml:space="preserve">В рамках этой работы осуществляется информирование субъектов предпринимательства о проводимых форумах, семинарах, конкурсах и выставках на различных уровнях. </w:t>
      </w:r>
    </w:p>
    <w:p w:rsidR="00352B72" w:rsidRPr="0081597E" w:rsidRDefault="00352B72" w:rsidP="0081597E">
      <w:pPr>
        <w:ind w:firstLine="709"/>
        <w:jc w:val="both"/>
        <w:rPr>
          <w:sz w:val="28"/>
          <w:szCs w:val="28"/>
        </w:rPr>
      </w:pPr>
      <w:r w:rsidRPr="0081597E">
        <w:rPr>
          <w:sz w:val="28"/>
          <w:szCs w:val="28"/>
        </w:rPr>
        <w:t xml:space="preserve">Информирование организовано посредством телефонных переговоров, рассылки электронных писем, размещением информации на официальном сайте администрации города Коврова в разделе «Предпринимательство» и официальном печатном издании «Ковровская неделя», а также на проводимых мероприятиях и встречах с представителями бизнеса. </w:t>
      </w:r>
    </w:p>
    <w:p w:rsidR="00352B72" w:rsidRPr="0081597E" w:rsidRDefault="00352B72" w:rsidP="0081597E">
      <w:pPr>
        <w:tabs>
          <w:tab w:val="left" w:pos="720"/>
          <w:tab w:val="left" w:pos="900"/>
        </w:tabs>
        <w:ind w:firstLine="709"/>
        <w:jc w:val="both"/>
        <w:rPr>
          <w:sz w:val="28"/>
          <w:szCs w:val="28"/>
        </w:rPr>
      </w:pPr>
      <w:r w:rsidRPr="0081597E">
        <w:rPr>
          <w:sz w:val="28"/>
          <w:szCs w:val="28"/>
        </w:rPr>
        <w:t xml:space="preserve">В отчетном периоде активно проводилась работа по информированию бизнеса о проведении органами статистики сплошного статистического наблюдения за деятельностью МСП </w:t>
      </w:r>
      <w:r w:rsidR="004E7955">
        <w:rPr>
          <w:sz w:val="28"/>
          <w:szCs w:val="28"/>
        </w:rPr>
        <w:t>по результатам их работы за 2021</w:t>
      </w:r>
      <w:r w:rsidRPr="0081597E">
        <w:rPr>
          <w:sz w:val="28"/>
          <w:szCs w:val="28"/>
        </w:rPr>
        <w:t xml:space="preserve"> год. </w:t>
      </w:r>
    </w:p>
    <w:p w:rsidR="00352B72" w:rsidRPr="0081597E" w:rsidRDefault="00352B72" w:rsidP="0081597E">
      <w:pPr>
        <w:tabs>
          <w:tab w:val="left" w:pos="720"/>
          <w:tab w:val="left" w:pos="900"/>
        </w:tabs>
        <w:ind w:firstLine="709"/>
        <w:jc w:val="both"/>
        <w:rPr>
          <w:sz w:val="28"/>
          <w:szCs w:val="28"/>
        </w:rPr>
      </w:pPr>
      <w:r w:rsidRPr="0081597E">
        <w:rPr>
          <w:sz w:val="28"/>
          <w:szCs w:val="28"/>
        </w:rPr>
        <w:t>Согласно мониторингу поступления отчетов по формам сплошного наблюдения, благодаря активному участию администрации города в экономической переписи, полнота сбора отчетов по респондентам составляла 85%, что являлся одним из самых высоких показателей по Владимирской области (общий показатель по  области 75,5%).</w:t>
      </w:r>
    </w:p>
    <w:p w:rsidR="00352B72" w:rsidRPr="0081597E" w:rsidRDefault="00352B72" w:rsidP="0081597E">
      <w:pPr>
        <w:tabs>
          <w:tab w:val="left" w:pos="720"/>
          <w:tab w:val="left" w:pos="900"/>
        </w:tabs>
        <w:ind w:firstLine="709"/>
        <w:jc w:val="both"/>
        <w:rPr>
          <w:sz w:val="28"/>
          <w:szCs w:val="28"/>
        </w:rPr>
      </w:pPr>
      <w:r w:rsidRPr="0081597E">
        <w:rPr>
          <w:sz w:val="28"/>
          <w:szCs w:val="28"/>
        </w:rPr>
        <w:t xml:space="preserve">По результатам проведенного мониторинга за деятельностью субъектов МСП можно будет проанализировать экономические показатели развития малого бизнеса на территории города, что позволит эффективнее реализовывать меры организационного, финансового, экономического характера, направленных на развитие предпринимательства. </w:t>
      </w:r>
    </w:p>
    <w:p w:rsidR="00352B72" w:rsidRPr="0081597E" w:rsidRDefault="00352B72" w:rsidP="0081597E">
      <w:pPr>
        <w:pStyle w:val="af6"/>
        <w:ind w:left="0" w:firstLine="709"/>
        <w:jc w:val="both"/>
        <w:rPr>
          <w:sz w:val="28"/>
          <w:szCs w:val="28"/>
          <w:shd w:val="clear" w:color="auto" w:fill="FFFFFF"/>
        </w:rPr>
      </w:pPr>
      <w:r w:rsidRPr="0081597E">
        <w:rPr>
          <w:sz w:val="28"/>
          <w:szCs w:val="28"/>
          <w:shd w:val="clear" w:color="auto" w:fill="FFFFFF"/>
        </w:rPr>
        <w:t>В рамках реализации национального проекта «Малое и среднее предпринимательство и поддержка индивидуальной предпринимательской инициативы» и региональной программы «Развитие малого и среднего предпринимательства во Владимирской области» в Бизнес - инкубаторе состоялось торжественное открытие представительства регионального центра «Мой бизнес». Центр оказания услуг предоставляет поддержку и помощь в получении комплекса</w:t>
      </w:r>
      <w:r w:rsidRPr="0081597E">
        <w:rPr>
          <w:i/>
          <w:iCs/>
          <w:sz w:val="28"/>
          <w:szCs w:val="28"/>
        </w:rPr>
        <w:t xml:space="preserve"> </w:t>
      </w:r>
      <w:r w:rsidRPr="0081597E">
        <w:rPr>
          <w:iCs/>
          <w:sz w:val="28"/>
          <w:szCs w:val="28"/>
        </w:rPr>
        <w:t>услуг для начала и ведения предпринимательской деятельности по принципу «одного окна».</w:t>
      </w:r>
    </w:p>
    <w:p w:rsidR="00352B72" w:rsidRPr="0081597E" w:rsidRDefault="00352B72" w:rsidP="0081597E">
      <w:pPr>
        <w:pStyle w:val="af6"/>
        <w:ind w:left="0" w:firstLine="709"/>
        <w:jc w:val="both"/>
        <w:rPr>
          <w:sz w:val="28"/>
          <w:szCs w:val="28"/>
        </w:rPr>
      </w:pPr>
      <w:r w:rsidRPr="0081597E">
        <w:rPr>
          <w:sz w:val="28"/>
          <w:szCs w:val="28"/>
        </w:rPr>
        <w:lastRenderedPageBreak/>
        <w:t xml:space="preserve">В рамках реализации национального проекта «Малое и среднее предпринимательство и поддержка индивидуальной предпринимательской инициативы» постановлением администрации  г. Коврова от 27.05.2019 № 1150 на территории муниципального образования город Ковров создан институт Бизнес-гида, деятельность которого направлена на совершенствование механизмов оказания поддержки субъектам предпринимательского сообщества.  В соответствии с целями и задачами муниципальный бизнес-гид осуществляет деятельность при непосредственном сотрудничестве с региональным бизнес - гидом (соглашение о взаимодействии от 04.03.2021.) </w:t>
      </w:r>
    </w:p>
    <w:p w:rsidR="00352B72" w:rsidRPr="0081597E" w:rsidRDefault="00352B72" w:rsidP="0081597E">
      <w:pPr>
        <w:autoSpaceDE w:val="0"/>
        <w:autoSpaceDN w:val="0"/>
        <w:adjustRightInd w:val="0"/>
        <w:ind w:firstLine="709"/>
        <w:jc w:val="both"/>
        <w:rPr>
          <w:i/>
          <w:sz w:val="28"/>
          <w:szCs w:val="28"/>
        </w:rPr>
      </w:pPr>
      <w:r w:rsidRPr="0081597E">
        <w:rPr>
          <w:i/>
          <w:sz w:val="28"/>
          <w:szCs w:val="28"/>
        </w:rPr>
        <w:t>Муниципальная программа «Управление муниципальным имуществом и земельными ресурсами в городе Коврове».</w:t>
      </w:r>
    </w:p>
    <w:p w:rsidR="00352B72" w:rsidRDefault="00352B72" w:rsidP="0081597E">
      <w:pPr>
        <w:ind w:firstLine="709"/>
        <w:jc w:val="both"/>
        <w:rPr>
          <w:sz w:val="28"/>
          <w:szCs w:val="28"/>
        </w:rPr>
      </w:pPr>
      <w:r w:rsidRPr="0081597E">
        <w:rPr>
          <w:sz w:val="28"/>
          <w:szCs w:val="28"/>
        </w:rPr>
        <w:t>За  2021 год проводилась работа по оформлению муниципального недвижимого имущества. Зарегистрировано право муниципальной собственности  на 46  объект недвижимого имущества. Поставлено на кадастровый учет с одновременной регистрацией права муниципальной собственности 9 объектов. Проведена оценка 226 объектов с целью их</w:t>
      </w:r>
      <w:r w:rsidRPr="00805110">
        <w:rPr>
          <w:color w:val="FF0000"/>
          <w:sz w:val="28"/>
          <w:szCs w:val="28"/>
        </w:rPr>
        <w:t xml:space="preserve"> </w:t>
      </w:r>
      <w:r w:rsidRPr="0081597E">
        <w:rPr>
          <w:sz w:val="28"/>
          <w:szCs w:val="28"/>
        </w:rPr>
        <w:t>приватизации, передачи в арендное пользование. Выполнены и оплачены работы</w:t>
      </w:r>
      <w:r w:rsidRPr="00805110">
        <w:rPr>
          <w:color w:val="FF0000"/>
          <w:sz w:val="28"/>
          <w:szCs w:val="28"/>
        </w:rPr>
        <w:t xml:space="preserve"> </w:t>
      </w:r>
      <w:r w:rsidRPr="0081597E">
        <w:rPr>
          <w:sz w:val="28"/>
          <w:szCs w:val="28"/>
        </w:rPr>
        <w:t xml:space="preserve">по капитальному ремонту муниципальных жилых помещений и по установке индивидуальных приборов учета на сумму 6063,3 тыс. руб. </w:t>
      </w:r>
    </w:p>
    <w:p w:rsidR="00C179AA" w:rsidRPr="0081597E" w:rsidRDefault="00C179AA" w:rsidP="0081597E">
      <w:pPr>
        <w:ind w:firstLine="709"/>
        <w:jc w:val="both"/>
        <w:rPr>
          <w:sz w:val="28"/>
          <w:szCs w:val="28"/>
        </w:rPr>
      </w:pPr>
    </w:p>
    <w:p w:rsidR="00352B72" w:rsidRPr="0081597E" w:rsidRDefault="00352B72" w:rsidP="0081597E">
      <w:pPr>
        <w:ind w:firstLine="709"/>
        <w:jc w:val="both"/>
        <w:rPr>
          <w:rStyle w:val="aff0"/>
          <w:color w:val="auto"/>
          <w:sz w:val="28"/>
          <w:szCs w:val="28"/>
        </w:rPr>
      </w:pPr>
      <w:r w:rsidRPr="0081597E">
        <w:rPr>
          <w:rStyle w:val="aff0"/>
          <w:color w:val="auto"/>
          <w:sz w:val="28"/>
          <w:szCs w:val="28"/>
        </w:rPr>
        <w:t>Программы других сфер деятельности.</w:t>
      </w:r>
    </w:p>
    <w:p w:rsidR="00352B72" w:rsidRPr="0081597E" w:rsidRDefault="00352B72" w:rsidP="0081597E">
      <w:pPr>
        <w:ind w:firstLine="709"/>
        <w:jc w:val="both"/>
        <w:rPr>
          <w:i/>
          <w:sz w:val="28"/>
          <w:szCs w:val="28"/>
        </w:rPr>
      </w:pPr>
      <w:r w:rsidRPr="0081597E">
        <w:rPr>
          <w:i/>
          <w:sz w:val="28"/>
          <w:szCs w:val="28"/>
        </w:rPr>
        <w:t>Муниципальная программа «Защита населения и территорий от чрезвычайных ситуаций, обеспечение первичных мер пожарной безопасности и безопасности людей на водных объектах».</w:t>
      </w:r>
    </w:p>
    <w:p w:rsidR="00352B72" w:rsidRPr="0081597E" w:rsidRDefault="00352B72" w:rsidP="0081597E">
      <w:pPr>
        <w:widowControl w:val="0"/>
        <w:autoSpaceDE w:val="0"/>
        <w:autoSpaceDN w:val="0"/>
        <w:adjustRightInd w:val="0"/>
        <w:ind w:firstLine="709"/>
        <w:jc w:val="both"/>
        <w:rPr>
          <w:sz w:val="28"/>
          <w:szCs w:val="28"/>
        </w:rPr>
      </w:pPr>
      <w:r w:rsidRPr="0081597E">
        <w:rPr>
          <w:sz w:val="28"/>
          <w:szCs w:val="28"/>
        </w:rPr>
        <w:t xml:space="preserve">За 2021 год основные цели и задачи программы по линии МКУ «УГОЧС» в целом выполнены. </w:t>
      </w:r>
      <w:r w:rsidRPr="0081597E">
        <w:rPr>
          <w:rFonts w:eastAsia="Calibri"/>
          <w:sz w:val="28"/>
          <w:szCs w:val="28"/>
        </w:rPr>
        <w:t>Проведено 6 городских и 72 объектовых учений и тренировок, ежедневно проводятся тренировки с ЕДДС МКУ «УГОЧС» города.</w:t>
      </w:r>
    </w:p>
    <w:p w:rsidR="00352B72" w:rsidRPr="0081597E" w:rsidRDefault="00352B72" w:rsidP="0081597E">
      <w:pPr>
        <w:ind w:firstLine="709"/>
        <w:jc w:val="both"/>
        <w:rPr>
          <w:rFonts w:eastAsia="Calibri"/>
          <w:sz w:val="28"/>
          <w:szCs w:val="28"/>
        </w:rPr>
      </w:pPr>
      <w:r w:rsidRPr="0081597E">
        <w:rPr>
          <w:rFonts w:eastAsia="Calibri"/>
          <w:sz w:val="28"/>
          <w:szCs w:val="28"/>
        </w:rPr>
        <w:t>Издано 92 постановления администрации по вопросам ГОЧС; проведено 39 заседаний КЧС и ОПБ города и принято 68 решений по различным вопросам.</w:t>
      </w:r>
    </w:p>
    <w:p w:rsidR="00352B72" w:rsidRPr="0081597E" w:rsidRDefault="00352B72" w:rsidP="0081597E">
      <w:pPr>
        <w:ind w:firstLine="709"/>
        <w:jc w:val="both"/>
        <w:rPr>
          <w:rFonts w:eastAsia="Calibri"/>
          <w:sz w:val="28"/>
          <w:szCs w:val="28"/>
        </w:rPr>
      </w:pPr>
      <w:r w:rsidRPr="0081597E">
        <w:rPr>
          <w:rFonts w:eastAsia="Calibri"/>
          <w:sz w:val="28"/>
          <w:szCs w:val="28"/>
        </w:rPr>
        <w:t>Оперативными дежурными за 2021 год зарегистрировано 959 сообщений. Анализ деятельности Единой дежурно-диспетчерской службы города за 2021 год показал, что оперативные дежурные и помощники оперативного дежурного с возложенными на них зада</w:t>
      </w:r>
      <w:r w:rsidR="0081597E">
        <w:rPr>
          <w:rFonts w:eastAsia="Calibri"/>
          <w:sz w:val="28"/>
          <w:szCs w:val="28"/>
        </w:rPr>
        <w:t>чами,</w:t>
      </w:r>
      <w:r w:rsidRPr="0081597E">
        <w:rPr>
          <w:rFonts w:eastAsia="Calibri"/>
          <w:sz w:val="28"/>
          <w:szCs w:val="28"/>
        </w:rPr>
        <w:t xml:space="preserve"> справились.</w:t>
      </w:r>
    </w:p>
    <w:p w:rsidR="00352B72" w:rsidRPr="0081597E" w:rsidRDefault="00352B72" w:rsidP="0081597E">
      <w:pPr>
        <w:ind w:firstLine="709"/>
        <w:jc w:val="both"/>
        <w:rPr>
          <w:rFonts w:eastAsia="Calibri"/>
          <w:sz w:val="28"/>
          <w:szCs w:val="28"/>
        </w:rPr>
      </w:pPr>
      <w:r w:rsidRPr="0081597E">
        <w:rPr>
          <w:rFonts w:eastAsia="Calibri"/>
          <w:sz w:val="28"/>
          <w:szCs w:val="28"/>
        </w:rPr>
        <w:t>По результатам прохождения сигналов, состояние автоматизированной системы централизованного оповещения оценивается на «удовлетворительно».</w:t>
      </w:r>
    </w:p>
    <w:p w:rsidR="00352B72" w:rsidRPr="0081597E" w:rsidRDefault="00352B72" w:rsidP="0081597E">
      <w:pPr>
        <w:ind w:firstLine="709"/>
        <w:jc w:val="both"/>
        <w:rPr>
          <w:rFonts w:eastAsia="Calibri"/>
          <w:sz w:val="28"/>
          <w:szCs w:val="28"/>
        </w:rPr>
      </w:pPr>
      <w:r w:rsidRPr="0081597E">
        <w:rPr>
          <w:rFonts w:eastAsia="Calibri"/>
          <w:sz w:val="28"/>
          <w:szCs w:val="28"/>
        </w:rPr>
        <w:t>Организована своевременная система информирования населения и организаций города о складывающемся оперативном прогнозе, и возникновении угрозы чрезвычайной ситуации. Организация оперативной дежурной службы обеспечила своевременное реагирование сил и средств на имевшие место аварии и происшествия.</w:t>
      </w:r>
    </w:p>
    <w:p w:rsidR="00352B72" w:rsidRPr="0081597E" w:rsidRDefault="00352B72" w:rsidP="0081597E">
      <w:pPr>
        <w:ind w:firstLine="709"/>
        <w:jc w:val="both"/>
        <w:rPr>
          <w:rFonts w:eastAsia="Calibri"/>
          <w:sz w:val="28"/>
          <w:szCs w:val="28"/>
        </w:rPr>
      </w:pPr>
      <w:r w:rsidRPr="0081597E">
        <w:rPr>
          <w:rFonts w:eastAsia="Calibri"/>
          <w:sz w:val="28"/>
          <w:szCs w:val="28"/>
        </w:rPr>
        <w:t>В городе Ковров существует интегрированная система безопасности «Интеллект», в рамках аппаратно-программного комплекса «Безопасный город». Выделенный сервер плюс 2 удаленных рабочих места (в МКУ «УГОЧС» г. Коврова, ул. Правды, дом 1 и в ДДС - 02 МО МВД «Ковровский», ул. Абельмана, дом 39).</w:t>
      </w:r>
    </w:p>
    <w:p w:rsidR="00352B72" w:rsidRPr="0081597E" w:rsidRDefault="00352B72" w:rsidP="0081597E">
      <w:pPr>
        <w:ind w:firstLine="709"/>
        <w:jc w:val="both"/>
        <w:rPr>
          <w:rFonts w:eastAsia="Calibri"/>
        </w:rPr>
      </w:pPr>
      <w:r w:rsidRPr="0081597E">
        <w:rPr>
          <w:rFonts w:eastAsia="Calibri"/>
          <w:sz w:val="28"/>
          <w:szCs w:val="28"/>
        </w:rPr>
        <w:lastRenderedPageBreak/>
        <w:t>В настоящее время в штатном режиме работает 84 видеокамеры</w:t>
      </w:r>
      <w:r w:rsidRPr="0081597E">
        <w:rPr>
          <w:sz w:val="28"/>
          <w:szCs w:val="28"/>
        </w:rPr>
        <w:t xml:space="preserve">, </w:t>
      </w:r>
      <w:r w:rsidRPr="0081597E">
        <w:rPr>
          <w:rFonts w:eastAsia="Calibri"/>
          <w:sz w:val="28"/>
          <w:szCs w:val="28"/>
        </w:rPr>
        <w:t xml:space="preserve">из них 77 цифровых </w:t>
      </w:r>
      <w:r w:rsidRPr="0081597E">
        <w:rPr>
          <w:rFonts w:eastAsia="Calibri"/>
          <w:sz w:val="28"/>
          <w:szCs w:val="28"/>
          <w:lang w:val="en-US"/>
        </w:rPr>
        <w:t>IP</w:t>
      </w:r>
      <w:r w:rsidRPr="0081597E">
        <w:rPr>
          <w:rFonts w:eastAsia="Calibri"/>
          <w:sz w:val="28"/>
          <w:szCs w:val="28"/>
        </w:rPr>
        <w:t xml:space="preserve"> камера, (8 </w:t>
      </w:r>
      <w:r w:rsidRPr="0081597E">
        <w:rPr>
          <w:rFonts w:eastAsia="Calibri"/>
          <w:sz w:val="28"/>
          <w:szCs w:val="28"/>
          <w:lang w:val="en-US"/>
        </w:rPr>
        <w:t>IP</w:t>
      </w:r>
      <w:r w:rsidRPr="0081597E">
        <w:rPr>
          <w:rFonts w:eastAsia="Calibri"/>
          <w:sz w:val="28"/>
          <w:szCs w:val="28"/>
        </w:rPr>
        <w:t xml:space="preserve"> камер  с функцией распознавания номеров проходящего автотранспорта и 7 аналоговых (проводных) камер видеонаблюдения).</w:t>
      </w:r>
      <w:r w:rsidRPr="0081597E">
        <w:rPr>
          <w:rFonts w:eastAsia="Calibri"/>
        </w:rPr>
        <w:t xml:space="preserve">  </w:t>
      </w:r>
    </w:p>
    <w:p w:rsidR="00352B72" w:rsidRPr="0081597E" w:rsidRDefault="00352B72" w:rsidP="0081597E">
      <w:pPr>
        <w:pStyle w:val="31"/>
        <w:widowControl w:val="0"/>
        <w:spacing w:after="0"/>
        <w:ind w:left="0" w:firstLine="709"/>
        <w:jc w:val="both"/>
        <w:rPr>
          <w:sz w:val="28"/>
          <w:szCs w:val="28"/>
        </w:rPr>
      </w:pPr>
      <w:r w:rsidRPr="0081597E">
        <w:rPr>
          <w:sz w:val="28"/>
          <w:szCs w:val="28"/>
        </w:rPr>
        <w:t>Сотрудниками МКУ «УГОЧС» по вторникам проводится подворный обход домовладений социально неадаптированных групп населения по разъяснению правил обращения с пожароопасными предметами совместно с участковыми инспекторами и представителями отдела надзорной деятельности и профилактической работы по г. Коврову, Ковровскому и Камешковскому районам.</w:t>
      </w:r>
    </w:p>
    <w:p w:rsidR="00352B72" w:rsidRPr="0081597E" w:rsidRDefault="00352B72" w:rsidP="0081597E">
      <w:pPr>
        <w:ind w:firstLine="709"/>
        <w:jc w:val="both"/>
        <w:rPr>
          <w:sz w:val="28"/>
          <w:szCs w:val="28"/>
        </w:rPr>
      </w:pPr>
      <w:r w:rsidRPr="0081597E">
        <w:rPr>
          <w:sz w:val="28"/>
          <w:szCs w:val="28"/>
        </w:rPr>
        <w:t xml:space="preserve">Спасателями отряда было осуществлено 1707 выезда, спасено 13 человек, оказана помощь 415 человекам. </w:t>
      </w:r>
    </w:p>
    <w:p w:rsidR="00352B72" w:rsidRPr="0081597E" w:rsidRDefault="00352B72" w:rsidP="0081597E">
      <w:pPr>
        <w:ind w:firstLine="709"/>
        <w:jc w:val="both"/>
        <w:rPr>
          <w:rFonts w:eastAsia="Calibri"/>
          <w:sz w:val="28"/>
          <w:szCs w:val="28"/>
        </w:rPr>
      </w:pPr>
      <w:r w:rsidRPr="0081597E">
        <w:rPr>
          <w:rFonts w:eastAsia="Calibri"/>
          <w:sz w:val="28"/>
          <w:szCs w:val="28"/>
        </w:rPr>
        <w:t xml:space="preserve">Организована работа со средствами массовой информации и общественностью, разработаны и утверждены планы информационно-пропагандистской работы. </w:t>
      </w:r>
    </w:p>
    <w:p w:rsidR="00352B72" w:rsidRPr="00453221" w:rsidRDefault="00352B72" w:rsidP="00453221">
      <w:pPr>
        <w:ind w:firstLine="709"/>
        <w:jc w:val="both"/>
        <w:rPr>
          <w:rFonts w:eastAsia="Calibri"/>
          <w:sz w:val="28"/>
          <w:szCs w:val="28"/>
        </w:rPr>
      </w:pPr>
      <w:r w:rsidRPr="0081597E">
        <w:rPr>
          <w:rFonts w:eastAsia="Calibri"/>
          <w:sz w:val="28"/>
          <w:szCs w:val="28"/>
        </w:rPr>
        <w:t>Проверено и оказана методическая помощь по вопросам ГО и ЧС  13    муниципальным объектам и проверен по вопросам  мобилизационной готовности 1  муниципальный объект.</w:t>
      </w:r>
    </w:p>
    <w:p w:rsidR="00352B72" w:rsidRPr="00453221" w:rsidRDefault="00352B72" w:rsidP="00453221">
      <w:pPr>
        <w:shd w:val="clear" w:color="auto" w:fill="FFFFFF" w:themeFill="background1"/>
        <w:ind w:firstLine="709"/>
        <w:jc w:val="both"/>
        <w:rPr>
          <w:i/>
          <w:spacing w:val="5"/>
          <w:sz w:val="28"/>
          <w:szCs w:val="28"/>
        </w:rPr>
      </w:pPr>
      <w:r w:rsidRPr="00453221">
        <w:rPr>
          <w:i/>
          <w:sz w:val="28"/>
          <w:szCs w:val="28"/>
        </w:rPr>
        <w:t>Муниципальная программа</w:t>
      </w:r>
      <w:r w:rsidRPr="00453221">
        <w:rPr>
          <w:i/>
          <w:spacing w:val="-1"/>
          <w:sz w:val="28"/>
          <w:szCs w:val="28"/>
        </w:rPr>
        <w:t xml:space="preserve"> «Противодействие терроризму и экстремизму</w:t>
      </w:r>
      <w:r w:rsidRPr="00453221">
        <w:rPr>
          <w:i/>
          <w:spacing w:val="5"/>
          <w:sz w:val="28"/>
          <w:szCs w:val="28"/>
        </w:rPr>
        <w:t xml:space="preserve"> в городе Коврове».</w:t>
      </w:r>
    </w:p>
    <w:p w:rsidR="00352B72" w:rsidRPr="00453221" w:rsidRDefault="00352B72" w:rsidP="00453221">
      <w:pPr>
        <w:ind w:firstLine="709"/>
        <w:jc w:val="both"/>
        <w:rPr>
          <w:sz w:val="28"/>
          <w:szCs w:val="28"/>
        </w:rPr>
      </w:pPr>
      <w:r w:rsidRPr="00453221">
        <w:rPr>
          <w:sz w:val="28"/>
          <w:szCs w:val="28"/>
        </w:rPr>
        <w:t xml:space="preserve">Целями программы являются: реализация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антиэкстремистской направленности; предупреждение террористических и экстремистских проявлений на территории города; </w:t>
      </w:r>
      <w:r w:rsidRPr="00453221">
        <w:rPr>
          <w:spacing w:val="-1"/>
          <w:sz w:val="28"/>
          <w:szCs w:val="28"/>
        </w:rPr>
        <w:t>укрепление межнационального согласия;</w:t>
      </w:r>
      <w:r w:rsidRPr="00453221">
        <w:rPr>
          <w:sz w:val="28"/>
          <w:szCs w:val="28"/>
        </w:rPr>
        <w:t xml:space="preserve"> </w:t>
      </w:r>
      <w:r w:rsidRPr="00453221">
        <w:rPr>
          <w:spacing w:val="-1"/>
          <w:sz w:val="28"/>
          <w:szCs w:val="28"/>
        </w:rPr>
        <w:t>достижение взаимодействия и взаимного уважения в вопросах межэтнического и межкультурного сотрудничества.</w:t>
      </w:r>
    </w:p>
    <w:p w:rsidR="00352B72" w:rsidRPr="00453221" w:rsidRDefault="00352B72" w:rsidP="00453221">
      <w:pPr>
        <w:ind w:firstLine="709"/>
        <w:jc w:val="both"/>
        <w:rPr>
          <w:sz w:val="28"/>
          <w:szCs w:val="28"/>
        </w:rPr>
      </w:pPr>
      <w:r w:rsidRPr="00453221">
        <w:rPr>
          <w:sz w:val="28"/>
          <w:szCs w:val="28"/>
        </w:rPr>
        <w:t xml:space="preserve">Финансирование программы в 2021 году осуществлялось в размере 206тыс. рублей, из которых 156 тыс. рублей – средства областного бюджета, 50,0  тыс. средства местного бюджета. </w:t>
      </w:r>
    </w:p>
    <w:p w:rsidR="00352B72" w:rsidRPr="00453221" w:rsidRDefault="00352B72" w:rsidP="00453221">
      <w:pPr>
        <w:ind w:firstLine="709"/>
        <w:jc w:val="both"/>
        <w:rPr>
          <w:sz w:val="28"/>
          <w:szCs w:val="28"/>
        </w:rPr>
      </w:pPr>
      <w:r w:rsidRPr="00453221">
        <w:rPr>
          <w:sz w:val="28"/>
          <w:szCs w:val="28"/>
        </w:rPr>
        <w:t>В рамках реализации программы 14 муниципальных объектов спорта категорированы и паспортизированы в соответствии с законодательством.</w:t>
      </w:r>
    </w:p>
    <w:p w:rsidR="00352B72" w:rsidRPr="00453221" w:rsidRDefault="00352B72" w:rsidP="00453221">
      <w:pPr>
        <w:ind w:firstLine="709"/>
        <w:jc w:val="both"/>
        <w:rPr>
          <w:sz w:val="28"/>
          <w:szCs w:val="28"/>
        </w:rPr>
      </w:pPr>
      <w:r w:rsidRPr="00453221">
        <w:rPr>
          <w:sz w:val="28"/>
          <w:szCs w:val="28"/>
        </w:rPr>
        <w:t>На всех объектах спорта актуализированы организационные и распорядительные документы по АТЗ.</w:t>
      </w:r>
    </w:p>
    <w:p w:rsidR="00352B72" w:rsidRPr="00453221" w:rsidRDefault="00352B72" w:rsidP="00453221">
      <w:pPr>
        <w:pStyle w:val="ConsPlusNormal"/>
        <w:ind w:firstLine="709"/>
        <w:jc w:val="both"/>
        <w:rPr>
          <w:rFonts w:ascii="Times New Roman" w:hAnsi="Times New Roman" w:cs="Times New Roman"/>
          <w:sz w:val="28"/>
          <w:szCs w:val="28"/>
        </w:rPr>
      </w:pPr>
      <w:r w:rsidRPr="00453221">
        <w:rPr>
          <w:rFonts w:ascii="Times New Roman" w:hAnsi="Times New Roman" w:cs="Times New Roman"/>
          <w:sz w:val="28"/>
          <w:szCs w:val="28"/>
        </w:rPr>
        <w:t xml:space="preserve">В перечень мест массового пребывания людей на территории города Коврова включено 3 объекта: площадь 200-летия г. Коврова, площадь Победа и площадь Воинской Славы. </w:t>
      </w:r>
    </w:p>
    <w:p w:rsidR="00352B72" w:rsidRPr="00453221" w:rsidRDefault="00352B72" w:rsidP="00453221">
      <w:pPr>
        <w:pStyle w:val="ConsPlusNormal"/>
        <w:ind w:firstLine="709"/>
        <w:jc w:val="both"/>
        <w:rPr>
          <w:rFonts w:ascii="Times New Roman" w:hAnsi="Times New Roman" w:cs="Times New Roman"/>
          <w:sz w:val="28"/>
          <w:szCs w:val="28"/>
        </w:rPr>
      </w:pPr>
      <w:r w:rsidRPr="00453221">
        <w:rPr>
          <w:rStyle w:val="af2"/>
          <w:rFonts w:ascii="Times New Roman" w:hAnsi="Times New Roman" w:cs="Times New Roman"/>
          <w:b w:val="0"/>
          <w:sz w:val="28"/>
          <w:szCs w:val="28"/>
          <w:bdr w:val="none" w:sz="0" w:space="0" w:color="auto" w:frame="1"/>
        </w:rPr>
        <w:t>Проведено обследование, категорирование и разработка паспортов безопасности всех объектов</w:t>
      </w:r>
      <w:r w:rsidRPr="00453221">
        <w:rPr>
          <w:rFonts w:ascii="Times New Roman" w:hAnsi="Times New Roman" w:cs="Times New Roman"/>
          <w:b/>
          <w:sz w:val="28"/>
          <w:szCs w:val="28"/>
        </w:rPr>
        <w:t>.</w:t>
      </w:r>
      <w:r w:rsidRPr="00453221">
        <w:rPr>
          <w:rFonts w:ascii="Times New Roman" w:hAnsi="Times New Roman" w:cs="Times New Roman"/>
          <w:sz w:val="28"/>
          <w:szCs w:val="28"/>
        </w:rPr>
        <w:t xml:space="preserve"> На площади Победы,  площади 200-летия города требования АТЗ выполнены в полном объеме.</w:t>
      </w:r>
    </w:p>
    <w:p w:rsidR="00352B72" w:rsidRPr="00453221" w:rsidRDefault="00352B72" w:rsidP="00453221">
      <w:pPr>
        <w:ind w:firstLine="709"/>
        <w:jc w:val="both"/>
        <w:rPr>
          <w:sz w:val="28"/>
          <w:szCs w:val="28"/>
        </w:rPr>
      </w:pPr>
      <w:r w:rsidRPr="00453221">
        <w:rPr>
          <w:rStyle w:val="s1"/>
          <w:iCs/>
          <w:sz w:val="28"/>
          <w:szCs w:val="28"/>
          <w:shd w:val="clear" w:color="auto" w:fill="FFFFFF"/>
        </w:rPr>
        <w:t xml:space="preserve">На официальном сайте администрации города создан </w:t>
      </w:r>
      <w:r w:rsidRPr="00453221">
        <w:rPr>
          <w:sz w:val="28"/>
          <w:szCs w:val="28"/>
        </w:rPr>
        <w:t>раздел по вопросам противодействия терроризму, с размещением видеоматериалов, нормативных актов, информацией о действиях при обнаружении взрывчатых веществ, взрывных устройств, подозрительных предметах.</w:t>
      </w:r>
    </w:p>
    <w:p w:rsidR="00352B72" w:rsidRPr="00453221" w:rsidRDefault="00352B72" w:rsidP="00453221">
      <w:pPr>
        <w:ind w:firstLine="709"/>
        <w:jc w:val="both"/>
        <w:rPr>
          <w:rFonts w:eastAsia="Calibri"/>
          <w:sz w:val="28"/>
          <w:szCs w:val="28"/>
        </w:rPr>
      </w:pPr>
      <w:r w:rsidRPr="00453221">
        <w:rPr>
          <w:rFonts w:eastAsia="Calibri"/>
          <w:sz w:val="28"/>
          <w:szCs w:val="28"/>
        </w:rPr>
        <w:t>Мероприятия, по которым выделены средства муниципальной программы, выполнены в полном объеме.</w:t>
      </w:r>
    </w:p>
    <w:p w:rsidR="00352B72" w:rsidRPr="00453221" w:rsidRDefault="00352B72" w:rsidP="00453221">
      <w:pPr>
        <w:pStyle w:val="ConsPlusTitle"/>
        <w:ind w:firstLine="709"/>
        <w:jc w:val="both"/>
        <w:rPr>
          <w:b w:val="0"/>
          <w:i/>
          <w:sz w:val="28"/>
          <w:szCs w:val="28"/>
        </w:rPr>
      </w:pPr>
      <w:r w:rsidRPr="00453221">
        <w:rPr>
          <w:b w:val="0"/>
          <w:i/>
          <w:sz w:val="28"/>
          <w:szCs w:val="28"/>
        </w:rPr>
        <w:lastRenderedPageBreak/>
        <w:t>Муниципальная программа «Реализация государственной национальной политики на территории города Коврова».</w:t>
      </w:r>
    </w:p>
    <w:p w:rsidR="00352B72" w:rsidRPr="00453221" w:rsidRDefault="00352B72" w:rsidP="00453221">
      <w:pPr>
        <w:ind w:firstLine="709"/>
        <w:jc w:val="both"/>
        <w:rPr>
          <w:sz w:val="28"/>
          <w:szCs w:val="28"/>
        </w:rPr>
      </w:pPr>
      <w:r w:rsidRPr="00453221">
        <w:rPr>
          <w:sz w:val="28"/>
          <w:szCs w:val="28"/>
        </w:rPr>
        <w:t xml:space="preserve">Целью программы является укрепление гражданского единства, гармонизация межнациональных и межконфессиональных отношений на территории города. </w:t>
      </w:r>
    </w:p>
    <w:p w:rsidR="00352B72" w:rsidRPr="00453221" w:rsidRDefault="00352B72" w:rsidP="00453221">
      <w:pPr>
        <w:ind w:firstLine="709"/>
        <w:jc w:val="both"/>
        <w:rPr>
          <w:sz w:val="28"/>
          <w:szCs w:val="28"/>
        </w:rPr>
      </w:pPr>
      <w:r w:rsidRPr="00453221">
        <w:rPr>
          <w:sz w:val="28"/>
          <w:szCs w:val="28"/>
        </w:rPr>
        <w:t>Финансирование муниципальной программы осуществляется за счет местного бюджета. Объем финансирования на 2021 год был 10 тыс. руб. Денежные средства были потрачены на изготовление полиграфической продукции при проведении торжественных мероприятий, приуроченных к праздничными памятным датам в истории народов России.</w:t>
      </w:r>
    </w:p>
    <w:p w:rsidR="00352B72" w:rsidRPr="00453221" w:rsidRDefault="00352B72" w:rsidP="00453221">
      <w:pPr>
        <w:ind w:firstLine="709"/>
        <w:jc w:val="both"/>
        <w:rPr>
          <w:bCs/>
          <w:sz w:val="28"/>
          <w:szCs w:val="28"/>
        </w:rPr>
      </w:pPr>
      <w:r w:rsidRPr="00453221">
        <w:rPr>
          <w:sz w:val="28"/>
          <w:szCs w:val="28"/>
        </w:rPr>
        <w:t>Проведены торжественные мероприятия: Лыжня России 2021, Бал спортсменов, праздничный концерт ко Дню Защитника Отечества, городское торжественное мероприятие и праздничный концерт к Международному женскому дню 8 марта «Весна, цветы и комплименты»; масленичные гуляния, торжественная церемония открытия городской доски почета; торжественные мероприятия в честь 75-й годовщины Победы в Великой Отечественной войне; мероприятия в День памяти и скорби; торжественные мероприятия,</w:t>
      </w:r>
      <w:r w:rsidRPr="00805110">
        <w:rPr>
          <w:color w:val="FF0000"/>
          <w:sz w:val="28"/>
          <w:szCs w:val="28"/>
        </w:rPr>
        <w:t xml:space="preserve"> </w:t>
      </w:r>
      <w:r w:rsidRPr="00453221">
        <w:rPr>
          <w:sz w:val="28"/>
          <w:szCs w:val="28"/>
        </w:rPr>
        <w:t>посвященные Дню России; торжественные мероприятия в День города Коврова;</w:t>
      </w:r>
      <w:r w:rsidRPr="00805110">
        <w:rPr>
          <w:color w:val="FF0000"/>
          <w:sz w:val="28"/>
          <w:szCs w:val="28"/>
        </w:rPr>
        <w:t xml:space="preserve"> </w:t>
      </w:r>
      <w:r w:rsidRPr="00453221">
        <w:rPr>
          <w:sz w:val="28"/>
          <w:szCs w:val="28"/>
        </w:rPr>
        <w:t xml:space="preserve">торжественные мероприятия в День оружейника, в День учителя, в честь Дня пожилых людей; </w:t>
      </w:r>
      <w:r w:rsidRPr="00453221">
        <w:rPr>
          <w:sz w:val="28"/>
          <w:szCs w:val="28"/>
          <w:lang w:val="en-US"/>
        </w:rPr>
        <w:t>XI</w:t>
      </w:r>
      <w:r w:rsidRPr="00453221">
        <w:rPr>
          <w:sz w:val="28"/>
          <w:szCs w:val="28"/>
        </w:rPr>
        <w:t xml:space="preserve">  городской солдатский форум «Скажи солдату спасибо!»; торжественные мероприятия, посвященные Дню народного единства, Дню Конституции РФ; ежегодная торжественная церемония «Человек года – 2021». На данных мероприятиях в общей сложности присутствовали 30 050 человек.</w:t>
      </w:r>
    </w:p>
    <w:p w:rsidR="00352B72" w:rsidRPr="00453221" w:rsidRDefault="00352B72" w:rsidP="00453221">
      <w:pPr>
        <w:ind w:firstLine="709"/>
        <w:jc w:val="both"/>
        <w:rPr>
          <w:bCs/>
          <w:sz w:val="28"/>
          <w:szCs w:val="28"/>
        </w:rPr>
      </w:pPr>
      <w:r w:rsidRPr="00453221">
        <w:rPr>
          <w:bCs/>
          <w:sz w:val="28"/>
          <w:szCs w:val="28"/>
        </w:rPr>
        <w:t>Организовано 3 заседания Совета по делам национальностей при Главе города Коврова.</w:t>
      </w:r>
    </w:p>
    <w:p w:rsidR="00352B72" w:rsidRPr="00453221" w:rsidRDefault="00352B72" w:rsidP="00453221">
      <w:pPr>
        <w:ind w:firstLine="709"/>
        <w:jc w:val="both"/>
        <w:rPr>
          <w:bCs/>
          <w:sz w:val="28"/>
          <w:szCs w:val="28"/>
        </w:rPr>
      </w:pPr>
      <w:r w:rsidRPr="00453221">
        <w:rPr>
          <w:bCs/>
          <w:sz w:val="28"/>
          <w:szCs w:val="28"/>
        </w:rPr>
        <w:t>В 1 квартале 2021 года было принято участие в реализации региональной комплексной информационной кампании «Владимирский край – традиции мира и согласия».</w:t>
      </w:r>
    </w:p>
    <w:p w:rsidR="00352B72" w:rsidRPr="00453221" w:rsidRDefault="00352B72" w:rsidP="00453221">
      <w:pPr>
        <w:ind w:firstLine="709"/>
        <w:jc w:val="both"/>
        <w:rPr>
          <w:bCs/>
          <w:sz w:val="28"/>
          <w:szCs w:val="28"/>
        </w:rPr>
      </w:pPr>
      <w:r w:rsidRPr="00453221">
        <w:rPr>
          <w:bCs/>
          <w:sz w:val="28"/>
          <w:szCs w:val="28"/>
        </w:rPr>
        <w:t>В еженедельном формате проводится мониторинг публикаций СМИ.</w:t>
      </w:r>
    </w:p>
    <w:p w:rsidR="00BF438D" w:rsidRPr="001A53C2" w:rsidRDefault="00BF438D" w:rsidP="00BF438D">
      <w:pPr>
        <w:ind w:firstLine="709"/>
        <w:jc w:val="both"/>
        <w:rPr>
          <w:sz w:val="28"/>
          <w:szCs w:val="28"/>
        </w:rPr>
      </w:pPr>
      <w:r w:rsidRPr="001A53C2">
        <w:rPr>
          <w:sz w:val="28"/>
          <w:szCs w:val="28"/>
        </w:rPr>
        <w:t xml:space="preserve">В рамках реализации мероприятий </w:t>
      </w:r>
      <w:r w:rsidRPr="001A53C2">
        <w:rPr>
          <w:i/>
          <w:sz w:val="28"/>
          <w:szCs w:val="28"/>
        </w:rPr>
        <w:t>м</w:t>
      </w:r>
      <w:r w:rsidR="00352B72" w:rsidRPr="001A53C2">
        <w:rPr>
          <w:i/>
          <w:sz w:val="28"/>
          <w:szCs w:val="28"/>
        </w:rPr>
        <w:t>униципальн</w:t>
      </w:r>
      <w:r w:rsidRPr="001A53C2">
        <w:rPr>
          <w:i/>
          <w:sz w:val="28"/>
          <w:szCs w:val="28"/>
        </w:rPr>
        <w:t>ой</w:t>
      </w:r>
      <w:r w:rsidR="00352B72" w:rsidRPr="001A53C2">
        <w:rPr>
          <w:i/>
          <w:sz w:val="28"/>
          <w:szCs w:val="28"/>
        </w:rPr>
        <w:t xml:space="preserve"> программ</w:t>
      </w:r>
      <w:r w:rsidRPr="001A53C2">
        <w:rPr>
          <w:i/>
          <w:sz w:val="28"/>
          <w:szCs w:val="28"/>
        </w:rPr>
        <w:t>ы</w:t>
      </w:r>
      <w:r w:rsidR="00352B72" w:rsidRPr="001A53C2">
        <w:rPr>
          <w:i/>
          <w:sz w:val="28"/>
          <w:szCs w:val="28"/>
        </w:rPr>
        <w:t xml:space="preserve"> «Организация муниципального управления в муниципальном образовании город Ковров Владимирской области»</w:t>
      </w:r>
      <w:r w:rsidRPr="001A53C2">
        <w:rPr>
          <w:sz w:val="28"/>
          <w:szCs w:val="28"/>
        </w:rPr>
        <w:t xml:space="preserve"> </w:t>
      </w:r>
      <w:r w:rsidR="001A53C2" w:rsidRPr="001A53C2">
        <w:rPr>
          <w:sz w:val="28"/>
          <w:szCs w:val="28"/>
        </w:rPr>
        <w:t>поставлены задачи на</w:t>
      </w:r>
      <w:r w:rsidRPr="001A53C2">
        <w:rPr>
          <w:sz w:val="28"/>
          <w:szCs w:val="28"/>
        </w:rPr>
        <w:t xml:space="preserve"> достижение следующих результатов:</w:t>
      </w:r>
    </w:p>
    <w:p w:rsidR="00352B72" w:rsidRPr="001A53C2" w:rsidRDefault="00352B72" w:rsidP="00453221">
      <w:pPr>
        <w:autoSpaceDE w:val="0"/>
        <w:autoSpaceDN w:val="0"/>
        <w:ind w:firstLine="709"/>
        <w:jc w:val="both"/>
        <w:rPr>
          <w:sz w:val="28"/>
          <w:szCs w:val="28"/>
        </w:rPr>
      </w:pPr>
      <w:r w:rsidRPr="001A53C2">
        <w:rPr>
          <w:sz w:val="28"/>
          <w:szCs w:val="28"/>
        </w:rPr>
        <w:t>-</w:t>
      </w:r>
      <w:r w:rsidR="00453221" w:rsidRPr="001A53C2">
        <w:rPr>
          <w:sz w:val="28"/>
          <w:szCs w:val="28"/>
        </w:rPr>
        <w:t xml:space="preserve"> </w:t>
      </w:r>
      <w:r w:rsidRPr="001A53C2">
        <w:rPr>
          <w:sz w:val="28"/>
          <w:szCs w:val="28"/>
        </w:rPr>
        <w:t>создание условий для развития муниципальной службы, что будет способствовать повышению эффективности кадровой политики в сфере муниципальной службы;</w:t>
      </w:r>
    </w:p>
    <w:p w:rsidR="00352B72" w:rsidRPr="001A53C2" w:rsidRDefault="00352B72" w:rsidP="00453221">
      <w:pPr>
        <w:tabs>
          <w:tab w:val="left" w:pos="318"/>
          <w:tab w:val="left" w:pos="459"/>
        </w:tabs>
        <w:ind w:firstLine="709"/>
        <w:jc w:val="both"/>
        <w:rPr>
          <w:sz w:val="28"/>
          <w:szCs w:val="28"/>
        </w:rPr>
      </w:pPr>
      <w:r w:rsidRPr="001A53C2">
        <w:rPr>
          <w:sz w:val="28"/>
          <w:szCs w:val="28"/>
        </w:rPr>
        <w:t xml:space="preserve">- создание необходимых условий для профессионального развития муниципальных служащих и повышение уровня мотивации, стимулирования профессиональной служебной деятельности муниципальных служащих;  </w:t>
      </w:r>
    </w:p>
    <w:p w:rsidR="00352B72" w:rsidRPr="001A53C2" w:rsidRDefault="00352B72" w:rsidP="00453221">
      <w:pPr>
        <w:autoSpaceDE w:val="0"/>
        <w:autoSpaceDN w:val="0"/>
        <w:ind w:firstLine="709"/>
        <w:jc w:val="both"/>
        <w:rPr>
          <w:sz w:val="28"/>
          <w:szCs w:val="28"/>
        </w:rPr>
      </w:pPr>
      <w:r w:rsidRPr="001A53C2">
        <w:rPr>
          <w:sz w:val="28"/>
          <w:szCs w:val="28"/>
        </w:rPr>
        <w:t>- формирование эффективного кадрового потенциала муниципальных служащих, совершенствование их знаний и умений;</w:t>
      </w:r>
    </w:p>
    <w:p w:rsidR="00352B72" w:rsidRPr="001A53C2" w:rsidRDefault="00352B72" w:rsidP="00453221">
      <w:pPr>
        <w:autoSpaceDE w:val="0"/>
        <w:autoSpaceDN w:val="0"/>
        <w:ind w:firstLine="709"/>
        <w:jc w:val="both"/>
        <w:rPr>
          <w:sz w:val="28"/>
          <w:szCs w:val="28"/>
        </w:rPr>
      </w:pPr>
      <w:r w:rsidRPr="001A53C2">
        <w:rPr>
          <w:sz w:val="28"/>
          <w:szCs w:val="28"/>
        </w:rPr>
        <w:t>- совершенствование в муниципальных органах механизмов предотвращения и противодействия коррупции;</w:t>
      </w:r>
    </w:p>
    <w:p w:rsidR="00352B72" w:rsidRPr="001A53C2" w:rsidRDefault="00352B72" w:rsidP="00453221">
      <w:pPr>
        <w:tabs>
          <w:tab w:val="left" w:pos="342"/>
        </w:tabs>
        <w:autoSpaceDE w:val="0"/>
        <w:autoSpaceDN w:val="0"/>
        <w:ind w:firstLine="709"/>
        <w:jc w:val="both"/>
        <w:rPr>
          <w:sz w:val="28"/>
          <w:szCs w:val="28"/>
        </w:rPr>
      </w:pPr>
      <w:r w:rsidRPr="001A53C2">
        <w:rPr>
          <w:sz w:val="28"/>
          <w:szCs w:val="28"/>
        </w:rPr>
        <w:t>- рациональное использование интеллектуального потенциала муниципальных служащих;</w:t>
      </w:r>
    </w:p>
    <w:p w:rsidR="00352B72" w:rsidRPr="001A53C2" w:rsidRDefault="00352B72" w:rsidP="00453221">
      <w:pPr>
        <w:autoSpaceDE w:val="0"/>
        <w:autoSpaceDN w:val="0"/>
        <w:ind w:firstLine="709"/>
        <w:jc w:val="both"/>
        <w:rPr>
          <w:sz w:val="28"/>
          <w:szCs w:val="28"/>
        </w:rPr>
      </w:pPr>
      <w:r w:rsidRPr="001A53C2">
        <w:rPr>
          <w:sz w:val="28"/>
          <w:szCs w:val="28"/>
        </w:rPr>
        <w:t>- повышение уровня информационной открытости администрации города;</w:t>
      </w:r>
    </w:p>
    <w:p w:rsidR="00352B72" w:rsidRPr="001A53C2" w:rsidRDefault="00352B72" w:rsidP="00453221">
      <w:pPr>
        <w:autoSpaceDE w:val="0"/>
        <w:autoSpaceDN w:val="0"/>
        <w:ind w:firstLine="709"/>
        <w:jc w:val="both"/>
        <w:rPr>
          <w:sz w:val="28"/>
          <w:szCs w:val="28"/>
        </w:rPr>
      </w:pPr>
      <w:r w:rsidRPr="001A53C2">
        <w:rPr>
          <w:sz w:val="28"/>
          <w:szCs w:val="28"/>
        </w:rPr>
        <w:lastRenderedPageBreak/>
        <w:t>- использование информационно-телекоммуникационных технологий обеспечит доступ граждан и организаций к информации о деятельности администрации города;</w:t>
      </w:r>
    </w:p>
    <w:p w:rsidR="00352B72" w:rsidRPr="001A53C2" w:rsidRDefault="00352B72" w:rsidP="00453221">
      <w:pPr>
        <w:autoSpaceDE w:val="0"/>
        <w:autoSpaceDN w:val="0"/>
        <w:ind w:firstLine="709"/>
        <w:jc w:val="both"/>
        <w:rPr>
          <w:sz w:val="28"/>
          <w:szCs w:val="28"/>
        </w:rPr>
      </w:pPr>
      <w:r w:rsidRPr="001A53C2">
        <w:rPr>
          <w:sz w:val="28"/>
          <w:szCs w:val="28"/>
        </w:rPr>
        <w:t>- будет сведен к минимуму бумажный документооборот;</w:t>
      </w:r>
    </w:p>
    <w:p w:rsidR="00352B72" w:rsidRPr="001A53C2" w:rsidRDefault="00352B72" w:rsidP="00453221">
      <w:pPr>
        <w:autoSpaceDE w:val="0"/>
        <w:autoSpaceDN w:val="0"/>
        <w:ind w:firstLine="709"/>
        <w:jc w:val="both"/>
        <w:rPr>
          <w:sz w:val="28"/>
          <w:szCs w:val="28"/>
        </w:rPr>
      </w:pPr>
      <w:r w:rsidRPr="001A53C2">
        <w:rPr>
          <w:sz w:val="28"/>
          <w:szCs w:val="28"/>
        </w:rPr>
        <w:t>- создание информационных систем позволит повысить оперативность и качество принимаемых администрацией решений, сократить издержки на управление за счет формирования информационных ресурсов, обеспечит интеграцию города Коврова Владимирской области в формируемое в Российской Федерации информационное общество;</w:t>
      </w:r>
    </w:p>
    <w:p w:rsidR="00352B72" w:rsidRPr="001A53C2" w:rsidRDefault="00352B72" w:rsidP="00453221">
      <w:pPr>
        <w:autoSpaceDE w:val="0"/>
        <w:autoSpaceDN w:val="0"/>
        <w:adjustRightInd w:val="0"/>
        <w:ind w:firstLine="709"/>
        <w:jc w:val="both"/>
        <w:rPr>
          <w:sz w:val="28"/>
          <w:szCs w:val="28"/>
        </w:rPr>
      </w:pPr>
      <w:r w:rsidRPr="001A53C2">
        <w:rPr>
          <w:sz w:val="28"/>
          <w:szCs w:val="28"/>
        </w:rPr>
        <w:t>- развитие территориального общественного самоуправления в городе Коврове;</w:t>
      </w:r>
    </w:p>
    <w:p w:rsidR="00352B72" w:rsidRPr="001A53C2" w:rsidRDefault="00352B72" w:rsidP="00453221">
      <w:pPr>
        <w:autoSpaceDE w:val="0"/>
        <w:autoSpaceDN w:val="0"/>
        <w:adjustRightInd w:val="0"/>
        <w:ind w:firstLine="709"/>
        <w:jc w:val="both"/>
        <w:rPr>
          <w:sz w:val="28"/>
          <w:szCs w:val="28"/>
        </w:rPr>
      </w:pPr>
      <w:r w:rsidRPr="001A53C2">
        <w:rPr>
          <w:sz w:val="28"/>
          <w:szCs w:val="28"/>
        </w:rPr>
        <w:t>- повышение активности населения города в деятельности ТОС;</w:t>
      </w:r>
    </w:p>
    <w:p w:rsidR="00352B72" w:rsidRPr="001A53C2" w:rsidRDefault="00352B72" w:rsidP="00453221">
      <w:pPr>
        <w:autoSpaceDE w:val="0"/>
        <w:autoSpaceDN w:val="0"/>
        <w:adjustRightInd w:val="0"/>
        <w:ind w:firstLine="709"/>
        <w:jc w:val="both"/>
        <w:rPr>
          <w:sz w:val="28"/>
          <w:szCs w:val="28"/>
        </w:rPr>
      </w:pPr>
      <w:r w:rsidRPr="001A53C2">
        <w:rPr>
          <w:sz w:val="28"/>
          <w:szCs w:val="28"/>
        </w:rPr>
        <w:t>- создание условий для взаимодействия органов местного самоуправления города Коврова, органов ТОС города, населения путем проведения семинаров, разработки и распространения методических рекомендаций по вопросам деятельности ТОС;</w:t>
      </w:r>
    </w:p>
    <w:p w:rsidR="00352B72" w:rsidRPr="001A53C2" w:rsidRDefault="00352B72" w:rsidP="00453221">
      <w:pPr>
        <w:autoSpaceDE w:val="0"/>
        <w:autoSpaceDN w:val="0"/>
        <w:adjustRightInd w:val="0"/>
        <w:ind w:firstLine="709"/>
        <w:jc w:val="both"/>
        <w:rPr>
          <w:sz w:val="28"/>
          <w:szCs w:val="28"/>
        </w:rPr>
      </w:pPr>
      <w:r w:rsidRPr="001A53C2">
        <w:rPr>
          <w:sz w:val="28"/>
          <w:szCs w:val="28"/>
        </w:rPr>
        <w:t>- расширение возможностей участия органов ТОС и непосредственно граждан города в решении социальных проблем города Коврова.</w:t>
      </w:r>
    </w:p>
    <w:p w:rsidR="00352B72" w:rsidRPr="00453221" w:rsidRDefault="00352B72" w:rsidP="00453221">
      <w:pPr>
        <w:autoSpaceDE w:val="0"/>
        <w:autoSpaceDN w:val="0"/>
        <w:adjustRightInd w:val="0"/>
        <w:ind w:firstLine="709"/>
        <w:jc w:val="both"/>
        <w:rPr>
          <w:sz w:val="28"/>
          <w:szCs w:val="28"/>
        </w:rPr>
      </w:pPr>
      <w:r w:rsidRPr="001A53C2">
        <w:rPr>
          <w:sz w:val="28"/>
          <w:szCs w:val="28"/>
        </w:rPr>
        <w:t>В целях активизации и дальнейшего улучшения работы КТОС принято постановление администрации города о внесении изменений в программу, в котором предусмотрено стимулирование работы ТОС.</w:t>
      </w:r>
    </w:p>
    <w:p w:rsidR="00343B84" w:rsidRPr="00453221" w:rsidRDefault="00343B84" w:rsidP="00453221">
      <w:pPr>
        <w:ind w:firstLine="709"/>
        <w:jc w:val="both"/>
        <w:rPr>
          <w:sz w:val="28"/>
          <w:szCs w:val="28"/>
        </w:rPr>
      </w:pPr>
    </w:p>
    <w:p w:rsidR="00453221" w:rsidRDefault="00BF438D" w:rsidP="00453221">
      <w:pPr>
        <w:pStyle w:val="ac"/>
        <w:ind w:firstLine="709"/>
        <w:jc w:val="both"/>
        <w:rPr>
          <w:rFonts w:ascii="Times New Roman" w:hAnsi="Times New Roman" w:cs="Times New Roman"/>
          <w:b/>
          <w:sz w:val="28"/>
          <w:szCs w:val="28"/>
        </w:rPr>
      </w:pPr>
      <w:r w:rsidRPr="00BF438D">
        <w:rPr>
          <w:rFonts w:ascii="Times New Roman" w:hAnsi="Times New Roman" w:cs="Times New Roman"/>
          <w:b/>
          <w:sz w:val="28"/>
          <w:szCs w:val="28"/>
        </w:rPr>
        <w:t>2.4. Реализация полномочий по решению вопросов местного значения</w:t>
      </w:r>
    </w:p>
    <w:p w:rsidR="00BF438D" w:rsidRPr="00453221" w:rsidRDefault="00BF438D" w:rsidP="00453221">
      <w:pPr>
        <w:pStyle w:val="ac"/>
        <w:ind w:firstLine="709"/>
        <w:jc w:val="both"/>
        <w:rPr>
          <w:rFonts w:ascii="Times New Roman" w:hAnsi="Times New Roman" w:cs="Times New Roman"/>
          <w:sz w:val="28"/>
          <w:szCs w:val="28"/>
        </w:rPr>
      </w:pPr>
    </w:p>
    <w:p w:rsidR="00343B84" w:rsidRPr="00453221" w:rsidRDefault="00343B84"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Одной из важнейших основ конституционного строя Российской Федерации является местное самоуправление. Его гарантии закреплены в Конституции РФ.</w:t>
      </w:r>
    </w:p>
    <w:p w:rsidR="00343B84" w:rsidRPr="00453221" w:rsidRDefault="00343B84"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 говорится в статье 12 Основного закона.</w:t>
      </w:r>
    </w:p>
    <w:p w:rsidR="00343B84" w:rsidRPr="00453221" w:rsidRDefault="00343B84"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Кроме того, вопросам местного самоуправления посвящена отдельная, 8 глава Конституции РФ. В ней, в частности, приписывается, что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43B84" w:rsidRPr="00453221" w:rsidRDefault="00343B84"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Поправками в Конституцию, поддержанными россиянами в ходе общероссийского голосования, также уточняется, что местное самоуправление наряду с органами государственной власти входит в единую систему публичной власти в РФ, они «осуществляют взаимодействие для наиболее эффективного решения задач в интересах населения, проживающего на соответствующей территории».</w:t>
      </w:r>
    </w:p>
    <w:p w:rsidR="00343B84" w:rsidRPr="00453221" w:rsidRDefault="00343B84"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Основополагающими элементами местного самоуправления являются его самобытность и самостоятельность в решении вопросов местного значения.</w:t>
      </w:r>
    </w:p>
    <w:p w:rsidR="00343B84" w:rsidRPr="00453221" w:rsidRDefault="00343B84"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 xml:space="preserve">Полномочия органов МСУ, в свою очередь, прописаны в Федеральном законе № 131-ФЗ «Об общих принципах организации местного самоуправления в </w:t>
      </w:r>
      <w:r w:rsidRPr="00453221">
        <w:rPr>
          <w:rFonts w:ascii="Times New Roman" w:hAnsi="Times New Roman" w:cs="Times New Roman"/>
          <w:sz w:val="28"/>
          <w:szCs w:val="28"/>
        </w:rPr>
        <w:lastRenderedPageBreak/>
        <w:t>Российской Федерации». В нем используется понятие «вопросы местного значения», под которыми указанным Федеральным законом понимаются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 Кроме того, вопросы ведения органов местного самоуправления прописаны и в других федеральных законах.</w:t>
      </w:r>
    </w:p>
    <w:p w:rsidR="00343B84" w:rsidRPr="00453221" w:rsidRDefault="00343B84"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Полномочия МО по решению вопросов местного значения реализуются через мероприятия муниципальных программ. Оценка реализации муниципальных программ дана в предыдущем разделе.</w:t>
      </w:r>
    </w:p>
    <w:p w:rsidR="00343B84" w:rsidRPr="00453221" w:rsidRDefault="00343B84"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В рамках исполнения полномочий по решению вопросов местного значения отдельно остановимся лишь на ряде мероприятий.</w:t>
      </w:r>
    </w:p>
    <w:p w:rsidR="00343B84" w:rsidRPr="00453221" w:rsidRDefault="002D46FB" w:rsidP="00453221">
      <w:pPr>
        <w:pStyle w:val="af0"/>
        <w:spacing w:before="0" w:beforeAutospacing="0" w:after="0" w:afterAutospacing="0"/>
        <w:ind w:firstLine="709"/>
        <w:jc w:val="both"/>
        <w:rPr>
          <w:sz w:val="28"/>
          <w:szCs w:val="28"/>
        </w:rPr>
      </w:pPr>
      <w:r w:rsidRPr="00453221">
        <w:rPr>
          <w:sz w:val="28"/>
          <w:szCs w:val="28"/>
        </w:rPr>
        <w:t>В сентябре 2021</w:t>
      </w:r>
      <w:r w:rsidR="00343B84" w:rsidRPr="00453221">
        <w:rPr>
          <w:sz w:val="28"/>
          <w:szCs w:val="28"/>
        </w:rPr>
        <w:t xml:space="preserve"> года был</w:t>
      </w:r>
      <w:r w:rsidRPr="00453221">
        <w:rPr>
          <w:sz w:val="28"/>
          <w:szCs w:val="28"/>
        </w:rPr>
        <w:t>и проведены выборы депутатов Государственной Думы Федерального Собрания Российской Федерации восьмого созыва и дополнительные выборы</w:t>
      </w:r>
      <w:r w:rsidR="005A78EA" w:rsidRPr="00453221">
        <w:rPr>
          <w:sz w:val="28"/>
          <w:szCs w:val="28"/>
        </w:rPr>
        <w:t xml:space="preserve"> депутата Совета народных депутатов города Коврова седьмого созыва по избирательному округу № 30</w:t>
      </w:r>
      <w:r w:rsidR="00343B84" w:rsidRPr="00453221">
        <w:rPr>
          <w:sz w:val="28"/>
          <w:szCs w:val="28"/>
        </w:rPr>
        <w:t xml:space="preserve">. </w:t>
      </w:r>
      <w:r w:rsidR="005A78EA" w:rsidRPr="00453221">
        <w:rPr>
          <w:sz w:val="28"/>
          <w:szCs w:val="28"/>
        </w:rPr>
        <w:t>По результатам выборов в Государственную Думу Федерального Собрания Российской Федерации восьмого созыва по одномандатному избирательному округу прошел Игошин Игорь Николаевич, по федеральным спискам – наш земляк Говырин Алексей Борисович. Оба являются членами Всероссийской политической партии «Единая Россия». По избирательному округу № 30 в Совет народных депутатов города Коврова седьмого созыва выиграл выборы Розенков Михаил Алексеевич</w:t>
      </w:r>
      <w:r w:rsidR="00C0244E" w:rsidRPr="00453221">
        <w:rPr>
          <w:sz w:val="28"/>
          <w:szCs w:val="28"/>
        </w:rPr>
        <w:t>.</w:t>
      </w:r>
    </w:p>
    <w:p w:rsidR="00343B84" w:rsidRPr="00453221" w:rsidRDefault="00343B84"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В течение года были проведены мероприятия по мобилизационной подготовке муниципальных предприятий и учреждений.</w:t>
      </w:r>
      <w:r w:rsidR="007F0C46" w:rsidRPr="00453221">
        <w:rPr>
          <w:rFonts w:ascii="Times New Roman" w:hAnsi="Times New Roman" w:cs="Times New Roman"/>
          <w:sz w:val="28"/>
          <w:szCs w:val="28"/>
        </w:rPr>
        <w:t xml:space="preserve"> В рамках формирования мобилизационного плана экономики постановлением администрации города 84 организациям были установлены мобилизационные задания</w:t>
      </w:r>
      <w:r w:rsidR="009C186C" w:rsidRPr="00453221">
        <w:rPr>
          <w:rFonts w:ascii="Times New Roman" w:hAnsi="Times New Roman" w:cs="Times New Roman"/>
          <w:sz w:val="28"/>
          <w:szCs w:val="28"/>
        </w:rPr>
        <w:t>.</w:t>
      </w:r>
    </w:p>
    <w:p w:rsidR="009C186C" w:rsidRPr="00453221" w:rsidRDefault="009C186C"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В 2021 году город принял участие в ряде учебно-практических мобилизационных мероприятиях. 25 марта под руководством главы города проведена комплексная мобилизационная тренировка. В течении года, с марта по сентябрь, органы управления города приняли участие в мобилизационной тренировке под руководством Президента Российской Федерации и в совместном мобилизационном учении «Запад-2021».</w:t>
      </w:r>
    </w:p>
    <w:p w:rsidR="009C186C" w:rsidRPr="00453221" w:rsidRDefault="009C186C"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В 2021 году был проведен анализ обеспеченности трудовыми р</w:t>
      </w:r>
      <w:r w:rsidR="00C0244E" w:rsidRPr="00453221">
        <w:rPr>
          <w:rFonts w:ascii="Times New Roman" w:hAnsi="Times New Roman" w:cs="Times New Roman"/>
          <w:sz w:val="28"/>
          <w:szCs w:val="28"/>
        </w:rPr>
        <w:t>есурсами организаций</w:t>
      </w:r>
      <w:r w:rsidRPr="00453221">
        <w:rPr>
          <w:rFonts w:ascii="Times New Roman" w:hAnsi="Times New Roman" w:cs="Times New Roman"/>
          <w:sz w:val="28"/>
          <w:szCs w:val="28"/>
        </w:rPr>
        <w:t>, которым установлены мобилизационные задания и определены задачи на военное время. По его результатам можно сказать, что в основном обеспеченность составляет 100%.</w:t>
      </w:r>
    </w:p>
    <w:p w:rsidR="00343B84" w:rsidRPr="00453221" w:rsidRDefault="009C186C"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Одним из направлений работы по обеспечению потребностей организаций в трудовых ресурсах является бронирование граждан, пребывающих в запасе Вооруженных Сил Российской Федерации. В Коврове бронирование граждан организовано в 129 организациях.</w:t>
      </w:r>
    </w:p>
    <w:p w:rsidR="00343B84" w:rsidRPr="00453221" w:rsidRDefault="00343B84" w:rsidP="00453221">
      <w:pPr>
        <w:ind w:firstLine="709"/>
        <w:jc w:val="both"/>
        <w:rPr>
          <w:sz w:val="28"/>
          <w:szCs w:val="28"/>
        </w:rPr>
      </w:pPr>
      <w:r w:rsidRPr="00453221">
        <w:rPr>
          <w:sz w:val="28"/>
          <w:szCs w:val="28"/>
        </w:rPr>
        <w:t xml:space="preserve">В целях развития муниципальной службы в муниципальном образовании город Ковров Владимирской области, в соответствии с требованиями Федерального закона  от 02.03.2007 № 25–ФЗ «О муниципальной службе в Российской Федерации», руководствуясь Постановлением  Губернатора от 29.07.2011 № 767, проводилась работа по повышению квалификации </w:t>
      </w:r>
      <w:r w:rsidRPr="00453221">
        <w:rPr>
          <w:sz w:val="28"/>
          <w:szCs w:val="28"/>
        </w:rPr>
        <w:lastRenderedPageBreak/>
        <w:t xml:space="preserve">муниципальных служащих, а также по программам подготовки и переподготовки  кадров. </w:t>
      </w:r>
    </w:p>
    <w:tbl>
      <w:tblPr>
        <w:tblpPr w:leftFromText="180" w:rightFromText="180" w:vertAnchor="text" w:horzAnchor="margin" w:tblpY="206"/>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3"/>
        <w:gridCol w:w="783"/>
        <w:gridCol w:w="783"/>
        <w:gridCol w:w="783"/>
        <w:gridCol w:w="783"/>
        <w:gridCol w:w="783"/>
        <w:gridCol w:w="783"/>
        <w:gridCol w:w="784"/>
      </w:tblGrid>
      <w:tr w:rsidR="00381091" w:rsidRPr="00453221" w:rsidTr="00343B84">
        <w:tc>
          <w:tcPr>
            <w:tcW w:w="4063" w:type="dxa"/>
          </w:tcPr>
          <w:p w:rsidR="00381091" w:rsidRPr="00453221" w:rsidRDefault="00381091" w:rsidP="00381091">
            <w:pPr>
              <w:pStyle w:val="ConsPlusNormal"/>
              <w:ind w:firstLine="0"/>
              <w:rPr>
                <w:rFonts w:ascii="Times New Roman" w:hAnsi="Times New Roman" w:cs="Times New Roman"/>
                <w:bCs/>
                <w:spacing w:val="-4"/>
                <w:sz w:val="24"/>
                <w:szCs w:val="24"/>
              </w:rPr>
            </w:pPr>
            <w:r w:rsidRPr="00453221">
              <w:rPr>
                <w:rFonts w:ascii="Times New Roman" w:hAnsi="Times New Roman" w:cs="Times New Roman"/>
                <w:bCs/>
                <w:spacing w:val="-4"/>
                <w:sz w:val="24"/>
                <w:szCs w:val="24"/>
              </w:rPr>
              <w:t>Тип обучения</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2021</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2020</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2019</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2018</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2017</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2016</w:t>
            </w:r>
          </w:p>
        </w:tc>
        <w:tc>
          <w:tcPr>
            <w:tcW w:w="784"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2015</w:t>
            </w:r>
          </w:p>
        </w:tc>
      </w:tr>
      <w:tr w:rsidR="00381091" w:rsidRPr="00453221" w:rsidTr="00343B84">
        <w:tc>
          <w:tcPr>
            <w:tcW w:w="4063" w:type="dxa"/>
          </w:tcPr>
          <w:p w:rsidR="00381091" w:rsidRPr="00453221" w:rsidRDefault="00381091" w:rsidP="00381091">
            <w:pPr>
              <w:pStyle w:val="ConsPlusNormal"/>
              <w:ind w:firstLine="0"/>
              <w:rPr>
                <w:rFonts w:ascii="Times New Roman" w:hAnsi="Times New Roman" w:cs="Times New Roman"/>
                <w:bCs/>
                <w:spacing w:val="-4"/>
                <w:sz w:val="24"/>
                <w:szCs w:val="24"/>
              </w:rPr>
            </w:pPr>
            <w:r w:rsidRPr="00453221">
              <w:rPr>
                <w:rFonts w:ascii="Times New Roman" w:hAnsi="Times New Roman" w:cs="Times New Roman"/>
                <w:sz w:val="24"/>
                <w:szCs w:val="24"/>
              </w:rPr>
              <w:t>Повышение квалификации по 72-час. программе</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75</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218</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99</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24</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36</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63</w:t>
            </w:r>
          </w:p>
        </w:tc>
        <w:tc>
          <w:tcPr>
            <w:tcW w:w="784" w:type="dxa"/>
          </w:tcPr>
          <w:p w:rsidR="00381091" w:rsidRPr="00453221" w:rsidRDefault="00381091" w:rsidP="00381091">
            <w:pPr>
              <w:pStyle w:val="af6"/>
              <w:ind w:left="0"/>
              <w:jc w:val="center"/>
              <w:rPr>
                <w:bCs/>
                <w:spacing w:val="-4"/>
              </w:rPr>
            </w:pPr>
            <w:r w:rsidRPr="00453221">
              <w:rPr>
                <w:bCs/>
                <w:spacing w:val="-4"/>
              </w:rPr>
              <w:t>134</w:t>
            </w:r>
          </w:p>
        </w:tc>
      </w:tr>
      <w:tr w:rsidR="00381091" w:rsidRPr="00453221" w:rsidTr="00343B84">
        <w:tc>
          <w:tcPr>
            <w:tcW w:w="4063" w:type="dxa"/>
          </w:tcPr>
          <w:p w:rsidR="00381091" w:rsidRPr="00453221" w:rsidRDefault="00381091" w:rsidP="00381091">
            <w:pPr>
              <w:pStyle w:val="ConsPlusNormal"/>
              <w:ind w:firstLine="0"/>
              <w:rPr>
                <w:rFonts w:ascii="Times New Roman" w:hAnsi="Times New Roman" w:cs="Times New Roman"/>
                <w:bCs/>
                <w:spacing w:val="-4"/>
                <w:sz w:val="24"/>
                <w:szCs w:val="24"/>
              </w:rPr>
            </w:pPr>
            <w:r w:rsidRPr="00453221">
              <w:rPr>
                <w:rFonts w:ascii="Times New Roman" w:hAnsi="Times New Roman" w:cs="Times New Roman"/>
                <w:sz w:val="24"/>
                <w:szCs w:val="24"/>
              </w:rPr>
              <w:t>Повышение квалификации по другим программам</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2</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2</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3</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3</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w:t>
            </w:r>
          </w:p>
        </w:tc>
        <w:tc>
          <w:tcPr>
            <w:tcW w:w="784" w:type="dxa"/>
          </w:tcPr>
          <w:p w:rsidR="00381091" w:rsidRPr="00453221" w:rsidRDefault="00381091" w:rsidP="00381091">
            <w:pPr>
              <w:pStyle w:val="aff1"/>
              <w:jc w:val="center"/>
              <w:rPr>
                <w:bCs/>
                <w:spacing w:val="-4"/>
                <w:sz w:val="24"/>
                <w:szCs w:val="24"/>
              </w:rPr>
            </w:pPr>
            <w:r w:rsidRPr="00453221">
              <w:rPr>
                <w:bCs/>
                <w:spacing w:val="-4"/>
                <w:sz w:val="24"/>
                <w:szCs w:val="24"/>
              </w:rPr>
              <w:t>9</w:t>
            </w:r>
          </w:p>
        </w:tc>
      </w:tr>
      <w:tr w:rsidR="00343B84" w:rsidRPr="00453221" w:rsidTr="00343B84">
        <w:trPr>
          <w:trHeight w:val="960"/>
        </w:trPr>
        <w:tc>
          <w:tcPr>
            <w:tcW w:w="4063" w:type="dxa"/>
          </w:tcPr>
          <w:p w:rsidR="00343B84" w:rsidRPr="00453221" w:rsidRDefault="00343B84" w:rsidP="00343B84">
            <w:pPr>
              <w:pStyle w:val="ConsPlusNormal"/>
              <w:ind w:firstLine="0"/>
              <w:rPr>
                <w:rFonts w:ascii="Times New Roman" w:hAnsi="Times New Roman" w:cs="Times New Roman"/>
                <w:bCs/>
                <w:spacing w:val="-4"/>
                <w:sz w:val="24"/>
                <w:szCs w:val="24"/>
              </w:rPr>
            </w:pPr>
            <w:r w:rsidRPr="00453221">
              <w:rPr>
                <w:rFonts w:ascii="Times New Roman" w:hAnsi="Times New Roman" w:cs="Times New Roman"/>
                <w:sz w:val="24"/>
                <w:szCs w:val="24"/>
              </w:rPr>
              <w:t>Подготовка на базе средне профессионального образования (заочная форма обучения)</w:t>
            </w:r>
          </w:p>
        </w:tc>
        <w:tc>
          <w:tcPr>
            <w:tcW w:w="783" w:type="dxa"/>
          </w:tcPr>
          <w:p w:rsidR="00343B84" w:rsidRPr="00453221" w:rsidRDefault="00381091" w:rsidP="00343B84">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w:t>
            </w:r>
          </w:p>
        </w:tc>
        <w:tc>
          <w:tcPr>
            <w:tcW w:w="783" w:type="dxa"/>
          </w:tcPr>
          <w:p w:rsidR="00343B84" w:rsidRPr="00453221" w:rsidRDefault="00343B84" w:rsidP="00343B84">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w:t>
            </w:r>
          </w:p>
        </w:tc>
        <w:tc>
          <w:tcPr>
            <w:tcW w:w="783" w:type="dxa"/>
          </w:tcPr>
          <w:p w:rsidR="00343B84" w:rsidRPr="00453221" w:rsidRDefault="00343B84" w:rsidP="00343B84">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w:t>
            </w:r>
          </w:p>
        </w:tc>
        <w:tc>
          <w:tcPr>
            <w:tcW w:w="783" w:type="dxa"/>
          </w:tcPr>
          <w:p w:rsidR="00343B84" w:rsidRPr="00453221" w:rsidRDefault="00343B84" w:rsidP="00343B84">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w:t>
            </w:r>
          </w:p>
        </w:tc>
        <w:tc>
          <w:tcPr>
            <w:tcW w:w="783" w:type="dxa"/>
          </w:tcPr>
          <w:p w:rsidR="00343B84" w:rsidRPr="00453221" w:rsidRDefault="00343B84" w:rsidP="00343B84">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w:t>
            </w:r>
          </w:p>
        </w:tc>
        <w:tc>
          <w:tcPr>
            <w:tcW w:w="783" w:type="dxa"/>
          </w:tcPr>
          <w:p w:rsidR="00343B84" w:rsidRPr="00453221" w:rsidRDefault="00343B84" w:rsidP="00343B84">
            <w:pPr>
              <w:pStyle w:val="aff1"/>
              <w:jc w:val="center"/>
              <w:rPr>
                <w:bCs/>
                <w:spacing w:val="-4"/>
                <w:sz w:val="24"/>
                <w:szCs w:val="24"/>
              </w:rPr>
            </w:pPr>
            <w:r w:rsidRPr="00453221">
              <w:rPr>
                <w:bCs/>
                <w:spacing w:val="-4"/>
                <w:sz w:val="24"/>
                <w:szCs w:val="24"/>
              </w:rPr>
              <w:t>-</w:t>
            </w:r>
          </w:p>
        </w:tc>
        <w:tc>
          <w:tcPr>
            <w:tcW w:w="784" w:type="dxa"/>
          </w:tcPr>
          <w:p w:rsidR="00343B84" w:rsidRPr="00453221" w:rsidRDefault="00343B84" w:rsidP="00343B84">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w:t>
            </w:r>
          </w:p>
        </w:tc>
      </w:tr>
      <w:tr w:rsidR="00381091" w:rsidRPr="005B2797" w:rsidTr="00343B84">
        <w:tc>
          <w:tcPr>
            <w:tcW w:w="4063" w:type="dxa"/>
          </w:tcPr>
          <w:p w:rsidR="00381091" w:rsidRPr="00453221" w:rsidRDefault="00381091" w:rsidP="00381091">
            <w:pPr>
              <w:pStyle w:val="ConsPlusNormal"/>
              <w:ind w:firstLine="0"/>
              <w:rPr>
                <w:rFonts w:ascii="Times New Roman" w:hAnsi="Times New Roman" w:cs="Times New Roman"/>
                <w:bCs/>
                <w:spacing w:val="-4"/>
                <w:sz w:val="24"/>
                <w:szCs w:val="24"/>
              </w:rPr>
            </w:pPr>
            <w:r w:rsidRPr="00453221">
              <w:rPr>
                <w:rFonts w:ascii="Times New Roman" w:hAnsi="Times New Roman" w:cs="Times New Roman"/>
                <w:sz w:val="24"/>
                <w:szCs w:val="24"/>
              </w:rPr>
              <w:t>Всего за год</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77</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220</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102</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27</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36</w:t>
            </w:r>
          </w:p>
        </w:tc>
        <w:tc>
          <w:tcPr>
            <w:tcW w:w="783" w:type="dxa"/>
          </w:tcPr>
          <w:p w:rsidR="00381091" w:rsidRPr="00453221" w:rsidRDefault="00381091" w:rsidP="00381091">
            <w:pPr>
              <w:pStyle w:val="ConsPlusNormal"/>
              <w:ind w:firstLine="0"/>
              <w:jc w:val="center"/>
              <w:rPr>
                <w:rFonts w:ascii="Times New Roman" w:hAnsi="Times New Roman" w:cs="Times New Roman"/>
                <w:bCs/>
                <w:spacing w:val="-4"/>
                <w:sz w:val="24"/>
                <w:szCs w:val="24"/>
              </w:rPr>
            </w:pPr>
            <w:r w:rsidRPr="00453221">
              <w:rPr>
                <w:rFonts w:ascii="Times New Roman" w:hAnsi="Times New Roman" w:cs="Times New Roman"/>
                <w:bCs/>
                <w:spacing w:val="-4"/>
                <w:sz w:val="24"/>
                <w:szCs w:val="24"/>
              </w:rPr>
              <w:t>63</w:t>
            </w:r>
          </w:p>
        </w:tc>
        <w:tc>
          <w:tcPr>
            <w:tcW w:w="784" w:type="dxa"/>
          </w:tcPr>
          <w:p w:rsidR="00381091" w:rsidRPr="007918CD" w:rsidRDefault="00381091" w:rsidP="00381091">
            <w:pPr>
              <w:pStyle w:val="aff1"/>
              <w:jc w:val="center"/>
              <w:rPr>
                <w:bCs/>
                <w:spacing w:val="-4"/>
                <w:sz w:val="24"/>
                <w:szCs w:val="24"/>
              </w:rPr>
            </w:pPr>
            <w:r w:rsidRPr="00453221">
              <w:rPr>
                <w:bCs/>
                <w:spacing w:val="-4"/>
                <w:sz w:val="24"/>
                <w:szCs w:val="24"/>
              </w:rPr>
              <w:t>13</w:t>
            </w:r>
          </w:p>
        </w:tc>
      </w:tr>
    </w:tbl>
    <w:p w:rsidR="00343B84" w:rsidRDefault="00343B84" w:rsidP="00343B84">
      <w:pPr>
        <w:pStyle w:val="ac"/>
        <w:ind w:firstLine="567"/>
        <w:jc w:val="both"/>
        <w:rPr>
          <w:rFonts w:ascii="Times New Roman" w:hAnsi="Times New Roman" w:cs="Times New Roman"/>
          <w:bCs/>
          <w:sz w:val="28"/>
          <w:szCs w:val="28"/>
          <w:lang w:val="en-US"/>
        </w:rPr>
      </w:pPr>
    </w:p>
    <w:p w:rsidR="00381091" w:rsidRPr="00453221" w:rsidRDefault="00343B84" w:rsidP="00453221">
      <w:pPr>
        <w:pStyle w:val="7"/>
        <w:shd w:val="clear" w:color="auto" w:fill="auto"/>
        <w:spacing w:line="240" w:lineRule="auto"/>
        <w:ind w:firstLine="709"/>
        <w:jc w:val="both"/>
      </w:pPr>
      <w:r w:rsidRPr="00453221">
        <w:rPr>
          <w:bCs/>
          <w:sz w:val="28"/>
          <w:szCs w:val="28"/>
        </w:rPr>
        <w:t>В соответствии с требованием федерального, областного законодательства и других нормативных актов в 202</w:t>
      </w:r>
      <w:r w:rsidR="00381091" w:rsidRPr="00453221">
        <w:rPr>
          <w:bCs/>
          <w:sz w:val="28"/>
          <w:szCs w:val="28"/>
        </w:rPr>
        <w:t>1</w:t>
      </w:r>
      <w:r w:rsidRPr="00453221">
        <w:rPr>
          <w:bCs/>
          <w:sz w:val="28"/>
          <w:szCs w:val="28"/>
        </w:rPr>
        <w:t xml:space="preserve"> году осуществлялась наградная работа. Проведено 1</w:t>
      </w:r>
      <w:r w:rsidR="00381091" w:rsidRPr="00453221">
        <w:rPr>
          <w:bCs/>
          <w:sz w:val="28"/>
          <w:szCs w:val="28"/>
        </w:rPr>
        <w:t>8</w:t>
      </w:r>
      <w:r w:rsidRPr="00453221">
        <w:rPr>
          <w:bCs/>
          <w:sz w:val="28"/>
          <w:szCs w:val="28"/>
        </w:rPr>
        <w:t xml:space="preserve"> заседаний наградной комиссии (в 20</w:t>
      </w:r>
      <w:r w:rsidR="00381091" w:rsidRPr="00453221">
        <w:rPr>
          <w:bCs/>
          <w:sz w:val="28"/>
          <w:szCs w:val="28"/>
        </w:rPr>
        <w:t>20</w:t>
      </w:r>
      <w:r w:rsidR="00FE2013">
        <w:rPr>
          <w:bCs/>
          <w:sz w:val="28"/>
          <w:szCs w:val="28"/>
        </w:rPr>
        <w:t xml:space="preserve">году – </w:t>
      </w:r>
      <w:r w:rsidR="00381091" w:rsidRPr="00453221">
        <w:rPr>
          <w:bCs/>
          <w:sz w:val="28"/>
          <w:szCs w:val="28"/>
        </w:rPr>
        <w:t>15</w:t>
      </w:r>
      <w:r w:rsidRPr="00453221">
        <w:rPr>
          <w:bCs/>
          <w:sz w:val="28"/>
          <w:szCs w:val="28"/>
        </w:rPr>
        <w:t>) на которых принято решений по 1</w:t>
      </w:r>
      <w:r w:rsidR="00381091" w:rsidRPr="00453221">
        <w:rPr>
          <w:bCs/>
          <w:sz w:val="28"/>
          <w:szCs w:val="28"/>
        </w:rPr>
        <w:t>206</w:t>
      </w:r>
      <w:r w:rsidRPr="00453221">
        <w:rPr>
          <w:bCs/>
          <w:sz w:val="28"/>
          <w:szCs w:val="28"/>
        </w:rPr>
        <w:t xml:space="preserve"> кандидатам (граждан, организаций и предприятий) представленных к награждению (в 20</w:t>
      </w:r>
      <w:r w:rsidR="00381091" w:rsidRPr="00453221">
        <w:rPr>
          <w:bCs/>
          <w:sz w:val="28"/>
          <w:szCs w:val="28"/>
        </w:rPr>
        <w:t>20</w:t>
      </w:r>
      <w:r w:rsidRPr="00453221">
        <w:rPr>
          <w:bCs/>
          <w:sz w:val="28"/>
          <w:szCs w:val="28"/>
        </w:rPr>
        <w:t xml:space="preserve"> году – 1</w:t>
      </w:r>
      <w:r w:rsidR="00381091" w:rsidRPr="00453221">
        <w:rPr>
          <w:bCs/>
          <w:sz w:val="28"/>
          <w:szCs w:val="28"/>
        </w:rPr>
        <w:t>389</w:t>
      </w:r>
      <w:r w:rsidRPr="00453221">
        <w:rPr>
          <w:bCs/>
          <w:sz w:val="28"/>
          <w:szCs w:val="28"/>
        </w:rPr>
        <w:t>).</w:t>
      </w:r>
      <w:r w:rsidRPr="00453221">
        <w:rPr>
          <w:bCs/>
          <w:sz w:val="36"/>
          <w:szCs w:val="28"/>
        </w:rPr>
        <w:t xml:space="preserve"> </w:t>
      </w:r>
      <w:r w:rsidR="00381091" w:rsidRPr="00453221">
        <w:rPr>
          <w:sz w:val="28"/>
        </w:rPr>
        <w:t>В целях утверждения данных решений подготовлено и издано 72 постановления и</w:t>
      </w:r>
      <w:r w:rsidR="00381091" w:rsidRPr="00453221">
        <w:rPr>
          <w:rStyle w:val="6"/>
          <w:sz w:val="28"/>
        </w:rPr>
        <w:t xml:space="preserve"> </w:t>
      </w:r>
      <w:r w:rsidR="00381091" w:rsidRPr="00453221">
        <w:rPr>
          <w:sz w:val="28"/>
        </w:rPr>
        <w:t>распоряжения администрации города (в 2020</w:t>
      </w:r>
      <w:r w:rsidR="00FE2013">
        <w:rPr>
          <w:sz w:val="28"/>
        </w:rPr>
        <w:t xml:space="preserve"> году – </w:t>
      </w:r>
      <w:r w:rsidR="00381091" w:rsidRPr="00453221">
        <w:rPr>
          <w:sz w:val="28"/>
        </w:rPr>
        <w:t>54).</w:t>
      </w:r>
    </w:p>
    <w:p w:rsidR="00003CE3" w:rsidRDefault="00343B84" w:rsidP="00453221">
      <w:pPr>
        <w:pStyle w:val="ac"/>
        <w:ind w:firstLine="709"/>
        <w:jc w:val="both"/>
        <w:rPr>
          <w:rFonts w:ascii="Times New Roman" w:hAnsi="Times New Roman" w:cs="Times New Roman"/>
          <w:bCs/>
          <w:sz w:val="28"/>
          <w:szCs w:val="28"/>
        </w:rPr>
      </w:pPr>
      <w:r w:rsidRPr="00453221">
        <w:rPr>
          <w:rFonts w:ascii="Times New Roman" w:hAnsi="Times New Roman" w:cs="Times New Roman"/>
          <w:bCs/>
          <w:sz w:val="28"/>
          <w:szCs w:val="28"/>
        </w:rPr>
        <w:t>В целях реализации поручения Президента РФ сотрудниками Управления территориальной политики и социальных коммуникаций  проведена работа по организации вручения поздравительных писем Президента РФ 90 и 95-ти летним ветеранам ВОВ и труженикам тыла.</w:t>
      </w:r>
    </w:p>
    <w:p w:rsidR="00003CE3" w:rsidRPr="00453221" w:rsidRDefault="00003CE3" w:rsidP="00453221">
      <w:pPr>
        <w:pStyle w:val="ac"/>
        <w:ind w:firstLine="709"/>
        <w:jc w:val="both"/>
        <w:rPr>
          <w:rFonts w:ascii="Times New Roman" w:hAnsi="Times New Roman" w:cs="Times New Roman"/>
          <w:bCs/>
          <w:sz w:val="28"/>
          <w:szCs w:val="28"/>
        </w:rPr>
      </w:pPr>
      <w:r w:rsidRPr="00453221">
        <w:rPr>
          <w:rFonts w:ascii="Times New Roman" w:hAnsi="Times New Roman" w:cs="Times New Roman"/>
          <w:bCs/>
          <w:sz w:val="28"/>
          <w:szCs w:val="28"/>
        </w:rPr>
        <w:t xml:space="preserve">Крайне важной составляющей 2021 года стало оперативное, достоверное и полной информирование населения.  </w:t>
      </w:r>
    </w:p>
    <w:p w:rsidR="00003CE3" w:rsidRPr="00453221" w:rsidRDefault="00003CE3"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 xml:space="preserve">Отдел по работе со СМИ и общественными организациями сотрудничает с прокуратурой города Коврова, размещая информационные материалы в специальном разделе «Прокуратура информирует» на официальном сайте администрации города 63 материала. Подобным образом осуществляется и взаимодействие с Ковровским отделом управления Росреестра по Владимирской области. На официальном сайте администрации города отдел по СМИ регулярно размещает информационные сообщения Ковровского отделения Пенсионного фонда РФ, налоговой инспекции, МКУ «Управление по делам ГО и ЧС», МО МВД России «Ковровский», ФГКУ «8 ОФПС по Владимирской области», а также осуществляется взаимодействие с общественной приемной губернатора Владимирской области в городе Коврове. Регулярно размещается информация о мероприятиях муниципальных учреждений в сфере культуры и спорта, осуществляется информационная поддержка общественным организациям города. </w:t>
      </w:r>
    </w:p>
    <w:p w:rsidR="00003CE3" w:rsidRPr="00453221" w:rsidRDefault="00003CE3"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 xml:space="preserve">Сотрудники отдела ежедневно наполняют раздел «События» на официальном сайте администрации города. Поскольку в 2021 году во Владимирской области действовали ограничения, связанные с распространением новой коронавирусной инфекции, на территории города Коврова было уменьшено количество мероприятий в сфере культуры, физической культуры, число их участников сократилось, изменился формат проведения. Тем не менее, медиапространство Коврова было насыщено событиями, связанными с </w:t>
      </w:r>
      <w:r w:rsidRPr="00453221">
        <w:rPr>
          <w:rFonts w:ascii="Times New Roman" w:hAnsi="Times New Roman" w:cs="Times New Roman"/>
          <w:sz w:val="28"/>
          <w:szCs w:val="28"/>
        </w:rPr>
        <w:lastRenderedPageBreak/>
        <w:t xml:space="preserve">основными сферами жизни города, включая общероссийские и региональные праздничные и памятные даты, праздники национального календаря, мероприятия в сфере муниципального управления, работы представительного органа Коврова, системы ЖКХ, социальной сферы, культуры, образования, физической культуры и спорта, реализации национальных проектов на территории нашего города. На все мероприятия были приглашены представители СМИ и информресурсов, события отражены в публикациях на официальном сайте администрации города, в СМИ, на информационных порталах, в социальных сетях. </w:t>
      </w:r>
    </w:p>
    <w:p w:rsidR="00003CE3" w:rsidRPr="00453221" w:rsidRDefault="00003CE3"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В 2021-м году на сайте размещено 2039 информаций. Сотрудники пресс-службы ежедневно проводят мониторинг прессы, а также интернет-ресурсов, по его итогам подготавливают отчеты о публикациях критической направленности и предоставляют главе города, председателю Совета народных депутатов, всем заместителям главы администрации города и руководителям управлений, директорам муниципальных предприятий.</w:t>
      </w:r>
    </w:p>
    <w:p w:rsidR="00003CE3" w:rsidRPr="00453221" w:rsidRDefault="00003CE3" w:rsidP="00453221">
      <w:pPr>
        <w:pStyle w:val="ac"/>
        <w:ind w:firstLine="709"/>
        <w:jc w:val="both"/>
        <w:rPr>
          <w:rFonts w:ascii="Times New Roman" w:hAnsi="Times New Roman" w:cs="Times New Roman"/>
          <w:bCs/>
          <w:sz w:val="28"/>
          <w:szCs w:val="28"/>
        </w:rPr>
      </w:pPr>
      <w:r w:rsidRPr="00453221">
        <w:rPr>
          <w:rFonts w:ascii="Times New Roman" w:hAnsi="Times New Roman" w:cs="Times New Roman"/>
          <w:bCs/>
          <w:sz w:val="28"/>
          <w:szCs w:val="28"/>
        </w:rPr>
        <w:t xml:space="preserve">Серьезное внимание уделяется взаимодействию со СМИ. С учетом необходимости для журналистов проводятся пресс-конференции. В связи с пандемией коронавируса все они проходили в онлайн формате. </w:t>
      </w:r>
      <w:r w:rsidRPr="00453221">
        <w:rPr>
          <w:rFonts w:ascii="Times New Roman" w:hAnsi="Times New Roman" w:cs="Times New Roman"/>
          <w:sz w:val="28"/>
          <w:szCs w:val="28"/>
        </w:rPr>
        <w:t xml:space="preserve">Организовано и проведено 6 пресс-конференций (в 2020 году – 31). В </w:t>
      </w:r>
      <w:r w:rsidRPr="00453221">
        <w:rPr>
          <w:rFonts w:ascii="Times New Roman" w:hAnsi="Times New Roman" w:cs="Times New Roman"/>
          <w:bCs/>
          <w:sz w:val="28"/>
          <w:szCs w:val="28"/>
        </w:rPr>
        <w:t xml:space="preserve">конференциях 3 раза приняли участие руководители администрации города, Совета народных депутатов города Коврова, 2 раза – руководители территориальных подразделений федеральных структур. Глава города выступила 2 раза. Ежегодно в День российской печати проводится встреча главы города и председателя Совета с главными редакторами ковровских СМИ, посвященная информационным итогам предыдущего года и актуальной повестке. </w:t>
      </w:r>
    </w:p>
    <w:p w:rsidR="00003CE3" w:rsidRPr="00453221" w:rsidRDefault="00003CE3" w:rsidP="00453221">
      <w:pPr>
        <w:pStyle w:val="ac"/>
        <w:ind w:firstLine="709"/>
        <w:jc w:val="both"/>
        <w:rPr>
          <w:rFonts w:ascii="Times New Roman" w:hAnsi="Times New Roman" w:cs="Times New Roman"/>
          <w:bCs/>
          <w:sz w:val="28"/>
          <w:szCs w:val="28"/>
        </w:rPr>
      </w:pPr>
      <w:r w:rsidRPr="00453221">
        <w:rPr>
          <w:rFonts w:ascii="Times New Roman" w:hAnsi="Times New Roman" w:cs="Times New Roman"/>
          <w:bCs/>
          <w:sz w:val="28"/>
          <w:szCs w:val="28"/>
        </w:rPr>
        <w:t xml:space="preserve">По запросам информации от СМИ города Коврова и Владимирской области, поступающим в пресс-службу практически ежедневно, совместно с другими подразделениями администрации города готовятся комментарии, ответы, справочная информация. В 2021 году было подготовлено более 160 ответов (в 2020 году более 200 ответов) на запросы, в т.ч. устных. </w:t>
      </w:r>
    </w:p>
    <w:p w:rsidR="00003CE3" w:rsidRPr="00453221" w:rsidRDefault="00003CE3" w:rsidP="00453221">
      <w:pPr>
        <w:pStyle w:val="ac"/>
        <w:ind w:firstLine="709"/>
        <w:jc w:val="both"/>
        <w:rPr>
          <w:rFonts w:ascii="Times New Roman" w:hAnsi="Times New Roman" w:cs="Times New Roman"/>
          <w:bCs/>
          <w:sz w:val="28"/>
          <w:szCs w:val="28"/>
        </w:rPr>
      </w:pPr>
      <w:r w:rsidRPr="00453221">
        <w:rPr>
          <w:rFonts w:ascii="Times New Roman" w:hAnsi="Times New Roman" w:cs="Times New Roman"/>
          <w:bCs/>
          <w:sz w:val="28"/>
          <w:szCs w:val="28"/>
        </w:rPr>
        <w:t xml:space="preserve">В течение 2021 года регулярно проводились заседания Совета народных депутатов города Коврова и профильных комитетов, все они проводились в режиме онлайн. Все заседания освещались сотрудниками пресс-службы, на них были приглашены представители всех СМИ и информационных порталов города, информация о работе депутатов регулярно размещалась на сайте администрации и в СМИ. </w:t>
      </w:r>
    </w:p>
    <w:p w:rsidR="00003CE3" w:rsidRPr="00453221" w:rsidRDefault="00003CE3"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Сотрудники отдела участвуют во многих оргкомитетах по подготовке мероприятий, проводимых в городе. В 2021 году с</w:t>
      </w:r>
      <w:r w:rsidRPr="00453221">
        <w:rPr>
          <w:rFonts w:ascii="Times New Roman" w:hAnsi="Times New Roman" w:cs="Times New Roman"/>
          <w:bCs/>
          <w:sz w:val="28"/>
          <w:szCs w:val="28"/>
        </w:rPr>
        <w:t>труктурными подразделениями администрации города и муниципальными организациями и предприятиями организовано 246 социально</w:t>
      </w:r>
      <w:r w:rsidRPr="00453221">
        <w:rPr>
          <w:rFonts w:ascii="Times New Roman" w:hAnsi="Times New Roman" w:cs="Times New Roman"/>
          <w:sz w:val="28"/>
          <w:szCs w:val="28"/>
        </w:rPr>
        <w:t xml:space="preserve"> значимых мероприятий, в которых было обеспечено участие СМИ. </w:t>
      </w:r>
    </w:p>
    <w:p w:rsidR="00343B84" w:rsidRDefault="00003CE3"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Новым видом деятельности отдела по работе со СМИ стала работа в системе Инцидент менеджмент. В 202</w:t>
      </w:r>
      <w:r w:rsidR="00C0244E" w:rsidRPr="00453221">
        <w:rPr>
          <w:rFonts w:ascii="Times New Roman" w:hAnsi="Times New Roman" w:cs="Times New Roman"/>
          <w:sz w:val="28"/>
          <w:szCs w:val="28"/>
        </w:rPr>
        <w:t>1</w:t>
      </w:r>
      <w:r w:rsidRPr="00453221">
        <w:rPr>
          <w:rFonts w:ascii="Times New Roman" w:hAnsi="Times New Roman" w:cs="Times New Roman"/>
          <w:sz w:val="28"/>
          <w:szCs w:val="28"/>
        </w:rPr>
        <w:t xml:space="preserve"> году через систему поступил 1061 инцидент. На все обращения были подготовлены</w:t>
      </w:r>
      <w:r w:rsidR="00C0244E" w:rsidRPr="00453221">
        <w:rPr>
          <w:rFonts w:ascii="Times New Roman" w:hAnsi="Times New Roman" w:cs="Times New Roman"/>
          <w:sz w:val="28"/>
          <w:szCs w:val="28"/>
        </w:rPr>
        <w:t xml:space="preserve"> исчерпывающие</w:t>
      </w:r>
      <w:r w:rsidRPr="00453221">
        <w:rPr>
          <w:rFonts w:ascii="Times New Roman" w:hAnsi="Times New Roman" w:cs="Times New Roman"/>
          <w:sz w:val="28"/>
          <w:szCs w:val="28"/>
        </w:rPr>
        <w:t xml:space="preserve"> ответы.</w:t>
      </w:r>
    </w:p>
    <w:p w:rsidR="00073123" w:rsidRPr="005A19F1" w:rsidRDefault="00073123" w:rsidP="00073123">
      <w:pPr>
        <w:ind w:firstLine="709"/>
        <w:jc w:val="both"/>
        <w:rPr>
          <w:sz w:val="28"/>
          <w:szCs w:val="28"/>
        </w:rPr>
      </w:pPr>
      <w:r w:rsidRPr="005A19F1">
        <w:rPr>
          <w:sz w:val="28"/>
          <w:szCs w:val="28"/>
        </w:rPr>
        <w:t xml:space="preserve">Работа </w:t>
      </w:r>
      <w:r>
        <w:rPr>
          <w:sz w:val="28"/>
          <w:szCs w:val="28"/>
        </w:rPr>
        <w:t xml:space="preserve">архивного </w:t>
      </w:r>
      <w:r w:rsidRPr="005A19F1">
        <w:rPr>
          <w:sz w:val="28"/>
          <w:szCs w:val="28"/>
        </w:rPr>
        <w:t xml:space="preserve">отдела в 2021 году строилась на основании плана по следующим направлениям: обеспечение сохранности документов, </w:t>
      </w:r>
      <w:r w:rsidRPr="005A19F1">
        <w:rPr>
          <w:sz w:val="28"/>
          <w:szCs w:val="28"/>
        </w:rPr>
        <w:lastRenderedPageBreak/>
        <w:t>государственный учет документов, комплектование и экспертиза ценности документов, использование и публикация документов.</w:t>
      </w:r>
    </w:p>
    <w:p w:rsidR="00073123" w:rsidRPr="005A19F1" w:rsidRDefault="00073123" w:rsidP="00073123">
      <w:pPr>
        <w:ind w:firstLine="709"/>
        <w:jc w:val="both"/>
        <w:rPr>
          <w:sz w:val="28"/>
          <w:szCs w:val="28"/>
        </w:rPr>
      </w:pPr>
      <w:r w:rsidRPr="005A19F1">
        <w:rPr>
          <w:sz w:val="28"/>
          <w:szCs w:val="28"/>
        </w:rPr>
        <w:t xml:space="preserve">Продолжается заполнение БД «Архивный фонд», данные на уровне «фонд» и «опись» введены полностью, вводятся текущие изменения и описания единиц хранения.  </w:t>
      </w:r>
    </w:p>
    <w:p w:rsidR="00073123" w:rsidRPr="005A19F1" w:rsidRDefault="00073123" w:rsidP="00073123">
      <w:pPr>
        <w:ind w:firstLine="709"/>
        <w:jc w:val="both"/>
        <w:rPr>
          <w:sz w:val="28"/>
          <w:szCs w:val="28"/>
        </w:rPr>
      </w:pPr>
      <w:r w:rsidRPr="005A19F1">
        <w:rPr>
          <w:sz w:val="28"/>
          <w:szCs w:val="28"/>
        </w:rPr>
        <w:t>Проводилась переработка фондов и экспертиза ценности документов, из дел изымались черновики, дублетные экземпляры, документы с истекшим сроком хранения.</w:t>
      </w:r>
    </w:p>
    <w:p w:rsidR="00073123" w:rsidRPr="005A19F1" w:rsidRDefault="00073123" w:rsidP="00073123">
      <w:pPr>
        <w:ind w:firstLine="709"/>
        <w:jc w:val="both"/>
        <w:rPr>
          <w:sz w:val="28"/>
          <w:szCs w:val="28"/>
        </w:rPr>
      </w:pPr>
      <w:r w:rsidRPr="005A19F1">
        <w:rPr>
          <w:sz w:val="28"/>
          <w:szCs w:val="28"/>
        </w:rPr>
        <w:t xml:space="preserve">С целью обеспечения сохранности документов, наиболее востребованных при исполнении запросов пользователей, продолжена работа по созданию электронных копий документов. </w:t>
      </w:r>
    </w:p>
    <w:p w:rsidR="00073123" w:rsidRPr="005A19F1" w:rsidRDefault="00073123" w:rsidP="00073123">
      <w:pPr>
        <w:ind w:firstLine="709"/>
        <w:jc w:val="both"/>
        <w:rPr>
          <w:sz w:val="28"/>
          <w:szCs w:val="28"/>
        </w:rPr>
      </w:pPr>
      <w:r w:rsidRPr="005A19F1">
        <w:rPr>
          <w:sz w:val="28"/>
          <w:szCs w:val="28"/>
        </w:rPr>
        <w:t xml:space="preserve">Количество обращений в архивный отдел по сравнению с 2020 годом увеличилось. Было выдано 4572 (а.п.п.г. – 3 688) справок по запросам физических и юридических лиц (в т.ч. 825 (а.п.п.г. –  482) – через МФЦ); исполнен 128 (а.п.п.г. –  71) тематический запрос, поиск информации по которым требует гораздо больше времени, в том числе: сведения о руководителях города, история учреждений, ввод в эксплуатацию сооружений и зданий, предоставление земельных участков, благоустройство городских территорий, утверждение положений перечня муниципального имущества, присвоение звания «Почетный гражданин города» и другие. 95% (а.п.п.г. –  95%) справок носят положительный характер. </w:t>
      </w:r>
    </w:p>
    <w:p w:rsidR="00073123" w:rsidRPr="005A19F1" w:rsidRDefault="00073123" w:rsidP="00073123">
      <w:pPr>
        <w:ind w:firstLine="709"/>
        <w:jc w:val="both"/>
        <w:rPr>
          <w:sz w:val="28"/>
          <w:szCs w:val="28"/>
        </w:rPr>
      </w:pPr>
      <w:r w:rsidRPr="005A19F1">
        <w:rPr>
          <w:sz w:val="28"/>
          <w:szCs w:val="28"/>
        </w:rPr>
        <w:t>Отдел уделяет большое внимание пропаганде архивных документов. В газете «Ковровская неделя» опубликованы статьи «Очаги культуры: как это было», «История в документах», статьи проиллюстрированы фотокопиями документов из фондов отдела.</w:t>
      </w:r>
    </w:p>
    <w:p w:rsidR="00073123" w:rsidRPr="005A19F1" w:rsidRDefault="00073123" w:rsidP="00073123">
      <w:pPr>
        <w:tabs>
          <w:tab w:val="center" w:pos="0"/>
        </w:tabs>
        <w:ind w:firstLine="709"/>
        <w:jc w:val="both"/>
        <w:rPr>
          <w:sz w:val="28"/>
          <w:szCs w:val="28"/>
        </w:rPr>
      </w:pPr>
      <w:r w:rsidRPr="005A19F1">
        <w:rPr>
          <w:sz w:val="28"/>
          <w:szCs w:val="28"/>
        </w:rPr>
        <w:t xml:space="preserve">Основные плановые показатели выполнены и перевыполнены, не смотря на сложную эпидемиологическую обстановку. В 2022 году работа будет организована по тем же направлениям.  </w:t>
      </w:r>
    </w:p>
    <w:p w:rsidR="00343B84" w:rsidRPr="00453221" w:rsidRDefault="00343B84"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Согласно статье 17.1 Федерального закона № 131-ФЗ «Об общих принципах организации местного самоуправления в Российской Федерации»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05E01" w:rsidRPr="00453221" w:rsidRDefault="00A05E01" w:rsidP="00453221">
      <w:pPr>
        <w:ind w:firstLine="709"/>
        <w:jc w:val="both"/>
        <w:rPr>
          <w:sz w:val="28"/>
          <w:szCs w:val="28"/>
        </w:rPr>
      </w:pPr>
      <w:r w:rsidRPr="00453221">
        <w:rPr>
          <w:sz w:val="28"/>
          <w:szCs w:val="28"/>
        </w:rPr>
        <w:t>В 2021 году специалистами отдела муниципального контроля и технического надзора рассмотрено 862(а.п.п.г. – 768)  обращений граждан, КУСПов (материалы  по обращениям граждан по нарушению тишины поступивших и</w:t>
      </w:r>
      <w:r w:rsidR="00453221">
        <w:rPr>
          <w:sz w:val="28"/>
          <w:szCs w:val="28"/>
        </w:rPr>
        <w:t xml:space="preserve">з МО МВД Росии «Ковровский») – </w:t>
      </w:r>
      <w:r w:rsidRPr="00453221">
        <w:rPr>
          <w:sz w:val="28"/>
          <w:szCs w:val="28"/>
        </w:rPr>
        <w:t xml:space="preserve">586 (а.п.п.г. – 705). </w:t>
      </w:r>
    </w:p>
    <w:p w:rsidR="00A05E01" w:rsidRPr="00453221" w:rsidRDefault="00343B84"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 xml:space="preserve">В части земельного законодательства </w:t>
      </w:r>
      <w:r w:rsidR="00A05E01" w:rsidRPr="00453221">
        <w:rPr>
          <w:rFonts w:ascii="Times New Roman" w:hAnsi="Times New Roman" w:cs="Times New Roman"/>
          <w:sz w:val="28"/>
          <w:szCs w:val="28"/>
        </w:rPr>
        <w:t xml:space="preserve">в 2021 г году в рамках муниципального контроля проведено 195 (а.п.п.г. – 126) проверок соблюдения земельного законодательства, из них: </w:t>
      </w:r>
    </w:p>
    <w:p w:rsidR="00A05E01" w:rsidRPr="00453221" w:rsidRDefault="00A05E01"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 на основании плана проверок на 2021 год – 61 (65) в отношении физических лиц;</w:t>
      </w:r>
    </w:p>
    <w:p w:rsidR="00A05E01" w:rsidRPr="00453221" w:rsidRDefault="00A05E01"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lastRenderedPageBreak/>
        <w:t xml:space="preserve">- на основании сведений, поступивших в орган муниципального контроля и указывающих на нарушения земельного законодательства была проведена 91 (а.п.п.г. – 32) проверка. </w:t>
      </w:r>
    </w:p>
    <w:p w:rsidR="00A05E01" w:rsidRPr="00453221" w:rsidRDefault="00A05E01" w:rsidP="0045322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 проверок исполнения предписания – 43 (а.п.п.г. – 29).</w:t>
      </w:r>
    </w:p>
    <w:p w:rsidR="00A05E01" w:rsidRPr="005A19F1" w:rsidRDefault="00A05E01" w:rsidP="005A19F1">
      <w:pPr>
        <w:pStyle w:val="ac"/>
        <w:ind w:firstLine="709"/>
        <w:jc w:val="both"/>
        <w:rPr>
          <w:rFonts w:ascii="Times New Roman" w:hAnsi="Times New Roman" w:cs="Times New Roman"/>
          <w:sz w:val="28"/>
          <w:szCs w:val="28"/>
        </w:rPr>
      </w:pPr>
      <w:r w:rsidRPr="00453221">
        <w:rPr>
          <w:rFonts w:ascii="Times New Roman" w:hAnsi="Times New Roman" w:cs="Times New Roman"/>
          <w:sz w:val="28"/>
          <w:szCs w:val="28"/>
        </w:rPr>
        <w:t>На 2022 год  в связи с изменением законодательства и вступлением в силу Федерального закона «О государственном контроле (надзоре) и муниципальном</w:t>
      </w:r>
      <w:r w:rsidRPr="00A05E01">
        <w:rPr>
          <w:rFonts w:ascii="Times New Roman" w:hAnsi="Times New Roman" w:cs="Times New Roman"/>
          <w:color w:val="FF0000"/>
          <w:sz w:val="28"/>
          <w:szCs w:val="28"/>
        </w:rPr>
        <w:t xml:space="preserve"> </w:t>
      </w:r>
      <w:r w:rsidRPr="005A19F1">
        <w:rPr>
          <w:rFonts w:ascii="Times New Roman" w:hAnsi="Times New Roman" w:cs="Times New Roman"/>
          <w:sz w:val="28"/>
          <w:szCs w:val="28"/>
        </w:rPr>
        <w:t xml:space="preserve">контроле в Российской Федерации» от 31.07.2020 </w:t>
      </w:r>
      <w:r w:rsidR="000F0E13">
        <w:rPr>
          <w:rFonts w:ascii="Times New Roman" w:hAnsi="Times New Roman" w:cs="Times New Roman"/>
          <w:sz w:val="28"/>
          <w:szCs w:val="28"/>
        </w:rPr>
        <w:t>№</w:t>
      </w:r>
      <w:r w:rsidRPr="005A19F1">
        <w:rPr>
          <w:rFonts w:ascii="Times New Roman" w:hAnsi="Times New Roman" w:cs="Times New Roman"/>
          <w:sz w:val="28"/>
          <w:szCs w:val="28"/>
        </w:rPr>
        <w:t xml:space="preserve"> 248-ФЗ плановых проверок не запланировано.  </w:t>
      </w:r>
    </w:p>
    <w:p w:rsidR="00A05E01" w:rsidRPr="005A19F1" w:rsidRDefault="00A05E01" w:rsidP="005A19F1">
      <w:pPr>
        <w:pStyle w:val="ac"/>
        <w:ind w:firstLine="709"/>
        <w:jc w:val="both"/>
        <w:rPr>
          <w:rFonts w:ascii="Times New Roman" w:hAnsi="Times New Roman" w:cs="Times New Roman"/>
          <w:sz w:val="28"/>
          <w:szCs w:val="28"/>
        </w:rPr>
      </w:pPr>
      <w:r w:rsidRPr="005A19F1">
        <w:rPr>
          <w:rFonts w:ascii="Times New Roman" w:hAnsi="Times New Roman" w:cs="Times New Roman"/>
          <w:sz w:val="28"/>
          <w:szCs w:val="28"/>
        </w:rPr>
        <w:t>По результатам проверок выявлено 78 (а.п.п.г. – 54) нарушения земельного законодательства, в части самовольного занятия земельного участка и использования земельного участка лицом, не имеющим предусмотренных законодательством РФ прав на указанный земельный участок и 1 нарушение – использование земельного участка не по назначению.  По установленным фактам в соответствии с соглашением о взаимодействии органов государственного земельного контроля с органами муниципального земельного контроля от 06.09.2010 года 79 (а.п.п.г. – 58) актов о нарушениях направлены для рассмотрения и принятия решения в Ковровский отдел Управления Федеральной службы государственной регистрации, кадастра и картографии по Владимирской области. По фактам выявленных нарушений выдано 79 (а.п.п.г. – 54) предписания  об устранении нарушений земельного законодательства.</w:t>
      </w:r>
    </w:p>
    <w:p w:rsidR="00A05E01" w:rsidRPr="005A19F1" w:rsidRDefault="00A05E01" w:rsidP="005A19F1">
      <w:pPr>
        <w:pStyle w:val="ac"/>
        <w:ind w:firstLine="709"/>
        <w:jc w:val="both"/>
        <w:rPr>
          <w:rFonts w:ascii="Times New Roman" w:hAnsi="Times New Roman" w:cs="Times New Roman"/>
          <w:sz w:val="28"/>
          <w:szCs w:val="28"/>
        </w:rPr>
      </w:pPr>
      <w:r w:rsidRPr="005A19F1">
        <w:rPr>
          <w:rFonts w:ascii="Times New Roman" w:hAnsi="Times New Roman" w:cs="Times New Roman"/>
          <w:sz w:val="28"/>
          <w:szCs w:val="28"/>
        </w:rPr>
        <w:t>По результатам рассмотрения материалов проверок муниципального земельного контроля государственными земельными инспекторами 38 (а.п.п.г. – 39) гражданина привлечены к административной ответственности  в виде штрафа на общую сумму 190 (а.п.п.г. – 168) тыс. руб.</w:t>
      </w:r>
    </w:p>
    <w:p w:rsidR="00A05E01" w:rsidRPr="005A19F1" w:rsidRDefault="00A05E01" w:rsidP="005A19F1">
      <w:pPr>
        <w:pStyle w:val="ac"/>
        <w:ind w:firstLine="709"/>
        <w:jc w:val="both"/>
        <w:rPr>
          <w:rFonts w:ascii="Times New Roman" w:hAnsi="Times New Roman" w:cs="Times New Roman"/>
          <w:sz w:val="28"/>
          <w:szCs w:val="28"/>
        </w:rPr>
      </w:pPr>
      <w:r w:rsidRPr="005A19F1">
        <w:rPr>
          <w:rFonts w:ascii="Times New Roman" w:hAnsi="Times New Roman" w:cs="Times New Roman"/>
          <w:sz w:val="28"/>
          <w:szCs w:val="28"/>
        </w:rPr>
        <w:t>За отчетный период муниципальными инспекторами проведено 43 (29) проверок исполнения ранее выданных предписаний об устранении нарушений земельного законодательства. По результатам 20 (а.п.п.г. – 18) проверок установлено, что предписания не выполнены, гражданами не освобождены земельные участки территории общего пользования, составлены 20 (а.п.п.г. – 12) протоколов об административном правонарушении по п.1 ст. 19.5 КоАП. Возложены административные взыскания в 15 (а.п.п.г. – 6) случ</w:t>
      </w:r>
      <w:r w:rsidR="005A19F1">
        <w:rPr>
          <w:rFonts w:ascii="Times New Roman" w:hAnsi="Times New Roman" w:cs="Times New Roman"/>
          <w:sz w:val="28"/>
          <w:szCs w:val="28"/>
        </w:rPr>
        <w:t xml:space="preserve">аях, на сумму 4500 (2800) руб. </w:t>
      </w:r>
      <w:r w:rsidRPr="005A19F1">
        <w:rPr>
          <w:rFonts w:ascii="Times New Roman" w:hAnsi="Times New Roman" w:cs="Times New Roman"/>
          <w:sz w:val="28"/>
          <w:szCs w:val="28"/>
        </w:rPr>
        <w:t>В 2021 году продолжена работа по выявлению земельных участков разрешенное использование которых «под ИЖС», но используемы</w:t>
      </w:r>
      <w:r w:rsidR="00BF438D">
        <w:rPr>
          <w:rFonts w:ascii="Times New Roman" w:hAnsi="Times New Roman" w:cs="Times New Roman"/>
          <w:sz w:val="28"/>
          <w:szCs w:val="28"/>
        </w:rPr>
        <w:t>х</w:t>
      </w:r>
      <w:r w:rsidR="005A19F1">
        <w:rPr>
          <w:rFonts w:ascii="Times New Roman" w:hAnsi="Times New Roman" w:cs="Times New Roman"/>
          <w:sz w:val="28"/>
          <w:szCs w:val="28"/>
        </w:rPr>
        <w:t xml:space="preserve"> </w:t>
      </w:r>
      <w:r w:rsidR="005A19F1" w:rsidRPr="00BF438D">
        <w:rPr>
          <w:rFonts w:ascii="Times New Roman" w:hAnsi="Times New Roman" w:cs="Times New Roman"/>
          <w:sz w:val="28"/>
          <w:szCs w:val="28"/>
        </w:rPr>
        <w:t>не</w:t>
      </w:r>
      <w:r w:rsidR="005A19F1">
        <w:rPr>
          <w:rFonts w:ascii="Times New Roman" w:hAnsi="Times New Roman" w:cs="Times New Roman"/>
          <w:sz w:val="28"/>
          <w:szCs w:val="28"/>
        </w:rPr>
        <w:t xml:space="preserve"> по назначению. </w:t>
      </w:r>
      <w:r w:rsidRPr="005A19F1">
        <w:rPr>
          <w:rFonts w:ascii="Times New Roman" w:hAnsi="Times New Roman" w:cs="Times New Roman"/>
          <w:sz w:val="28"/>
          <w:szCs w:val="28"/>
        </w:rPr>
        <w:t>В налоговую инспекци</w:t>
      </w:r>
      <w:r w:rsidR="005A19F1">
        <w:rPr>
          <w:rFonts w:ascii="Times New Roman" w:hAnsi="Times New Roman" w:cs="Times New Roman"/>
          <w:sz w:val="28"/>
          <w:szCs w:val="28"/>
        </w:rPr>
        <w:t xml:space="preserve">ю по данным фактам направлено </w:t>
      </w:r>
      <w:r w:rsidRPr="005A19F1">
        <w:rPr>
          <w:rFonts w:ascii="Times New Roman" w:hAnsi="Times New Roman" w:cs="Times New Roman"/>
          <w:sz w:val="28"/>
          <w:szCs w:val="28"/>
        </w:rPr>
        <w:t>28 (а.п.п.г. – 8) материалов, в итоге по 27(7) участкам ставка земельного налога была изменена с 0</w:t>
      </w:r>
      <w:r w:rsidR="005A19F1">
        <w:rPr>
          <w:rFonts w:ascii="Times New Roman" w:hAnsi="Times New Roman" w:cs="Times New Roman"/>
          <w:sz w:val="28"/>
          <w:szCs w:val="28"/>
        </w:rPr>
        <w:t xml:space="preserve">,3% до 1,5%. Кроме этого направлено 7 (а.п.п.г. – 7) материалов в </w:t>
      </w:r>
      <w:r w:rsidRPr="005A19F1">
        <w:rPr>
          <w:rFonts w:ascii="Times New Roman" w:hAnsi="Times New Roman" w:cs="Times New Roman"/>
          <w:sz w:val="28"/>
          <w:szCs w:val="28"/>
        </w:rPr>
        <w:t>Ковровскую городскую прокуратуру для организации совместных проверок юридических лиц в части использования земельных участков по назначению. Установленный план на 2021 год по сбору административных штрафов в сфере земельного законодательства в размере 170 тыс. рублей перевыполнен, сумма поступивших штрафов составила 211 тыс. рублей.</w:t>
      </w:r>
    </w:p>
    <w:p w:rsidR="00A05E01" w:rsidRPr="005A19F1" w:rsidRDefault="00A05E01" w:rsidP="005A19F1">
      <w:pPr>
        <w:pStyle w:val="ac"/>
        <w:ind w:firstLine="709"/>
        <w:jc w:val="both"/>
        <w:rPr>
          <w:rFonts w:ascii="Times New Roman" w:hAnsi="Times New Roman" w:cs="Times New Roman"/>
          <w:sz w:val="28"/>
          <w:szCs w:val="28"/>
        </w:rPr>
      </w:pPr>
      <w:r w:rsidRPr="005A19F1">
        <w:rPr>
          <w:rFonts w:ascii="Times New Roman" w:hAnsi="Times New Roman" w:cs="Times New Roman"/>
          <w:sz w:val="28"/>
          <w:szCs w:val="28"/>
        </w:rPr>
        <w:t xml:space="preserve">В части благоустройства: </w:t>
      </w:r>
      <w:r w:rsidR="005A19F1">
        <w:rPr>
          <w:rFonts w:ascii="Times New Roman" w:hAnsi="Times New Roman" w:cs="Times New Roman"/>
          <w:sz w:val="28"/>
          <w:szCs w:val="28"/>
        </w:rPr>
        <w:t>з</w:t>
      </w:r>
      <w:r w:rsidRPr="005A19F1">
        <w:rPr>
          <w:rFonts w:ascii="Times New Roman" w:hAnsi="Times New Roman" w:cs="Times New Roman"/>
          <w:sz w:val="28"/>
          <w:szCs w:val="28"/>
        </w:rPr>
        <w:t>а отчетный период специалистами отдела муниципального контроля и технического надзора</w:t>
      </w:r>
      <w:r w:rsidRPr="005A19F1">
        <w:rPr>
          <w:rFonts w:ascii="Times New Roman" w:hAnsi="Times New Roman" w:cs="Times New Roman"/>
          <w:bCs/>
          <w:sz w:val="28"/>
          <w:szCs w:val="28"/>
        </w:rPr>
        <w:t xml:space="preserve"> проведены </w:t>
      </w:r>
      <w:r w:rsidRPr="005A19F1">
        <w:rPr>
          <w:rFonts w:ascii="Times New Roman" w:hAnsi="Times New Roman" w:cs="Times New Roman"/>
          <w:sz w:val="28"/>
          <w:szCs w:val="28"/>
        </w:rPr>
        <w:t xml:space="preserve">контрольные мероприятия по выявлению правонарушений, ответственность за которые предусмотрена Законом Владимирской области «Об административных правонарушениях во Владимирской области» от 14.02.2003г. №11-ОЗ и на </w:t>
      </w:r>
      <w:r w:rsidRPr="005A19F1">
        <w:rPr>
          <w:rFonts w:ascii="Times New Roman" w:hAnsi="Times New Roman" w:cs="Times New Roman"/>
          <w:sz w:val="28"/>
          <w:szCs w:val="28"/>
        </w:rPr>
        <w:lastRenderedPageBreak/>
        <w:t>которые не распространяются положения Федерального закона № 294-ФЗ. В результате деятельности отдела муниципального контроля и технического надзора составлено и направлено на рассмотрение по подведомственности всего 278 (а.п.п.г. – 235) протоколов  об административных правонарушениях, ответственность за которые предусмотрена Законом Владимирской области «Об административных правонарушениях во Владимирской области» от 14.02.2003г.</w:t>
      </w:r>
      <w:r w:rsidRPr="00A05E01">
        <w:rPr>
          <w:rFonts w:ascii="Times New Roman" w:hAnsi="Times New Roman" w:cs="Times New Roman"/>
          <w:color w:val="FF0000"/>
          <w:sz w:val="28"/>
          <w:szCs w:val="28"/>
        </w:rPr>
        <w:t xml:space="preserve"> </w:t>
      </w:r>
      <w:r w:rsidRPr="005A19F1">
        <w:rPr>
          <w:rFonts w:ascii="Times New Roman" w:hAnsi="Times New Roman" w:cs="Times New Roman"/>
          <w:sz w:val="28"/>
          <w:szCs w:val="28"/>
        </w:rPr>
        <w:t>№ 11-ОЗ. Было составлено 83 (а.п.п.г. – 81) протокола по факту нарушения тишины и спокойствия граждан и 168 (а.п.п.г. – 164) протокола по нарушению «Правил благоустройства территории муниципального образования город Ковров Владимирской области». Данные административные материалы направлены для рассмотрения и принятия решения в административные комиссии № 1 и № 2 города</w:t>
      </w:r>
      <w:r w:rsidR="00BF438D">
        <w:rPr>
          <w:rFonts w:ascii="Times New Roman" w:hAnsi="Times New Roman" w:cs="Times New Roman"/>
          <w:sz w:val="28"/>
          <w:szCs w:val="28"/>
        </w:rPr>
        <w:t xml:space="preserve"> Коврова. По ст. 19.5 КоАП РФ (</w:t>
      </w:r>
      <w:r w:rsidRPr="005A19F1">
        <w:rPr>
          <w:rFonts w:ascii="Times New Roman" w:hAnsi="Times New Roman" w:cs="Times New Roman"/>
          <w:sz w:val="28"/>
          <w:szCs w:val="28"/>
        </w:rPr>
        <w:t>невып</w:t>
      </w:r>
      <w:r w:rsidR="005A19F1">
        <w:rPr>
          <w:rFonts w:ascii="Times New Roman" w:hAnsi="Times New Roman" w:cs="Times New Roman"/>
          <w:sz w:val="28"/>
          <w:szCs w:val="28"/>
        </w:rPr>
        <w:t>олнения предписания) составлено</w:t>
      </w:r>
      <w:r w:rsidRPr="005A19F1">
        <w:rPr>
          <w:rFonts w:ascii="Times New Roman" w:hAnsi="Times New Roman" w:cs="Times New Roman"/>
          <w:sz w:val="28"/>
          <w:szCs w:val="28"/>
        </w:rPr>
        <w:t xml:space="preserve"> 27 (а.п.п.г. – 26) протокола</w:t>
      </w:r>
      <w:r w:rsidR="00BF438D">
        <w:rPr>
          <w:rFonts w:ascii="Times New Roman" w:hAnsi="Times New Roman" w:cs="Times New Roman"/>
          <w:sz w:val="28"/>
          <w:szCs w:val="28"/>
        </w:rPr>
        <w:t>.</w:t>
      </w:r>
    </w:p>
    <w:p w:rsidR="00A05E01" w:rsidRPr="005A19F1" w:rsidRDefault="00A05E01" w:rsidP="005A19F1">
      <w:pPr>
        <w:pStyle w:val="ac"/>
        <w:ind w:firstLine="709"/>
        <w:jc w:val="both"/>
        <w:rPr>
          <w:rFonts w:ascii="Times New Roman" w:hAnsi="Times New Roman" w:cs="Times New Roman"/>
          <w:sz w:val="28"/>
          <w:szCs w:val="28"/>
        </w:rPr>
      </w:pPr>
      <w:r w:rsidRPr="005A19F1">
        <w:rPr>
          <w:rFonts w:ascii="Times New Roman" w:hAnsi="Times New Roman" w:cs="Times New Roman"/>
          <w:sz w:val="28"/>
          <w:szCs w:val="28"/>
        </w:rPr>
        <w:t xml:space="preserve">По результатам рассмотрения приняты постановления о назначении административных наказаний в виде штрафа на сумму 232 400 (а.п.п.г. – 206 700)  рублей.  </w:t>
      </w:r>
    </w:p>
    <w:p w:rsidR="00A05E01" w:rsidRPr="005A19F1" w:rsidRDefault="005A19F1" w:rsidP="005A19F1">
      <w:pPr>
        <w:pStyle w:val="ac"/>
        <w:ind w:firstLine="709"/>
        <w:jc w:val="both"/>
        <w:rPr>
          <w:rFonts w:ascii="Times New Roman" w:hAnsi="Times New Roman" w:cs="Times New Roman"/>
          <w:sz w:val="28"/>
          <w:szCs w:val="28"/>
        </w:rPr>
      </w:pPr>
      <w:r>
        <w:rPr>
          <w:rFonts w:ascii="Times New Roman" w:hAnsi="Times New Roman" w:cs="Times New Roman"/>
          <w:sz w:val="28"/>
          <w:szCs w:val="28"/>
        </w:rPr>
        <w:t>В части жилищного контроля</w:t>
      </w:r>
      <w:r w:rsidR="00A05E01" w:rsidRPr="005A19F1">
        <w:rPr>
          <w:rFonts w:ascii="Times New Roman" w:hAnsi="Times New Roman" w:cs="Times New Roman"/>
          <w:sz w:val="28"/>
          <w:szCs w:val="28"/>
        </w:rPr>
        <w:t xml:space="preserve">: </w:t>
      </w:r>
      <w:r>
        <w:rPr>
          <w:rFonts w:ascii="Times New Roman" w:hAnsi="Times New Roman" w:cs="Times New Roman"/>
          <w:sz w:val="28"/>
          <w:szCs w:val="28"/>
        </w:rPr>
        <w:t>з</w:t>
      </w:r>
      <w:r w:rsidR="00A05E01" w:rsidRPr="005A19F1">
        <w:rPr>
          <w:rFonts w:ascii="Times New Roman" w:hAnsi="Times New Roman" w:cs="Times New Roman"/>
          <w:sz w:val="28"/>
          <w:szCs w:val="28"/>
        </w:rPr>
        <w:t xml:space="preserve">а истекший 2021 год специалистами отдела муниципального контроля и технического надзора по жилищному надзору и лицензионному контролю было: </w:t>
      </w:r>
    </w:p>
    <w:p w:rsidR="00A05E01" w:rsidRPr="005A19F1" w:rsidRDefault="00A05E01" w:rsidP="005A19F1">
      <w:pPr>
        <w:pStyle w:val="ac"/>
        <w:ind w:firstLine="709"/>
        <w:jc w:val="both"/>
        <w:rPr>
          <w:rFonts w:ascii="Times New Roman" w:hAnsi="Times New Roman" w:cs="Times New Roman"/>
          <w:sz w:val="28"/>
          <w:szCs w:val="28"/>
        </w:rPr>
      </w:pPr>
      <w:r w:rsidRPr="005A19F1">
        <w:rPr>
          <w:rFonts w:ascii="Times New Roman" w:hAnsi="Times New Roman" w:cs="Times New Roman"/>
          <w:sz w:val="28"/>
          <w:szCs w:val="28"/>
        </w:rPr>
        <w:t>- рассмотрено 278 (АППГ- 208) обращение (заявление) граждан, из них в отношении деятельности УК – 204 (АППГ-179), ТСЖ (ЖСК, ЖК– 45,(АППГ-29), поступило из Инспекции государственного жилищного надзора Владимирской области – 66 (АППГ-98) обращений.</w:t>
      </w:r>
    </w:p>
    <w:p w:rsidR="00A05E01" w:rsidRPr="005A19F1" w:rsidRDefault="00A05E01" w:rsidP="005A19F1">
      <w:pPr>
        <w:pStyle w:val="ac"/>
        <w:ind w:firstLine="709"/>
        <w:jc w:val="both"/>
        <w:rPr>
          <w:rFonts w:ascii="Times New Roman" w:hAnsi="Times New Roman" w:cs="Times New Roman"/>
          <w:sz w:val="28"/>
          <w:szCs w:val="28"/>
        </w:rPr>
      </w:pPr>
      <w:r w:rsidRPr="005A19F1">
        <w:rPr>
          <w:rFonts w:ascii="Times New Roman" w:hAnsi="Times New Roman" w:cs="Times New Roman"/>
          <w:sz w:val="28"/>
          <w:szCs w:val="28"/>
        </w:rPr>
        <w:t>- проведено 34 (АППГ-102) внеплановых проверок, на основании обращений граждан и (или) органов государственной власти, в отношении юридических лиц, осуществляющих управление многоквартирными домами, по соблюдению последними  обязательных  требований  и (или) требований, установленных муниципальными правовыми актами (выездных – 26, документарных - 8);</w:t>
      </w:r>
    </w:p>
    <w:p w:rsidR="00A05E01" w:rsidRPr="005A19F1" w:rsidRDefault="00A05E01" w:rsidP="005A19F1">
      <w:pPr>
        <w:pStyle w:val="ac"/>
        <w:ind w:firstLine="709"/>
        <w:jc w:val="both"/>
        <w:rPr>
          <w:rFonts w:ascii="Times New Roman" w:hAnsi="Times New Roman" w:cs="Times New Roman"/>
          <w:iCs/>
          <w:sz w:val="28"/>
          <w:szCs w:val="28"/>
        </w:rPr>
      </w:pPr>
      <w:r w:rsidRPr="005A19F1">
        <w:rPr>
          <w:rFonts w:ascii="Times New Roman" w:hAnsi="Times New Roman" w:cs="Times New Roman"/>
          <w:sz w:val="28"/>
          <w:szCs w:val="28"/>
        </w:rPr>
        <w:t xml:space="preserve">- за </w:t>
      </w:r>
      <w:r w:rsidRPr="005A19F1">
        <w:rPr>
          <w:rFonts w:ascii="Times New Roman" w:hAnsi="Times New Roman" w:cs="Times New Roman"/>
          <w:iCs/>
          <w:sz w:val="28"/>
          <w:szCs w:val="28"/>
        </w:rPr>
        <w:t>нарушения обязательных требований по использованию, сохранности и эксплуатации жилищного фонда, нарушения обязательных требований при предоставлении жилищно-коммунальных услуг и др. выдано 16 (АППГ-38) предписание;</w:t>
      </w:r>
    </w:p>
    <w:p w:rsidR="00A05E01" w:rsidRPr="005A19F1" w:rsidRDefault="00A05E01" w:rsidP="005A19F1">
      <w:pPr>
        <w:pStyle w:val="ac"/>
        <w:ind w:firstLine="709"/>
        <w:jc w:val="both"/>
        <w:rPr>
          <w:rFonts w:ascii="Times New Roman" w:hAnsi="Times New Roman" w:cs="Times New Roman"/>
          <w:sz w:val="28"/>
          <w:szCs w:val="28"/>
        </w:rPr>
      </w:pPr>
      <w:r w:rsidRPr="005A19F1">
        <w:rPr>
          <w:rFonts w:ascii="Times New Roman" w:hAnsi="Times New Roman" w:cs="Times New Roman"/>
          <w:sz w:val="28"/>
          <w:szCs w:val="28"/>
        </w:rPr>
        <w:t xml:space="preserve"> - проведено проверок исполнения выданных предписаний – 16 (АППГ - 49) срок исполнения 4 предписаний на 31.12.2021 г. не истек, срок исполнения 2-ти предписаний был продлен в соответствии с действующим законодательством;  </w:t>
      </w:r>
    </w:p>
    <w:p w:rsidR="00A05E01" w:rsidRPr="005A19F1" w:rsidRDefault="00A05E01" w:rsidP="005A19F1">
      <w:pPr>
        <w:pStyle w:val="ac"/>
        <w:ind w:firstLine="709"/>
        <w:jc w:val="both"/>
        <w:rPr>
          <w:rFonts w:ascii="Times New Roman" w:hAnsi="Times New Roman" w:cs="Times New Roman"/>
          <w:sz w:val="28"/>
          <w:szCs w:val="28"/>
        </w:rPr>
      </w:pPr>
      <w:r w:rsidRPr="005A19F1">
        <w:rPr>
          <w:rFonts w:ascii="Times New Roman" w:hAnsi="Times New Roman" w:cs="Times New Roman"/>
          <w:sz w:val="28"/>
          <w:szCs w:val="28"/>
        </w:rPr>
        <w:t xml:space="preserve">- в соответствии с планом на 2021 г. проведено 24 плановые проверки муниципальных жилых помещений (нанимателей), На 2022 год  в связи с изменением законодательства и вступлением в силу Федерального закона "О государственном контроле (надзоре) и муниципальном контроле в Российской Федерации" от 31.07.2020 </w:t>
      </w:r>
      <w:r w:rsidR="00C0244E" w:rsidRPr="005A19F1">
        <w:rPr>
          <w:rFonts w:ascii="Times New Roman" w:hAnsi="Times New Roman" w:cs="Times New Roman"/>
          <w:sz w:val="28"/>
          <w:szCs w:val="28"/>
        </w:rPr>
        <w:t>№</w:t>
      </w:r>
      <w:r w:rsidRPr="005A19F1">
        <w:rPr>
          <w:rFonts w:ascii="Times New Roman" w:hAnsi="Times New Roman" w:cs="Times New Roman"/>
          <w:sz w:val="28"/>
          <w:szCs w:val="28"/>
        </w:rPr>
        <w:t xml:space="preserve"> 248-ФЗ проверки не запланировано. </w:t>
      </w:r>
    </w:p>
    <w:p w:rsidR="00A05E01" w:rsidRPr="005A19F1" w:rsidRDefault="00A05E01" w:rsidP="005A19F1">
      <w:pPr>
        <w:pStyle w:val="ac"/>
        <w:ind w:firstLine="709"/>
        <w:jc w:val="both"/>
        <w:rPr>
          <w:rFonts w:ascii="Times New Roman" w:hAnsi="Times New Roman" w:cs="Times New Roman"/>
          <w:sz w:val="28"/>
          <w:szCs w:val="28"/>
        </w:rPr>
      </w:pPr>
      <w:r w:rsidRPr="005A19F1">
        <w:rPr>
          <w:rFonts w:ascii="Times New Roman" w:hAnsi="Times New Roman" w:cs="Times New Roman"/>
          <w:sz w:val="28"/>
          <w:szCs w:val="28"/>
        </w:rPr>
        <w:t xml:space="preserve">- в адрес государственной жилищной инспекции администрации Владимирской области для рассмотрения и принятия решения о привлечении к административной ответственности должностных либо юридических лиц в рамках имеющихся полномочий было направлен 1 (АППГ-2) материал в </w:t>
      </w:r>
      <w:r w:rsidRPr="005A19F1">
        <w:rPr>
          <w:rFonts w:ascii="Times New Roman" w:hAnsi="Times New Roman" w:cs="Times New Roman"/>
          <w:sz w:val="28"/>
          <w:szCs w:val="28"/>
        </w:rPr>
        <w:lastRenderedPageBreak/>
        <w:t>отношении ООО УО «РМД» в части неисполнения лицензионных требований содержания общего имущества МКД.</w:t>
      </w:r>
    </w:p>
    <w:p w:rsidR="00A05E01" w:rsidRPr="005A19F1" w:rsidRDefault="00A05E01" w:rsidP="005A19F1">
      <w:pPr>
        <w:pStyle w:val="ac"/>
        <w:ind w:firstLine="709"/>
        <w:jc w:val="both"/>
        <w:rPr>
          <w:rFonts w:ascii="Times New Roman" w:hAnsi="Times New Roman" w:cs="Times New Roman"/>
          <w:sz w:val="28"/>
          <w:szCs w:val="28"/>
        </w:rPr>
      </w:pPr>
      <w:r w:rsidRPr="005A19F1">
        <w:rPr>
          <w:rFonts w:ascii="Times New Roman" w:hAnsi="Times New Roman" w:cs="Times New Roman"/>
          <w:sz w:val="28"/>
          <w:szCs w:val="28"/>
        </w:rPr>
        <w:t>В результате проведенных проверок за неисполнение выданного предписания специалистами отдела составлено 1 (АППГ-1) протоколов об административном правонарушении по ст. 19.5 КоАП РФ, по которому  мировым судом г. Коврова был назначен административное наказание в виде штрафа в размере 10 т</w:t>
      </w:r>
      <w:r w:rsidR="005A19F1">
        <w:rPr>
          <w:rFonts w:ascii="Times New Roman" w:hAnsi="Times New Roman" w:cs="Times New Roman"/>
          <w:sz w:val="28"/>
          <w:szCs w:val="28"/>
        </w:rPr>
        <w:t>ыс</w:t>
      </w:r>
      <w:r w:rsidRPr="005A19F1">
        <w:rPr>
          <w:rFonts w:ascii="Times New Roman" w:hAnsi="Times New Roman" w:cs="Times New Roman"/>
          <w:sz w:val="28"/>
          <w:szCs w:val="28"/>
        </w:rPr>
        <w:t xml:space="preserve">. руб. </w:t>
      </w:r>
    </w:p>
    <w:p w:rsidR="00343B84" w:rsidRPr="005A19F1" w:rsidRDefault="00343B84" w:rsidP="00A05E01">
      <w:pPr>
        <w:pStyle w:val="ac"/>
        <w:ind w:firstLine="709"/>
        <w:jc w:val="both"/>
        <w:rPr>
          <w:i/>
          <w:sz w:val="27"/>
          <w:szCs w:val="27"/>
        </w:rPr>
      </w:pPr>
    </w:p>
    <w:p w:rsidR="00343B84" w:rsidRPr="00BF438D" w:rsidRDefault="00343B84" w:rsidP="00343B84">
      <w:pPr>
        <w:pStyle w:val="ac"/>
        <w:ind w:firstLine="567"/>
        <w:jc w:val="both"/>
        <w:rPr>
          <w:rFonts w:ascii="Times New Roman" w:hAnsi="Times New Roman" w:cs="Times New Roman"/>
          <w:b/>
          <w:sz w:val="28"/>
          <w:szCs w:val="28"/>
        </w:rPr>
      </w:pPr>
      <w:r w:rsidRPr="00BF438D">
        <w:rPr>
          <w:rFonts w:ascii="Times New Roman" w:hAnsi="Times New Roman" w:cs="Times New Roman"/>
          <w:b/>
          <w:sz w:val="28"/>
          <w:szCs w:val="28"/>
        </w:rPr>
        <w:t>2.5. Исполнение отдельных государственных полномочий, переданных федеральными и областными законами</w:t>
      </w:r>
    </w:p>
    <w:p w:rsidR="005A19F1" w:rsidRPr="005A19F1" w:rsidRDefault="005A19F1" w:rsidP="00343B84">
      <w:pPr>
        <w:pStyle w:val="ac"/>
        <w:ind w:firstLine="567"/>
        <w:jc w:val="both"/>
        <w:rPr>
          <w:rFonts w:ascii="Times New Roman" w:hAnsi="Times New Roman" w:cs="Times New Roman"/>
          <w:sz w:val="28"/>
          <w:szCs w:val="28"/>
        </w:rPr>
      </w:pPr>
    </w:p>
    <w:p w:rsidR="00343B84" w:rsidRPr="005A19F1" w:rsidRDefault="00343B84" w:rsidP="005A19F1">
      <w:pPr>
        <w:ind w:firstLine="709"/>
        <w:jc w:val="both"/>
        <w:rPr>
          <w:sz w:val="28"/>
          <w:szCs w:val="28"/>
        </w:rPr>
      </w:pPr>
      <w:r w:rsidRPr="005A19F1">
        <w:rPr>
          <w:sz w:val="28"/>
          <w:szCs w:val="28"/>
        </w:rPr>
        <w:t>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534C7" w:rsidRPr="005A19F1" w:rsidRDefault="002534C7" w:rsidP="005A19F1">
      <w:pPr>
        <w:ind w:firstLine="709"/>
        <w:jc w:val="both"/>
        <w:rPr>
          <w:sz w:val="28"/>
          <w:szCs w:val="28"/>
        </w:rPr>
      </w:pPr>
      <w:r w:rsidRPr="005A19F1">
        <w:rPr>
          <w:sz w:val="28"/>
          <w:szCs w:val="28"/>
        </w:rPr>
        <w:t>Отдел торговли и сферы услуг выполняет ряд полномочий, переданных органам местного самоуправления федеральным законодательством</w:t>
      </w:r>
    </w:p>
    <w:p w:rsidR="002534C7" w:rsidRPr="005A19F1" w:rsidRDefault="002534C7" w:rsidP="005A19F1">
      <w:pPr>
        <w:ind w:firstLine="709"/>
        <w:jc w:val="both"/>
        <w:rPr>
          <w:rFonts w:ascii="Verdana" w:hAnsi="Verdana"/>
          <w:sz w:val="28"/>
          <w:szCs w:val="28"/>
        </w:rPr>
      </w:pPr>
      <w:r w:rsidRPr="005A19F1">
        <w:rPr>
          <w:sz w:val="28"/>
          <w:szCs w:val="28"/>
        </w:rPr>
        <w:t>1. Определение границ прилегающих территорий, на которых запрещена продажа алкогольной продукции.</w:t>
      </w:r>
    </w:p>
    <w:p w:rsidR="002534C7" w:rsidRPr="005A19F1" w:rsidRDefault="002534C7" w:rsidP="005A19F1">
      <w:pPr>
        <w:shd w:val="clear" w:color="auto" w:fill="FFFFFF"/>
        <w:ind w:firstLine="709"/>
        <w:jc w:val="both"/>
        <w:rPr>
          <w:sz w:val="28"/>
          <w:szCs w:val="28"/>
        </w:rPr>
      </w:pPr>
      <w:r w:rsidRPr="005A19F1">
        <w:rPr>
          <w:sz w:val="28"/>
          <w:szCs w:val="28"/>
        </w:rPr>
        <w:t>В 2021 году проверено 117 торговых предприятия, в том числе для направлений сведений в департамент предпринимательства администрации области с целью выдачи лицензии на продажу алкогольной продукции (в 2020</w:t>
      </w:r>
      <w:r w:rsidR="00FE2013">
        <w:rPr>
          <w:sz w:val="28"/>
          <w:szCs w:val="28"/>
        </w:rPr>
        <w:t xml:space="preserve"> году</w:t>
      </w:r>
      <w:r w:rsidRPr="005A19F1">
        <w:rPr>
          <w:sz w:val="28"/>
          <w:szCs w:val="28"/>
        </w:rPr>
        <w:t xml:space="preserve"> – 34, в 2019</w:t>
      </w:r>
      <w:r w:rsidR="00FE2013">
        <w:rPr>
          <w:sz w:val="28"/>
          <w:szCs w:val="28"/>
        </w:rPr>
        <w:t xml:space="preserve"> году</w:t>
      </w:r>
      <w:r w:rsidRPr="005A19F1">
        <w:rPr>
          <w:sz w:val="28"/>
          <w:szCs w:val="28"/>
        </w:rPr>
        <w:t xml:space="preserve"> – 52, в 2018</w:t>
      </w:r>
      <w:r w:rsidR="00FE2013">
        <w:rPr>
          <w:sz w:val="28"/>
          <w:szCs w:val="28"/>
        </w:rPr>
        <w:t xml:space="preserve"> году</w:t>
      </w:r>
      <w:r w:rsidRPr="005A19F1">
        <w:rPr>
          <w:sz w:val="28"/>
          <w:szCs w:val="28"/>
        </w:rPr>
        <w:t xml:space="preserve"> – 92), рост проверок обусловлен тем, что истек срок действия выданных ранее лицензий торговым предприятиям. </w:t>
      </w:r>
    </w:p>
    <w:p w:rsidR="002534C7" w:rsidRPr="005A19F1" w:rsidRDefault="002534C7" w:rsidP="005A19F1">
      <w:pPr>
        <w:pStyle w:val="a6"/>
        <w:ind w:firstLine="709"/>
        <w:rPr>
          <w:sz w:val="28"/>
          <w:szCs w:val="28"/>
        </w:rPr>
      </w:pPr>
      <w:r w:rsidRPr="005A19F1">
        <w:rPr>
          <w:sz w:val="28"/>
          <w:szCs w:val="28"/>
        </w:rPr>
        <w:t>2. Размещение нестационарных торговых объектов на территории города.</w:t>
      </w:r>
    </w:p>
    <w:p w:rsidR="002534C7" w:rsidRPr="005A19F1" w:rsidRDefault="002534C7" w:rsidP="005A19F1">
      <w:pPr>
        <w:autoSpaceDE w:val="0"/>
        <w:autoSpaceDN w:val="0"/>
        <w:adjustRightInd w:val="0"/>
        <w:ind w:firstLine="709"/>
        <w:jc w:val="both"/>
        <w:rPr>
          <w:sz w:val="28"/>
          <w:szCs w:val="28"/>
        </w:rPr>
      </w:pPr>
      <w:r w:rsidRPr="005A19F1">
        <w:rPr>
          <w:sz w:val="28"/>
          <w:szCs w:val="28"/>
        </w:rPr>
        <w:t xml:space="preserve">В соответствии с п.3. ст.10 Федерального закона от 28.12.2009 </w:t>
      </w:r>
      <w:r w:rsidR="000F0E13">
        <w:rPr>
          <w:sz w:val="28"/>
          <w:szCs w:val="28"/>
        </w:rPr>
        <w:t>№</w:t>
      </w:r>
      <w:r w:rsidRPr="005A19F1">
        <w:rPr>
          <w:sz w:val="28"/>
          <w:szCs w:val="28"/>
        </w:rPr>
        <w:t xml:space="preserve"> 381-ФЗ (ред. от 30.12.2020) «Об основах государственного регулирования торговой деятельности в Российской Федерации» схема размещения нестационарных торговых объектов разрабатывается и утверждается органом местного самоуправления.</w:t>
      </w:r>
    </w:p>
    <w:p w:rsidR="002534C7" w:rsidRPr="005A19F1" w:rsidRDefault="002534C7" w:rsidP="005A19F1">
      <w:pPr>
        <w:autoSpaceDE w:val="0"/>
        <w:autoSpaceDN w:val="0"/>
        <w:adjustRightInd w:val="0"/>
        <w:ind w:firstLine="709"/>
        <w:jc w:val="both"/>
        <w:rPr>
          <w:sz w:val="28"/>
          <w:szCs w:val="28"/>
        </w:rPr>
      </w:pPr>
      <w:r w:rsidRPr="005A19F1">
        <w:rPr>
          <w:sz w:val="28"/>
          <w:szCs w:val="28"/>
        </w:rPr>
        <w:t>Уполномоченным органом по разработке и корректировке Схемы является  комиссия по землепользованию и застройке города. Осуществляется контроль за размещением нестационарных торговых объектов. В 2021 году осуществлено 29 выездов по графику в сезон уличной торговли, 16 выездов дополнительно по жалобам. Выявленные нарушения устранены на месте.</w:t>
      </w:r>
    </w:p>
    <w:p w:rsidR="004425C3" w:rsidRPr="005A19F1" w:rsidRDefault="004425C3" w:rsidP="005A19F1">
      <w:pPr>
        <w:ind w:firstLine="709"/>
        <w:jc w:val="both"/>
        <w:rPr>
          <w:sz w:val="28"/>
          <w:szCs w:val="28"/>
          <w:shd w:val="clear" w:color="auto" w:fill="FFFFFF"/>
        </w:rPr>
      </w:pPr>
      <w:r w:rsidRPr="005A19F1">
        <w:rPr>
          <w:sz w:val="28"/>
          <w:szCs w:val="28"/>
          <w:shd w:val="clear" w:color="auto" w:fill="FFFFFF"/>
        </w:rPr>
        <w:t xml:space="preserve">К государственным </w:t>
      </w:r>
      <w:r w:rsidRPr="005A19F1">
        <w:rPr>
          <w:bCs/>
          <w:sz w:val="28"/>
          <w:szCs w:val="28"/>
          <w:shd w:val="clear" w:color="auto" w:fill="FFFFFF"/>
        </w:rPr>
        <w:t>полномочиям</w:t>
      </w:r>
      <w:r w:rsidRPr="005A19F1">
        <w:rPr>
          <w:sz w:val="28"/>
          <w:szCs w:val="28"/>
          <w:shd w:val="clear" w:color="auto" w:fill="FFFFFF"/>
        </w:rPr>
        <w:t xml:space="preserve"> органов </w:t>
      </w:r>
      <w:r w:rsidRPr="005A19F1">
        <w:rPr>
          <w:bCs/>
          <w:sz w:val="28"/>
          <w:szCs w:val="28"/>
          <w:shd w:val="clear" w:color="auto" w:fill="FFFFFF"/>
        </w:rPr>
        <w:t>ЗАГС,</w:t>
      </w:r>
      <w:r w:rsidRPr="005A19F1">
        <w:rPr>
          <w:sz w:val="28"/>
          <w:szCs w:val="28"/>
        </w:rPr>
        <w:t xml:space="preserve"> переданным органам местного самоуправления,</w:t>
      </w:r>
      <w:r w:rsidRPr="005A19F1">
        <w:rPr>
          <w:sz w:val="28"/>
          <w:szCs w:val="28"/>
          <w:shd w:val="clear" w:color="auto" w:fill="FFFFFF"/>
        </w:rPr>
        <w:t xml:space="preserve"> относятся: </w:t>
      </w:r>
    </w:p>
    <w:p w:rsidR="004425C3" w:rsidRPr="005A19F1" w:rsidRDefault="004425C3" w:rsidP="005A19F1">
      <w:pPr>
        <w:ind w:firstLine="709"/>
        <w:jc w:val="both"/>
        <w:rPr>
          <w:sz w:val="28"/>
          <w:szCs w:val="28"/>
          <w:shd w:val="clear" w:color="auto" w:fill="FFFFFF"/>
        </w:rPr>
      </w:pPr>
      <w:r w:rsidRPr="005A19F1">
        <w:rPr>
          <w:sz w:val="28"/>
          <w:szCs w:val="28"/>
          <w:shd w:val="clear" w:color="auto" w:fill="FFFFFF"/>
        </w:rPr>
        <w:t xml:space="preserve">1. Государственная регистрация рождения, заключения брака, расторжения брака, усыновления (удочерения), установления отцовства, перемены имени (фамилии, собственно имени, отчества), смерти. </w:t>
      </w:r>
    </w:p>
    <w:p w:rsidR="004425C3" w:rsidRPr="005A19F1" w:rsidRDefault="004425C3" w:rsidP="005A19F1">
      <w:pPr>
        <w:ind w:firstLine="709"/>
        <w:jc w:val="both"/>
        <w:rPr>
          <w:shd w:val="clear" w:color="auto" w:fill="FFFFFF"/>
        </w:rPr>
      </w:pPr>
      <w:r w:rsidRPr="005A19F1">
        <w:rPr>
          <w:sz w:val="28"/>
          <w:szCs w:val="28"/>
          <w:shd w:val="clear" w:color="auto" w:fill="FFFFFF"/>
        </w:rPr>
        <w:t>2. Исправление и изменение записей актов гражданского состояния</w:t>
      </w:r>
      <w:r w:rsidRPr="005A19F1">
        <w:rPr>
          <w:shd w:val="clear" w:color="auto" w:fill="FFFFFF"/>
        </w:rPr>
        <w:t>.</w:t>
      </w:r>
    </w:p>
    <w:p w:rsidR="004425C3" w:rsidRPr="005A19F1" w:rsidRDefault="004425C3" w:rsidP="005A19F1">
      <w:pPr>
        <w:ind w:firstLine="709"/>
        <w:jc w:val="both"/>
      </w:pPr>
      <w:r w:rsidRPr="005A19F1">
        <w:rPr>
          <w:sz w:val="28"/>
          <w:szCs w:val="28"/>
        </w:rPr>
        <w:t>За 2021 год отделом ЗАГС зарегистрировано 5 669 актов г</w:t>
      </w:r>
      <w:r w:rsidR="00FE2013">
        <w:rPr>
          <w:sz w:val="28"/>
          <w:szCs w:val="28"/>
        </w:rPr>
        <w:t>ражданского состояния (в 2020 году</w:t>
      </w:r>
      <w:r w:rsidRPr="005A19F1">
        <w:rPr>
          <w:sz w:val="28"/>
          <w:szCs w:val="28"/>
        </w:rPr>
        <w:t xml:space="preserve"> за аналогичный период – 4 916), что на 753 акта больше </w:t>
      </w:r>
      <w:r w:rsidRPr="005A19F1">
        <w:rPr>
          <w:sz w:val="28"/>
          <w:szCs w:val="28"/>
        </w:rPr>
        <w:lastRenderedPageBreak/>
        <w:t>по сравнению с 2020 годом, совершено 6 758 юридически значимых действия (в 2020 году – 5 884), что на 874 юридически значимых действия больше</w:t>
      </w:r>
      <w:r w:rsidR="00BF438D" w:rsidRPr="00BF438D">
        <w:rPr>
          <w:sz w:val="28"/>
          <w:szCs w:val="28"/>
        </w:rPr>
        <w:t>.</w:t>
      </w:r>
      <w:r w:rsidRPr="00BF438D">
        <w:rPr>
          <w:sz w:val="28"/>
          <w:szCs w:val="28"/>
        </w:rPr>
        <w:t xml:space="preserve"> </w:t>
      </w:r>
    </w:p>
    <w:p w:rsidR="004425C3" w:rsidRPr="005A19F1" w:rsidRDefault="004425C3" w:rsidP="005A19F1">
      <w:pPr>
        <w:ind w:firstLine="709"/>
        <w:jc w:val="both"/>
        <w:rPr>
          <w:sz w:val="28"/>
          <w:szCs w:val="28"/>
        </w:rPr>
      </w:pPr>
      <w:r w:rsidRPr="005A19F1">
        <w:rPr>
          <w:sz w:val="28"/>
          <w:szCs w:val="28"/>
        </w:rPr>
        <w:t>Следует отметить: увеличилось количество записей актов:</w:t>
      </w:r>
    </w:p>
    <w:p w:rsidR="004425C3" w:rsidRPr="005A19F1" w:rsidRDefault="004425C3" w:rsidP="005A19F1">
      <w:pPr>
        <w:ind w:firstLine="709"/>
        <w:rPr>
          <w:sz w:val="28"/>
          <w:szCs w:val="28"/>
        </w:rPr>
      </w:pPr>
      <w:r w:rsidRPr="005A19F1">
        <w:rPr>
          <w:sz w:val="28"/>
          <w:szCs w:val="28"/>
        </w:rPr>
        <w:t>- о рождении на 7 (0,7%),</w:t>
      </w:r>
    </w:p>
    <w:p w:rsidR="004425C3" w:rsidRPr="005A19F1" w:rsidRDefault="004425C3" w:rsidP="005A19F1">
      <w:pPr>
        <w:ind w:firstLine="709"/>
        <w:rPr>
          <w:sz w:val="28"/>
          <w:szCs w:val="28"/>
        </w:rPr>
      </w:pPr>
      <w:r w:rsidRPr="005A19F1">
        <w:rPr>
          <w:sz w:val="28"/>
          <w:szCs w:val="28"/>
        </w:rPr>
        <w:t>- о заключении брака – 150 (25,9%),</w:t>
      </w:r>
    </w:p>
    <w:p w:rsidR="004425C3" w:rsidRPr="005A19F1" w:rsidRDefault="004425C3" w:rsidP="005A19F1">
      <w:pPr>
        <w:ind w:firstLine="709"/>
        <w:rPr>
          <w:sz w:val="28"/>
          <w:szCs w:val="28"/>
        </w:rPr>
      </w:pPr>
      <w:r w:rsidRPr="005A19F1">
        <w:rPr>
          <w:sz w:val="28"/>
          <w:szCs w:val="28"/>
        </w:rPr>
        <w:t>- об установлении отцовства – 6 (4,1%),</w:t>
      </w:r>
    </w:p>
    <w:p w:rsidR="004425C3" w:rsidRPr="005A19F1" w:rsidRDefault="004425C3" w:rsidP="005A19F1">
      <w:pPr>
        <w:ind w:firstLine="709"/>
        <w:rPr>
          <w:sz w:val="28"/>
          <w:szCs w:val="28"/>
        </w:rPr>
      </w:pPr>
      <w:r w:rsidRPr="005A19F1">
        <w:rPr>
          <w:sz w:val="28"/>
          <w:szCs w:val="28"/>
        </w:rPr>
        <w:t>- о расторжении брака – 113 (22,3%),</w:t>
      </w:r>
    </w:p>
    <w:p w:rsidR="004425C3" w:rsidRPr="005A19F1" w:rsidRDefault="004425C3" w:rsidP="005A19F1">
      <w:pPr>
        <w:ind w:firstLine="709"/>
        <w:rPr>
          <w:sz w:val="28"/>
          <w:szCs w:val="28"/>
        </w:rPr>
      </w:pPr>
      <w:r w:rsidRPr="005A19F1">
        <w:rPr>
          <w:sz w:val="28"/>
          <w:szCs w:val="28"/>
        </w:rPr>
        <w:t>-о смерти – 464 (18%),</w:t>
      </w:r>
    </w:p>
    <w:p w:rsidR="004425C3" w:rsidRPr="005A19F1" w:rsidRDefault="004425C3" w:rsidP="005A19F1">
      <w:pPr>
        <w:ind w:firstLine="709"/>
        <w:rPr>
          <w:sz w:val="28"/>
          <w:szCs w:val="28"/>
        </w:rPr>
      </w:pPr>
      <w:r w:rsidRPr="005A19F1">
        <w:rPr>
          <w:sz w:val="28"/>
          <w:szCs w:val="28"/>
        </w:rPr>
        <w:t>- о перемене имени – 16 (29,6%).</w:t>
      </w:r>
    </w:p>
    <w:p w:rsidR="004425C3" w:rsidRPr="005A19F1" w:rsidRDefault="004425C3" w:rsidP="005A19F1">
      <w:pPr>
        <w:ind w:firstLine="709"/>
        <w:rPr>
          <w:sz w:val="28"/>
          <w:szCs w:val="28"/>
        </w:rPr>
      </w:pPr>
      <w:r w:rsidRPr="005A19F1">
        <w:rPr>
          <w:sz w:val="28"/>
          <w:szCs w:val="28"/>
        </w:rPr>
        <w:t>Уменьшилось количество записей актов об усыновлении на</w:t>
      </w:r>
      <w:r w:rsidRPr="005A19F1">
        <w:rPr>
          <w:b/>
          <w:sz w:val="28"/>
          <w:szCs w:val="28"/>
        </w:rPr>
        <w:t xml:space="preserve"> </w:t>
      </w:r>
      <w:r w:rsidRPr="005A19F1">
        <w:rPr>
          <w:sz w:val="28"/>
          <w:szCs w:val="28"/>
        </w:rPr>
        <w:t>3 (57%).</w:t>
      </w:r>
    </w:p>
    <w:p w:rsidR="004425C3" w:rsidRPr="005A19F1" w:rsidRDefault="004425C3" w:rsidP="00BF438D">
      <w:pPr>
        <w:ind w:firstLine="709"/>
        <w:jc w:val="both"/>
        <w:rPr>
          <w:sz w:val="28"/>
          <w:szCs w:val="28"/>
        </w:rPr>
      </w:pPr>
      <w:r w:rsidRPr="005A19F1">
        <w:rPr>
          <w:b/>
          <w:sz w:val="28"/>
          <w:szCs w:val="28"/>
        </w:rPr>
        <w:t xml:space="preserve"> </w:t>
      </w:r>
      <w:r w:rsidRPr="005A19F1">
        <w:rPr>
          <w:sz w:val="28"/>
          <w:szCs w:val="28"/>
        </w:rPr>
        <w:t>Общее количество записей актов о рождении в 2021 году составило 1047. Количество молодых родителей, возраст которых – до 35 лет (отец - 631, мать – 808), за аналогичный период 2020 года (отец - 659, мать – 823).</w:t>
      </w:r>
    </w:p>
    <w:p w:rsidR="004425C3" w:rsidRPr="005A19F1" w:rsidRDefault="004425C3" w:rsidP="00BF438D">
      <w:pPr>
        <w:ind w:firstLine="709"/>
        <w:jc w:val="both"/>
        <w:rPr>
          <w:sz w:val="28"/>
          <w:szCs w:val="28"/>
        </w:rPr>
      </w:pPr>
      <w:r w:rsidRPr="005A19F1">
        <w:rPr>
          <w:sz w:val="28"/>
          <w:szCs w:val="28"/>
        </w:rPr>
        <w:t>За отчетный период зарегистрировано мальчиков - 515, девочек – 522.</w:t>
      </w:r>
    </w:p>
    <w:p w:rsidR="004425C3" w:rsidRPr="005A19F1" w:rsidRDefault="004425C3" w:rsidP="00BF438D">
      <w:pPr>
        <w:ind w:firstLine="709"/>
        <w:jc w:val="both"/>
        <w:rPr>
          <w:sz w:val="28"/>
          <w:szCs w:val="28"/>
        </w:rPr>
      </w:pPr>
      <w:r w:rsidRPr="005A19F1">
        <w:rPr>
          <w:sz w:val="28"/>
          <w:szCs w:val="28"/>
        </w:rPr>
        <w:t>В 2021 году зарегистрировано 13 двоен, за аналогичный период в 2020 г</w:t>
      </w:r>
      <w:r w:rsidR="00FE2013">
        <w:rPr>
          <w:sz w:val="28"/>
          <w:szCs w:val="28"/>
        </w:rPr>
        <w:t>оду</w:t>
      </w:r>
      <w:r w:rsidRPr="005A19F1">
        <w:rPr>
          <w:sz w:val="28"/>
          <w:szCs w:val="28"/>
        </w:rPr>
        <w:t xml:space="preserve"> – 10 двоен. В 2020-2021 г.г. тройни зарегистрированы не были.</w:t>
      </w:r>
    </w:p>
    <w:p w:rsidR="004425C3" w:rsidRPr="005A19F1" w:rsidRDefault="004425C3" w:rsidP="005A19F1">
      <w:pPr>
        <w:ind w:firstLine="709"/>
        <w:jc w:val="both"/>
        <w:rPr>
          <w:sz w:val="28"/>
          <w:szCs w:val="28"/>
        </w:rPr>
      </w:pPr>
      <w:r w:rsidRPr="005A19F1">
        <w:rPr>
          <w:sz w:val="28"/>
          <w:szCs w:val="28"/>
        </w:rPr>
        <w:t>Принимаются меры социальной поддержки семей с детьми. Успешная реализация федеральных целевых программ, выдача родовых сертификатов на материнский (семейный) капитал являются действенными мерами,</w:t>
      </w:r>
      <w:r w:rsidRPr="00C0244E">
        <w:rPr>
          <w:color w:val="FF0000"/>
          <w:sz w:val="28"/>
          <w:szCs w:val="28"/>
        </w:rPr>
        <w:t xml:space="preserve"> </w:t>
      </w:r>
      <w:r w:rsidRPr="005A19F1">
        <w:rPr>
          <w:sz w:val="28"/>
          <w:szCs w:val="28"/>
        </w:rPr>
        <w:t>направленными на укрепление семьи, позволяющими удерживать демографическую ситуацию.</w:t>
      </w:r>
    </w:p>
    <w:p w:rsidR="004425C3" w:rsidRPr="005A19F1" w:rsidRDefault="004425C3" w:rsidP="005A19F1">
      <w:pPr>
        <w:ind w:firstLine="709"/>
        <w:jc w:val="both"/>
        <w:rPr>
          <w:sz w:val="28"/>
          <w:szCs w:val="28"/>
        </w:rPr>
      </w:pPr>
      <w:r w:rsidRPr="005A19F1">
        <w:rPr>
          <w:sz w:val="28"/>
          <w:szCs w:val="28"/>
        </w:rPr>
        <w:t>В 2021 году зарегистрировано рождение первого ребенка в 380 семьях, второго – 423; третьего – 181; 52 семьи имеет четырех детей и более.</w:t>
      </w:r>
    </w:p>
    <w:p w:rsidR="004425C3" w:rsidRPr="005A19F1" w:rsidRDefault="004425C3" w:rsidP="005A19F1">
      <w:pPr>
        <w:ind w:firstLine="709"/>
        <w:jc w:val="both"/>
        <w:rPr>
          <w:sz w:val="28"/>
          <w:szCs w:val="28"/>
        </w:rPr>
      </w:pPr>
      <w:r w:rsidRPr="005A19F1">
        <w:rPr>
          <w:sz w:val="28"/>
          <w:szCs w:val="28"/>
        </w:rPr>
        <w:t>В 2021 году большее количество рождений детей приходится на женщин в возрасте 21- 30 лет (519); 31-40 лет (449); меньшее количество рождений детей приходится на женщин  в возрасте 18-20 лет (44); 41 год и старше (23).</w:t>
      </w:r>
    </w:p>
    <w:p w:rsidR="004425C3" w:rsidRPr="005A19F1" w:rsidRDefault="004425C3" w:rsidP="005A19F1">
      <w:pPr>
        <w:ind w:firstLine="709"/>
        <w:jc w:val="both"/>
        <w:rPr>
          <w:sz w:val="28"/>
          <w:szCs w:val="28"/>
        </w:rPr>
      </w:pPr>
      <w:r w:rsidRPr="005A19F1">
        <w:rPr>
          <w:sz w:val="28"/>
          <w:szCs w:val="28"/>
        </w:rPr>
        <w:t>Среди всех зарегистрированных в 2021 году живорожденных детей, незначительную долю составляют матери, которые воспитывают детей без мужей, 80 матерей имеют статус «одинокая мама».</w:t>
      </w:r>
    </w:p>
    <w:p w:rsidR="004425C3" w:rsidRPr="005A19F1" w:rsidRDefault="004425C3" w:rsidP="005A19F1">
      <w:pPr>
        <w:ind w:firstLine="709"/>
        <w:jc w:val="both"/>
        <w:rPr>
          <w:sz w:val="28"/>
          <w:szCs w:val="28"/>
        </w:rPr>
      </w:pPr>
      <w:r w:rsidRPr="005A19F1">
        <w:rPr>
          <w:sz w:val="28"/>
          <w:szCs w:val="28"/>
        </w:rPr>
        <w:t>Количество мертворожденных детей в 2021 году осталось на том же уровне, что и в 2020 году – 5.</w:t>
      </w:r>
    </w:p>
    <w:p w:rsidR="004425C3" w:rsidRPr="005A19F1" w:rsidRDefault="004425C3" w:rsidP="005A19F1">
      <w:pPr>
        <w:ind w:firstLine="709"/>
        <w:jc w:val="both"/>
        <w:rPr>
          <w:sz w:val="28"/>
          <w:szCs w:val="28"/>
        </w:rPr>
      </w:pPr>
      <w:r w:rsidRPr="005A19F1">
        <w:rPr>
          <w:sz w:val="28"/>
          <w:szCs w:val="28"/>
        </w:rPr>
        <w:t>К сожалению, есть такой фактор, как отказ от ребенка в 2021 г. - 2 малышей, в 2020 году- 6; 19 родителей в 2021г. были лишены родительских прав в отношении 20 детей, за аналогичный период 2020 г</w:t>
      </w:r>
      <w:r w:rsidR="00FE2013">
        <w:rPr>
          <w:sz w:val="28"/>
          <w:szCs w:val="28"/>
        </w:rPr>
        <w:t>ода –</w:t>
      </w:r>
      <w:r w:rsidRPr="005A19F1">
        <w:rPr>
          <w:sz w:val="28"/>
          <w:szCs w:val="28"/>
        </w:rPr>
        <w:t xml:space="preserve"> 34 родителя в отношении 35 детей.</w:t>
      </w:r>
    </w:p>
    <w:p w:rsidR="004425C3" w:rsidRPr="005A19F1" w:rsidRDefault="004425C3" w:rsidP="005A19F1">
      <w:pPr>
        <w:ind w:firstLine="709"/>
        <w:jc w:val="both"/>
        <w:rPr>
          <w:sz w:val="28"/>
          <w:szCs w:val="28"/>
        </w:rPr>
      </w:pPr>
      <w:r w:rsidRPr="005A19F1">
        <w:rPr>
          <w:sz w:val="28"/>
          <w:szCs w:val="28"/>
        </w:rPr>
        <w:t xml:space="preserve">Регистрация смерти всегда сопоставляется с регистрацией рождения. К сожалению, смертность превысила рождаемость в 2021 года в 2,9 раза. Зарегистрировано 3 044 смертей, на 464 записи актов больше, чем в 2020 году (2 580). Зарегистрировано умерших мужчин – 1 416, женщин -1 628.  </w:t>
      </w:r>
    </w:p>
    <w:p w:rsidR="004425C3" w:rsidRPr="005A19F1" w:rsidRDefault="004425C3" w:rsidP="005A19F1">
      <w:pPr>
        <w:ind w:firstLine="709"/>
        <w:jc w:val="both"/>
        <w:rPr>
          <w:sz w:val="28"/>
          <w:szCs w:val="28"/>
        </w:rPr>
      </w:pPr>
      <w:r w:rsidRPr="005A19F1">
        <w:rPr>
          <w:sz w:val="28"/>
          <w:szCs w:val="28"/>
        </w:rPr>
        <w:t xml:space="preserve">За отчетный период количество составленных записей акта о смерти детей, умерших на первой недели жизни и в возрасте до 1 года – осталось на том же уровне – 7. </w:t>
      </w:r>
    </w:p>
    <w:p w:rsidR="004425C3" w:rsidRPr="005A19F1" w:rsidRDefault="004425C3" w:rsidP="005A19F1">
      <w:pPr>
        <w:ind w:firstLine="709"/>
        <w:jc w:val="both"/>
        <w:rPr>
          <w:sz w:val="28"/>
          <w:szCs w:val="28"/>
        </w:rPr>
      </w:pPr>
      <w:r w:rsidRPr="005A19F1">
        <w:rPr>
          <w:sz w:val="28"/>
          <w:szCs w:val="28"/>
        </w:rPr>
        <w:t xml:space="preserve">Значительное влияние на демографическую политику оказывает развитие семейно-брачных отношений. </w:t>
      </w:r>
    </w:p>
    <w:p w:rsidR="004425C3" w:rsidRPr="005A19F1" w:rsidRDefault="004425C3" w:rsidP="005A19F1">
      <w:pPr>
        <w:ind w:firstLine="709"/>
        <w:jc w:val="both"/>
        <w:rPr>
          <w:sz w:val="28"/>
          <w:szCs w:val="28"/>
        </w:rPr>
      </w:pPr>
      <w:r w:rsidRPr="005A19F1">
        <w:rPr>
          <w:sz w:val="28"/>
          <w:szCs w:val="28"/>
        </w:rPr>
        <w:t>В 2021 году зарегистрировано – 730 актов гражданского состояния, т. е. на 150 браков больше, чем в 2020 году (580).</w:t>
      </w:r>
    </w:p>
    <w:p w:rsidR="004425C3" w:rsidRPr="005A19F1" w:rsidRDefault="004425C3" w:rsidP="005A19F1">
      <w:pPr>
        <w:ind w:firstLine="709"/>
        <w:jc w:val="both"/>
        <w:rPr>
          <w:sz w:val="28"/>
          <w:szCs w:val="28"/>
        </w:rPr>
      </w:pPr>
      <w:r w:rsidRPr="005A19F1">
        <w:rPr>
          <w:sz w:val="28"/>
          <w:szCs w:val="28"/>
        </w:rPr>
        <w:lastRenderedPageBreak/>
        <w:t xml:space="preserve">Количество зарегистрировавших брак - лица в возрасте до 35 лет (453 мужчины и 486 женщин), за аналогичный период в 2020 года - 351-мужчина и 375 женщин. </w:t>
      </w:r>
    </w:p>
    <w:p w:rsidR="00343B84" w:rsidRPr="005A19F1" w:rsidRDefault="004425C3" w:rsidP="005A19F1">
      <w:pPr>
        <w:ind w:firstLine="709"/>
        <w:jc w:val="both"/>
        <w:rPr>
          <w:sz w:val="28"/>
          <w:szCs w:val="28"/>
        </w:rPr>
      </w:pPr>
      <w:r w:rsidRPr="005A19F1">
        <w:rPr>
          <w:sz w:val="28"/>
          <w:szCs w:val="28"/>
        </w:rPr>
        <w:t xml:space="preserve">За 2021 год составлено 620 записей актов о расторжении брака, что на 113 актов больше, чем в 2020 году. </w:t>
      </w:r>
    </w:p>
    <w:p w:rsidR="00343B84" w:rsidRPr="005A19F1" w:rsidRDefault="00343B84" w:rsidP="005A19F1">
      <w:pPr>
        <w:pStyle w:val="af0"/>
        <w:shd w:val="clear" w:color="auto" w:fill="FFFFFF"/>
        <w:spacing w:before="0" w:beforeAutospacing="0" w:after="0" w:afterAutospacing="0"/>
        <w:ind w:firstLine="709"/>
        <w:jc w:val="both"/>
        <w:rPr>
          <w:sz w:val="28"/>
          <w:szCs w:val="28"/>
        </w:rPr>
      </w:pPr>
      <w:r w:rsidRPr="005A19F1">
        <w:rPr>
          <w:sz w:val="28"/>
          <w:szCs w:val="28"/>
        </w:rPr>
        <w:t>Деятельность органов опеки и попечительства осуществляется в рамках государственных полномочий,  переданных органам местного самоуправления, работа которых направлена на контроль вопросов, относительно прав детей и других категорий граждан, которым необходима опека или попечительство.</w:t>
      </w:r>
    </w:p>
    <w:p w:rsidR="00E7364D" w:rsidRPr="005A19F1" w:rsidRDefault="00E7364D" w:rsidP="005A19F1">
      <w:pPr>
        <w:ind w:firstLine="709"/>
        <w:jc w:val="both"/>
        <w:rPr>
          <w:sz w:val="28"/>
          <w:szCs w:val="28"/>
        </w:rPr>
      </w:pPr>
      <w:r w:rsidRPr="005A19F1">
        <w:rPr>
          <w:sz w:val="28"/>
          <w:szCs w:val="28"/>
        </w:rPr>
        <w:t xml:space="preserve">В течение 2021 года выявлен 31 ребенок, оставшийся без попечения родителей (увеличение на 14,8% по сравнению с аналогичным периодом прошлого года). </w:t>
      </w:r>
    </w:p>
    <w:p w:rsidR="00E7364D" w:rsidRDefault="00E7364D" w:rsidP="005A19F1">
      <w:pPr>
        <w:pStyle w:val="af0"/>
        <w:shd w:val="clear" w:color="auto" w:fill="FFFFFF"/>
        <w:spacing w:before="0" w:beforeAutospacing="0" w:after="0" w:afterAutospacing="0"/>
        <w:ind w:firstLine="709"/>
        <w:jc w:val="both"/>
        <w:rPr>
          <w:sz w:val="28"/>
          <w:szCs w:val="28"/>
        </w:rPr>
      </w:pPr>
      <w:r w:rsidRPr="005A19F1">
        <w:rPr>
          <w:sz w:val="28"/>
          <w:szCs w:val="28"/>
        </w:rPr>
        <w:t>Из числа выявленных детей только 45,2% - сироты, остальные дети остались без попечения родителей по «социальным причинам».</w:t>
      </w:r>
    </w:p>
    <w:p w:rsidR="005A19F1" w:rsidRPr="005A19F1" w:rsidRDefault="005A19F1" w:rsidP="005A19F1">
      <w:pPr>
        <w:pStyle w:val="af0"/>
        <w:shd w:val="clear" w:color="auto" w:fill="FFFFFF"/>
        <w:spacing w:before="0" w:beforeAutospacing="0" w:after="0" w:afterAutospacing="0"/>
        <w:ind w:firstLine="709"/>
        <w:jc w:val="both"/>
        <w:rPr>
          <w:sz w:val="28"/>
          <w:szCs w:val="28"/>
        </w:rPr>
      </w:pPr>
    </w:p>
    <w:tbl>
      <w:tblPr>
        <w:tblW w:w="9781" w:type="dxa"/>
        <w:tblInd w:w="108" w:type="dxa"/>
        <w:tblLayout w:type="fixed"/>
        <w:tblLook w:val="0000"/>
      </w:tblPr>
      <w:tblGrid>
        <w:gridCol w:w="972"/>
        <w:gridCol w:w="1013"/>
        <w:gridCol w:w="1134"/>
        <w:gridCol w:w="1559"/>
        <w:gridCol w:w="1276"/>
        <w:gridCol w:w="992"/>
        <w:gridCol w:w="851"/>
        <w:gridCol w:w="1417"/>
        <w:gridCol w:w="567"/>
      </w:tblGrid>
      <w:tr w:rsidR="00E7364D" w:rsidRPr="005A19F1" w:rsidTr="00BF438D">
        <w:trPr>
          <w:cantSplit/>
          <w:trHeight w:val="2262"/>
        </w:trPr>
        <w:tc>
          <w:tcPr>
            <w:tcW w:w="972" w:type="dxa"/>
            <w:tcBorders>
              <w:top w:val="single" w:sz="4" w:space="0" w:color="000000"/>
              <w:left w:val="single" w:sz="4" w:space="0" w:color="000000"/>
              <w:bottom w:val="single" w:sz="4" w:space="0" w:color="000000"/>
              <w:right w:val="nil"/>
            </w:tcBorders>
            <w:textDirection w:val="btLr"/>
          </w:tcPr>
          <w:p w:rsidR="00E7364D" w:rsidRPr="005A19F1" w:rsidRDefault="00E7364D" w:rsidP="00E7364D">
            <w:pPr>
              <w:snapToGrid w:val="0"/>
              <w:ind w:left="113" w:right="113"/>
              <w:jc w:val="center"/>
            </w:pPr>
          </w:p>
        </w:tc>
        <w:tc>
          <w:tcPr>
            <w:tcW w:w="1013" w:type="dxa"/>
            <w:tcBorders>
              <w:top w:val="single" w:sz="4" w:space="0" w:color="000000"/>
              <w:left w:val="single" w:sz="4" w:space="0" w:color="000000"/>
              <w:bottom w:val="single" w:sz="4" w:space="0" w:color="000000"/>
              <w:right w:val="nil"/>
            </w:tcBorders>
            <w:textDirection w:val="btLr"/>
          </w:tcPr>
          <w:p w:rsidR="00E7364D" w:rsidRPr="005A19F1" w:rsidRDefault="00E7364D" w:rsidP="00E7364D">
            <w:pPr>
              <w:ind w:left="113" w:right="113"/>
              <w:jc w:val="center"/>
            </w:pPr>
            <w:r w:rsidRPr="005A19F1">
              <w:t>Всего выявлено</w:t>
            </w:r>
          </w:p>
        </w:tc>
        <w:tc>
          <w:tcPr>
            <w:tcW w:w="1134" w:type="dxa"/>
            <w:tcBorders>
              <w:top w:val="single" w:sz="4" w:space="0" w:color="000000"/>
              <w:left w:val="single" w:sz="4" w:space="0" w:color="000000"/>
              <w:bottom w:val="single" w:sz="4" w:space="0" w:color="000000"/>
              <w:right w:val="nil"/>
            </w:tcBorders>
            <w:textDirection w:val="btLr"/>
          </w:tcPr>
          <w:p w:rsidR="00E7364D" w:rsidRPr="005A19F1" w:rsidRDefault="00E7364D" w:rsidP="00E7364D">
            <w:pPr>
              <w:ind w:left="113" w:right="113"/>
              <w:jc w:val="center"/>
            </w:pPr>
            <w:r w:rsidRPr="005A19F1">
              <w:t>Из них сироты</w:t>
            </w:r>
          </w:p>
        </w:tc>
        <w:tc>
          <w:tcPr>
            <w:tcW w:w="1559" w:type="dxa"/>
            <w:tcBorders>
              <w:top w:val="single" w:sz="4" w:space="0" w:color="000000"/>
              <w:left w:val="single" w:sz="4" w:space="0" w:color="000000"/>
              <w:bottom w:val="single" w:sz="4" w:space="0" w:color="000000"/>
              <w:right w:val="nil"/>
            </w:tcBorders>
            <w:textDirection w:val="btLr"/>
          </w:tcPr>
          <w:p w:rsidR="00E7364D" w:rsidRPr="005A19F1" w:rsidRDefault="00E7364D" w:rsidP="00E7364D">
            <w:pPr>
              <w:ind w:left="113" w:right="113"/>
              <w:jc w:val="center"/>
            </w:pPr>
            <w:r w:rsidRPr="005A19F1">
              <w:t>Переданы под надзор в детские дома/ иные гос. учреждения</w:t>
            </w:r>
          </w:p>
        </w:tc>
        <w:tc>
          <w:tcPr>
            <w:tcW w:w="1276" w:type="dxa"/>
            <w:tcBorders>
              <w:top w:val="single" w:sz="4" w:space="0" w:color="000000"/>
              <w:left w:val="single" w:sz="4" w:space="0" w:color="000000"/>
              <w:bottom w:val="single" w:sz="4" w:space="0" w:color="000000"/>
              <w:right w:val="nil"/>
            </w:tcBorders>
            <w:textDirection w:val="btLr"/>
          </w:tcPr>
          <w:p w:rsidR="00E7364D" w:rsidRPr="005A19F1" w:rsidRDefault="00E7364D" w:rsidP="00E7364D">
            <w:pPr>
              <w:ind w:left="113" w:right="113"/>
              <w:jc w:val="center"/>
            </w:pPr>
            <w:r w:rsidRPr="005A19F1">
              <w:t>Переданы под надзор в дома ребенка</w:t>
            </w:r>
          </w:p>
        </w:tc>
        <w:tc>
          <w:tcPr>
            <w:tcW w:w="992" w:type="dxa"/>
            <w:tcBorders>
              <w:top w:val="single" w:sz="4" w:space="0" w:color="000000"/>
              <w:left w:val="single" w:sz="4" w:space="0" w:color="000000"/>
              <w:bottom w:val="single" w:sz="4" w:space="0" w:color="000000"/>
              <w:right w:val="nil"/>
            </w:tcBorders>
            <w:textDirection w:val="btLr"/>
          </w:tcPr>
          <w:p w:rsidR="00E7364D" w:rsidRPr="005A19F1" w:rsidRDefault="00E7364D" w:rsidP="00E7364D">
            <w:pPr>
              <w:ind w:left="113" w:right="113"/>
              <w:jc w:val="center"/>
            </w:pPr>
            <w:r w:rsidRPr="005A19F1">
              <w:t>Переданы</w:t>
            </w:r>
          </w:p>
          <w:p w:rsidR="00E7364D" w:rsidRPr="005A19F1" w:rsidRDefault="00E7364D" w:rsidP="00E7364D">
            <w:pPr>
              <w:ind w:left="113" w:right="113"/>
              <w:jc w:val="center"/>
            </w:pPr>
            <w:r w:rsidRPr="005A19F1">
              <w:t xml:space="preserve"> под опеку</w:t>
            </w:r>
          </w:p>
        </w:tc>
        <w:tc>
          <w:tcPr>
            <w:tcW w:w="851" w:type="dxa"/>
            <w:tcBorders>
              <w:top w:val="single" w:sz="4" w:space="0" w:color="000000"/>
              <w:left w:val="single" w:sz="4" w:space="0" w:color="000000"/>
              <w:bottom w:val="single" w:sz="4" w:space="0" w:color="000000"/>
              <w:right w:val="nil"/>
            </w:tcBorders>
            <w:textDirection w:val="btLr"/>
          </w:tcPr>
          <w:p w:rsidR="00E7364D" w:rsidRPr="005A19F1" w:rsidRDefault="00E7364D" w:rsidP="00E7364D">
            <w:pPr>
              <w:ind w:left="113" w:right="113"/>
              <w:jc w:val="center"/>
            </w:pPr>
            <w:r w:rsidRPr="005A19F1">
              <w:t>Переданы в приемные семьи</w:t>
            </w:r>
          </w:p>
        </w:tc>
        <w:tc>
          <w:tcPr>
            <w:tcW w:w="1417" w:type="dxa"/>
            <w:tcBorders>
              <w:top w:val="single" w:sz="4" w:space="0" w:color="000000"/>
              <w:left w:val="single" w:sz="4" w:space="0" w:color="000000"/>
              <w:bottom w:val="single" w:sz="4" w:space="0" w:color="000000"/>
              <w:right w:val="nil"/>
            </w:tcBorders>
            <w:textDirection w:val="btLr"/>
          </w:tcPr>
          <w:p w:rsidR="00E7364D" w:rsidRPr="005A19F1" w:rsidRDefault="00E7364D" w:rsidP="00E7364D">
            <w:pPr>
              <w:ind w:left="113" w:right="113"/>
              <w:jc w:val="center"/>
            </w:pPr>
            <w:r w:rsidRPr="005A19F1">
              <w:t>Переданы</w:t>
            </w:r>
          </w:p>
          <w:p w:rsidR="00E7364D" w:rsidRPr="005A19F1" w:rsidRDefault="00E7364D" w:rsidP="00E7364D">
            <w:pPr>
              <w:ind w:left="113" w:right="113"/>
              <w:jc w:val="center"/>
            </w:pPr>
            <w:r w:rsidRPr="005A19F1">
              <w:t xml:space="preserve"> в семьи усынови</w:t>
            </w:r>
          </w:p>
          <w:p w:rsidR="00E7364D" w:rsidRPr="005A19F1" w:rsidRDefault="00E7364D" w:rsidP="00E7364D">
            <w:pPr>
              <w:ind w:left="113" w:right="113"/>
              <w:jc w:val="center"/>
            </w:pPr>
            <w:r w:rsidRPr="005A19F1">
              <w:t>телей/ кровных родителей</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E7364D" w:rsidRPr="005A19F1" w:rsidRDefault="00E7364D" w:rsidP="00E7364D">
            <w:pPr>
              <w:ind w:left="113" w:right="113"/>
              <w:jc w:val="center"/>
            </w:pPr>
            <w:r w:rsidRPr="005A19F1">
              <w:t>Не устроены</w:t>
            </w:r>
          </w:p>
        </w:tc>
      </w:tr>
      <w:tr w:rsidR="00E7364D" w:rsidRPr="005A19F1" w:rsidTr="00BF438D">
        <w:tc>
          <w:tcPr>
            <w:tcW w:w="972" w:type="dxa"/>
            <w:tcBorders>
              <w:top w:val="single" w:sz="4" w:space="0" w:color="000000"/>
              <w:left w:val="single" w:sz="4" w:space="0" w:color="000000"/>
              <w:bottom w:val="single" w:sz="4" w:space="0" w:color="000000"/>
              <w:right w:val="nil"/>
            </w:tcBorders>
          </w:tcPr>
          <w:p w:rsidR="00E7364D" w:rsidRPr="005A19F1" w:rsidRDefault="00E7364D" w:rsidP="00D73A0F">
            <w:pPr>
              <w:jc w:val="center"/>
            </w:pPr>
            <w:r w:rsidRPr="005A19F1">
              <w:t>2020</w:t>
            </w:r>
          </w:p>
        </w:tc>
        <w:tc>
          <w:tcPr>
            <w:tcW w:w="1013" w:type="dxa"/>
            <w:tcBorders>
              <w:top w:val="single" w:sz="4" w:space="0" w:color="000000"/>
              <w:left w:val="single" w:sz="4" w:space="0" w:color="000000"/>
              <w:bottom w:val="single" w:sz="4" w:space="0" w:color="000000"/>
              <w:right w:val="nil"/>
            </w:tcBorders>
          </w:tcPr>
          <w:p w:rsidR="00E7364D" w:rsidRPr="005A19F1" w:rsidRDefault="00E7364D" w:rsidP="00D73A0F">
            <w:pPr>
              <w:jc w:val="center"/>
            </w:pPr>
            <w:r w:rsidRPr="005A19F1">
              <w:t>27</w:t>
            </w:r>
          </w:p>
        </w:tc>
        <w:tc>
          <w:tcPr>
            <w:tcW w:w="1134" w:type="dxa"/>
            <w:tcBorders>
              <w:top w:val="single" w:sz="4" w:space="0" w:color="000000"/>
              <w:left w:val="single" w:sz="4" w:space="0" w:color="000000"/>
              <w:bottom w:val="single" w:sz="4" w:space="0" w:color="000000"/>
              <w:right w:val="nil"/>
            </w:tcBorders>
          </w:tcPr>
          <w:p w:rsidR="00E7364D" w:rsidRPr="005A19F1" w:rsidRDefault="00E7364D" w:rsidP="00D73A0F">
            <w:pPr>
              <w:jc w:val="center"/>
            </w:pPr>
            <w:r w:rsidRPr="005A19F1">
              <w:t>5</w:t>
            </w:r>
          </w:p>
          <w:p w:rsidR="00E7364D" w:rsidRPr="005A19F1" w:rsidRDefault="00E7364D" w:rsidP="00D73A0F">
            <w:pPr>
              <w:jc w:val="center"/>
            </w:pPr>
            <w:r w:rsidRPr="005A19F1">
              <w:t>(18,5%)</w:t>
            </w:r>
          </w:p>
        </w:tc>
        <w:tc>
          <w:tcPr>
            <w:tcW w:w="1559" w:type="dxa"/>
            <w:tcBorders>
              <w:top w:val="single" w:sz="4" w:space="0" w:color="000000"/>
              <w:left w:val="single" w:sz="4" w:space="0" w:color="000000"/>
              <w:bottom w:val="single" w:sz="4" w:space="0" w:color="000000"/>
              <w:right w:val="nil"/>
            </w:tcBorders>
          </w:tcPr>
          <w:p w:rsidR="00E7364D" w:rsidRPr="005A19F1" w:rsidRDefault="00E7364D" w:rsidP="00D73A0F">
            <w:pPr>
              <w:jc w:val="center"/>
            </w:pPr>
            <w:r w:rsidRPr="005A19F1">
              <w:t>1</w:t>
            </w:r>
          </w:p>
        </w:tc>
        <w:tc>
          <w:tcPr>
            <w:tcW w:w="1276" w:type="dxa"/>
            <w:tcBorders>
              <w:top w:val="single" w:sz="4" w:space="0" w:color="000000"/>
              <w:left w:val="single" w:sz="4" w:space="0" w:color="000000"/>
              <w:bottom w:val="single" w:sz="4" w:space="0" w:color="000000"/>
              <w:right w:val="nil"/>
            </w:tcBorders>
          </w:tcPr>
          <w:p w:rsidR="00E7364D" w:rsidRPr="005A19F1" w:rsidRDefault="00E7364D" w:rsidP="00D73A0F">
            <w:pPr>
              <w:jc w:val="center"/>
            </w:pPr>
            <w:r w:rsidRPr="005A19F1">
              <w:t>4</w:t>
            </w:r>
          </w:p>
        </w:tc>
        <w:tc>
          <w:tcPr>
            <w:tcW w:w="992" w:type="dxa"/>
            <w:tcBorders>
              <w:top w:val="single" w:sz="4" w:space="0" w:color="000000"/>
              <w:left w:val="single" w:sz="4" w:space="0" w:color="000000"/>
              <w:bottom w:val="single" w:sz="4" w:space="0" w:color="000000"/>
              <w:right w:val="nil"/>
            </w:tcBorders>
          </w:tcPr>
          <w:p w:rsidR="00E7364D" w:rsidRPr="005A19F1" w:rsidRDefault="00E7364D" w:rsidP="00D73A0F">
            <w:pPr>
              <w:jc w:val="center"/>
            </w:pPr>
            <w:r w:rsidRPr="005A19F1">
              <w:t>18</w:t>
            </w:r>
          </w:p>
        </w:tc>
        <w:tc>
          <w:tcPr>
            <w:tcW w:w="851" w:type="dxa"/>
            <w:tcBorders>
              <w:top w:val="single" w:sz="4" w:space="0" w:color="000000"/>
              <w:left w:val="single" w:sz="4" w:space="0" w:color="000000"/>
              <w:bottom w:val="single" w:sz="4" w:space="0" w:color="000000"/>
              <w:right w:val="nil"/>
            </w:tcBorders>
          </w:tcPr>
          <w:p w:rsidR="00E7364D" w:rsidRPr="005A19F1" w:rsidRDefault="00E7364D" w:rsidP="00D73A0F">
            <w:pPr>
              <w:jc w:val="center"/>
            </w:pPr>
            <w:r w:rsidRPr="005A19F1">
              <w:t>0</w:t>
            </w:r>
          </w:p>
        </w:tc>
        <w:tc>
          <w:tcPr>
            <w:tcW w:w="1417" w:type="dxa"/>
            <w:tcBorders>
              <w:top w:val="single" w:sz="4" w:space="0" w:color="000000"/>
              <w:left w:val="single" w:sz="4" w:space="0" w:color="000000"/>
              <w:bottom w:val="single" w:sz="4" w:space="0" w:color="000000"/>
              <w:right w:val="nil"/>
            </w:tcBorders>
          </w:tcPr>
          <w:p w:rsidR="00E7364D" w:rsidRPr="005A19F1" w:rsidRDefault="00E7364D" w:rsidP="00D73A0F">
            <w:pPr>
              <w:jc w:val="center"/>
            </w:pPr>
            <w:r w:rsidRPr="005A19F1">
              <w:t>4/0</w:t>
            </w:r>
          </w:p>
        </w:tc>
        <w:tc>
          <w:tcPr>
            <w:tcW w:w="567" w:type="dxa"/>
            <w:tcBorders>
              <w:top w:val="single" w:sz="4" w:space="0" w:color="000000"/>
              <w:left w:val="single" w:sz="4" w:space="0" w:color="000000"/>
              <w:bottom w:val="single" w:sz="4" w:space="0" w:color="000000"/>
              <w:right w:val="single" w:sz="4" w:space="0" w:color="000000"/>
            </w:tcBorders>
          </w:tcPr>
          <w:p w:rsidR="00E7364D" w:rsidRPr="005A19F1" w:rsidRDefault="00E7364D" w:rsidP="00D73A0F">
            <w:pPr>
              <w:jc w:val="center"/>
            </w:pPr>
            <w:r w:rsidRPr="005A19F1">
              <w:t>0</w:t>
            </w:r>
          </w:p>
        </w:tc>
      </w:tr>
      <w:tr w:rsidR="00E7364D" w:rsidRPr="005A19F1" w:rsidTr="00BF438D">
        <w:tc>
          <w:tcPr>
            <w:tcW w:w="972" w:type="dxa"/>
            <w:tcBorders>
              <w:top w:val="single" w:sz="4" w:space="0" w:color="000000"/>
              <w:left w:val="single" w:sz="4" w:space="0" w:color="000000"/>
              <w:bottom w:val="single" w:sz="4" w:space="0" w:color="000000"/>
              <w:right w:val="nil"/>
            </w:tcBorders>
          </w:tcPr>
          <w:p w:rsidR="00E7364D" w:rsidRPr="005A19F1" w:rsidRDefault="00E7364D" w:rsidP="00D73A0F">
            <w:pPr>
              <w:jc w:val="center"/>
            </w:pPr>
            <w:r w:rsidRPr="005A19F1">
              <w:t>2021</w:t>
            </w:r>
          </w:p>
        </w:tc>
        <w:tc>
          <w:tcPr>
            <w:tcW w:w="1013" w:type="dxa"/>
            <w:tcBorders>
              <w:top w:val="single" w:sz="4" w:space="0" w:color="000000"/>
              <w:left w:val="single" w:sz="4" w:space="0" w:color="000000"/>
              <w:bottom w:val="single" w:sz="4" w:space="0" w:color="000000"/>
              <w:right w:val="nil"/>
            </w:tcBorders>
          </w:tcPr>
          <w:p w:rsidR="00E7364D" w:rsidRPr="005A19F1" w:rsidRDefault="00E7364D" w:rsidP="00D73A0F">
            <w:pPr>
              <w:jc w:val="center"/>
            </w:pPr>
            <w:r w:rsidRPr="005A19F1">
              <w:t>31</w:t>
            </w:r>
          </w:p>
        </w:tc>
        <w:tc>
          <w:tcPr>
            <w:tcW w:w="1134" w:type="dxa"/>
            <w:tcBorders>
              <w:top w:val="single" w:sz="4" w:space="0" w:color="000000"/>
              <w:left w:val="single" w:sz="4" w:space="0" w:color="000000"/>
              <w:bottom w:val="single" w:sz="4" w:space="0" w:color="000000"/>
              <w:right w:val="nil"/>
            </w:tcBorders>
          </w:tcPr>
          <w:p w:rsidR="00E7364D" w:rsidRPr="005A19F1" w:rsidRDefault="00E7364D" w:rsidP="00D73A0F">
            <w:pPr>
              <w:jc w:val="center"/>
            </w:pPr>
            <w:r w:rsidRPr="005A19F1">
              <w:t>14</w:t>
            </w:r>
          </w:p>
          <w:p w:rsidR="00E7364D" w:rsidRPr="005A19F1" w:rsidRDefault="00E7364D" w:rsidP="00D73A0F">
            <w:pPr>
              <w:jc w:val="center"/>
            </w:pPr>
            <w:r w:rsidRPr="005A19F1">
              <w:t>(45,2%)</w:t>
            </w:r>
          </w:p>
        </w:tc>
        <w:tc>
          <w:tcPr>
            <w:tcW w:w="1559" w:type="dxa"/>
            <w:tcBorders>
              <w:top w:val="single" w:sz="4" w:space="0" w:color="000000"/>
              <w:left w:val="single" w:sz="4" w:space="0" w:color="000000"/>
              <w:bottom w:val="single" w:sz="4" w:space="0" w:color="000000"/>
              <w:right w:val="nil"/>
            </w:tcBorders>
          </w:tcPr>
          <w:p w:rsidR="00E7364D" w:rsidRPr="005A19F1" w:rsidRDefault="00E7364D" w:rsidP="00D73A0F">
            <w:pPr>
              <w:jc w:val="center"/>
            </w:pPr>
            <w:r w:rsidRPr="005A19F1">
              <w:t>4</w:t>
            </w:r>
          </w:p>
        </w:tc>
        <w:tc>
          <w:tcPr>
            <w:tcW w:w="1276" w:type="dxa"/>
            <w:tcBorders>
              <w:top w:val="single" w:sz="4" w:space="0" w:color="000000"/>
              <w:left w:val="single" w:sz="4" w:space="0" w:color="000000"/>
              <w:bottom w:val="single" w:sz="4" w:space="0" w:color="000000"/>
              <w:right w:val="nil"/>
            </w:tcBorders>
          </w:tcPr>
          <w:p w:rsidR="00E7364D" w:rsidRPr="005A19F1" w:rsidRDefault="00E7364D" w:rsidP="00D73A0F">
            <w:pPr>
              <w:jc w:val="center"/>
            </w:pPr>
            <w:r w:rsidRPr="005A19F1">
              <w:t>2</w:t>
            </w:r>
          </w:p>
        </w:tc>
        <w:tc>
          <w:tcPr>
            <w:tcW w:w="992" w:type="dxa"/>
            <w:tcBorders>
              <w:top w:val="single" w:sz="4" w:space="0" w:color="000000"/>
              <w:left w:val="single" w:sz="4" w:space="0" w:color="000000"/>
              <w:bottom w:val="single" w:sz="4" w:space="0" w:color="000000"/>
              <w:right w:val="nil"/>
            </w:tcBorders>
          </w:tcPr>
          <w:p w:rsidR="00E7364D" w:rsidRPr="005A19F1" w:rsidRDefault="00E7364D" w:rsidP="00D73A0F">
            <w:pPr>
              <w:jc w:val="center"/>
            </w:pPr>
            <w:r w:rsidRPr="005A19F1">
              <w:t>17</w:t>
            </w:r>
          </w:p>
        </w:tc>
        <w:tc>
          <w:tcPr>
            <w:tcW w:w="851" w:type="dxa"/>
            <w:tcBorders>
              <w:top w:val="single" w:sz="4" w:space="0" w:color="000000"/>
              <w:left w:val="single" w:sz="4" w:space="0" w:color="000000"/>
              <w:bottom w:val="single" w:sz="4" w:space="0" w:color="000000"/>
              <w:right w:val="nil"/>
            </w:tcBorders>
          </w:tcPr>
          <w:p w:rsidR="00E7364D" w:rsidRPr="005A19F1" w:rsidRDefault="00E7364D" w:rsidP="00D73A0F">
            <w:pPr>
              <w:jc w:val="center"/>
            </w:pPr>
            <w:r w:rsidRPr="005A19F1">
              <w:t>4</w:t>
            </w:r>
          </w:p>
        </w:tc>
        <w:tc>
          <w:tcPr>
            <w:tcW w:w="1417" w:type="dxa"/>
            <w:tcBorders>
              <w:top w:val="single" w:sz="4" w:space="0" w:color="000000"/>
              <w:left w:val="single" w:sz="4" w:space="0" w:color="000000"/>
              <w:bottom w:val="single" w:sz="4" w:space="0" w:color="000000"/>
              <w:right w:val="nil"/>
            </w:tcBorders>
          </w:tcPr>
          <w:p w:rsidR="00E7364D" w:rsidRPr="005A19F1" w:rsidRDefault="00E7364D" w:rsidP="00D73A0F">
            <w:pPr>
              <w:jc w:val="center"/>
            </w:pPr>
            <w:r w:rsidRPr="005A19F1">
              <w:t>1/3</w:t>
            </w:r>
          </w:p>
        </w:tc>
        <w:tc>
          <w:tcPr>
            <w:tcW w:w="567" w:type="dxa"/>
            <w:tcBorders>
              <w:top w:val="single" w:sz="4" w:space="0" w:color="000000"/>
              <w:left w:val="single" w:sz="4" w:space="0" w:color="000000"/>
              <w:bottom w:val="single" w:sz="4" w:space="0" w:color="000000"/>
              <w:right w:val="single" w:sz="4" w:space="0" w:color="000000"/>
            </w:tcBorders>
          </w:tcPr>
          <w:p w:rsidR="00E7364D" w:rsidRPr="005A19F1" w:rsidRDefault="00E7364D" w:rsidP="00D73A0F">
            <w:pPr>
              <w:jc w:val="center"/>
            </w:pPr>
            <w:r w:rsidRPr="005A19F1">
              <w:t>0</w:t>
            </w:r>
          </w:p>
        </w:tc>
      </w:tr>
    </w:tbl>
    <w:p w:rsidR="00BF438D" w:rsidRDefault="00BF438D" w:rsidP="005A19F1">
      <w:pPr>
        <w:ind w:firstLine="709"/>
        <w:jc w:val="both"/>
        <w:rPr>
          <w:sz w:val="28"/>
          <w:szCs w:val="28"/>
        </w:rPr>
      </w:pPr>
    </w:p>
    <w:p w:rsidR="00E7364D" w:rsidRPr="005A19F1" w:rsidRDefault="00E7364D" w:rsidP="005A19F1">
      <w:pPr>
        <w:ind w:firstLine="709"/>
        <w:jc w:val="both"/>
        <w:rPr>
          <w:sz w:val="28"/>
          <w:szCs w:val="28"/>
        </w:rPr>
      </w:pPr>
      <w:r w:rsidRPr="005A19F1">
        <w:rPr>
          <w:sz w:val="28"/>
          <w:szCs w:val="28"/>
        </w:rPr>
        <w:t>Одним из важнейших полномочий отдела опеки и попечительства является обеспечение права детей-сирот и детей, оставшихся без попечения родителей, на воспитание в семье. В 2021 году 80,6 %  из числа выявленных детей, устроены на семейные формы воспитания  (либо возвращены родителям): под опеку, в семьи приемных родителей и усыновителей передано 22 ребенка, оставшихся без родителей, возвращены родителям – 3 ребенка. В государственные учреждения устроены 6 детей.</w:t>
      </w:r>
    </w:p>
    <w:p w:rsidR="00E7364D" w:rsidRPr="005A19F1" w:rsidRDefault="00E7364D" w:rsidP="005A19F1">
      <w:pPr>
        <w:ind w:firstLine="709"/>
        <w:jc w:val="both"/>
        <w:rPr>
          <w:sz w:val="28"/>
          <w:szCs w:val="28"/>
        </w:rPr>
      </w:pPr>
      <w:r w:rsidRPr="005A19F1">
        <w:rPr>
          <w:sz w:val="28"/>
          <w:szCs w:val="28"/>
        </w:rPr>
        <w:t>В рамках работы по обеспечению жилыми помещениями детей-сирот и детей, оставшихся без попечения родителей</w:t>
      </w:r>
      <w:r w:rsidR="005A19F1">
        <w:rPr>
          <w:sz w:val="28"/>
          <w:szCs w:val="28"/>
        </w:rPr>
        <w:t>,</w:t>
      </w:r>
      <w:r w:rsidRPr="005A19F1">
        <w:rPr>
          <w:sz w:val="28"/>
          <w:szCs w:val="28"/>
        </w:rPr>
        <w:t xml:space="preserve"> в 2021 год приобретено 20 жилых помещений на сумму 25 926 100,12 рублей.</w:t>
      </w:r>
    </w:p>
    <w:p w:rsidR="002431FB" w:rsidRPr="005A19F1" w:rsidRDefault="00E7364D" w:rsidP="005A19F1">
      <w:pPr>
        <w:ind w:firstLine="709"/>
        <w:jc w:val="both"/>
        <w:rPr>
          <w:sz w:val="28"/>
          <w:szCs w:val="28"/>
        </w:rPr>
      </w:pPr>
      <w:r w:rsidRPr="005A19F1">
        <w:rPr>
          <w:sz w:val="28"/>
          <w:szCs w:val="28"/>
        </w:rPr>
        <w:t xml:space="preserve">На 01.01.2022 года в областном </w:t>
      </w:r>
      <w:r w:rsidR="002431FB" w:rsidRPr="005A19F1">
        <w:rPr>
          <w:sz w:val="28"/>
          <w:szCs w:val="28"/>
        </w:rPr>
        <w:t>с</w:t>
      </w:r>
      <w:r w:rsidRPr="005A19F1">
        <w:rPr>
          <w:sz w:val="28"/>
          <w:szCs w:val="28"/>
        </w:rPr>
        <w:t>писке состоит 72 человека из категории детей-сирот, детей, оставшихся без попечения родителей, лиц из их числа, которые подлежат обеспечению жилыми помещениями</w:t>
      </w:r>
      <w:r w:rsidR="002431FB" w:rsidRPr="005A19F1">
        <w:rPr>
          <w:sz w:val="28"/>
          <w:szCs w:val="28"/>
        </w:rPr>
        <w:t xml:space="preserve"> (жители г. Коврова)</w:t>
      </w:r>
      <w:r w:rsidRPr="005A19F1">
        <w:rPr>
          <w:sz w:val="28"/>
          <w:szCs w:val="28"/>
        </w:rPr>
        <w:t>. Возникло право на получение жилья у 35-ти граждан, достигших 18-летнего возраста.</w:t>
      </w:r>
    </w:p>
    <w:p w:rsidR="002431FB" w:rsidRPr="005A19F1" w:rsidRDefault="002431FB" w:rsidP="005A19F1">
      <w:pPr>
        <w:ind w:firstLine="709"/>
        <w:jc w:val="both"/>
        <w:rPr>
          <w:sz w:val="28"/>
          <w:szCs w:val="28"/>
        </w:rPr>
      </w:pPr>
      <w:r w:rsidRPr="005A19F1">
        <w:rPr>
          <w:sz w:val="28"/>
          <w:szCs w:val="28"/>
        </w:rPr>
        <w:t xml:space="preserve">В соответствии с действующим законодательством в целях реализации задач по профилактике социального сиротства, защиты детей от жестокого обращения, выявления семейного неблагополучия, сохранения родной семьи для ребенка отдел опеки и попечительства администрации г. Коврова строит свою работу в тесном взаимодействии с организациями города, органами и </w:t>
      </w:r>
      <w:r w:rsidRPr="005A19F1">
        <w:rPr>
          <w:sz w:val="28"/>
          <w:szCs w:val="28"/>
        </w:rPr>
        <w:lastRenderedPageBreak/>
        <w:t>учреждениями городской системы профилактики безнадзорности и правонарушений несовершеннолетних.</w:t>
      </w:r>
    </w:p>
    <w:p w:rsidR="002431FB" w:rsidRPr="005A19F1" w:rsidRDefault="002431FB" w:rsidP="005A19F1">
      <w:pPr>
        <w:ind w:firstLine="709"/>
        <w:jc w:val="both"/>
        <w:rPr>
          <w:bCs/>
          <w:sz w:val="28"/>
          <w:szCs w:val="28"/>
        </w:rPr>
      </w:pPr>
      <w:r w:rsidRPr="005A19F1">
        <w:rPr>
          <w:sz w:val="28"/>
          <w:szCs w:val="28"/>
        </w:rPr>
        <w:t xml:space="preserve">На 01.01.2022 года в отделе опеки и попечительства администрации г. Коврова состоит 110 семей, находящихся в социально-опасном положении, в которых воспитывается 198 детей. </w:t>
      </w:r>
    </w:p>
    <w:p w:rsidR="002431FB" w:rsidRPr="005A19F1" w:rsidRDefault="002431FB" w:rsidP="005A19F1">
      <w:pPr>
        <w:ind w:firstLine="709"/>
        <w:jc w:val="both"/>
        <w:rPr>
          <w:bCs/>
          <w:sz w:val="28"/>
          <w:szCs w:val="28"/>
        </w:rPr>
      </w:pPr>
      <w:r w:rsidRPr="005A19F1">
        <w:rPr>
          <w:bCs/>
          <w:sz w:val="28"/>
          <w:szCs w:val="28"/>
        </w:rPr>
        <w:t xml:space="preserve">За истекший период 2021 года помещены в реабилитационные центры г. Коврова и  области – 44 ребенка  (2020 </w:t>
      </w:r>
      <w:r w:rsidR="00FE2013">
        <w:rPr>
          <w:bCs/>
          <w:sz w:val="28"/>
          <w:szCs w:val="28"/>
        </w:rPr>
        <w:t xml:space="preserve">год – </w:t>
      </w:r>
      <w:r w:rsidRPr="005A19F1">
        <w:rPr>
          <w:bCs/>
          <w:sz w:val="28"/>
          <w:szCs w:val="28"/>
        </w:rPr>
        <w:t xml:space="preserve">26 детей). </w:t>
      </w:r>
    </w:p>
    <w:p w:rsidR="002431FB" w:rsidRPr="005A19F1" w:rsidRDefault="002431FB" w:rsidP="005A19F1">
      <w:pPr>
        <w:ind w:firstLine="709"/>
        <w:jc w:val="both"/>
        <w:rPr>
          <w:sz w:val="28"/>
          <w:szCs w:val="28"/>
        </w:rPr>
      </w:pPr>
      <w:r w:rsidRPr="005A19F1">
        <w:rPr>
          <w:sz w:val="28"/>
          <w:szCs w:val="28"/>
        </w:rPr>
        <w:t>В 2021 году лишены прав 17 родителей в отношении 19 детей (в 2020 году  лишены родительских прав 27 родителей в отношении 30 детей). По иску отдела опеки лишены родительских прав 10 родителей в отношении 10 детей, остальные родители лишены прав по иску второго родителя.</w:t>
      </w:r>
    </w:p>
    <w:p w:rsidR="002431FB" w:rsidRPr="005A19F1" w:rsidRDefault="002431FB" w:rsidP="005A19F1">
      <w:pPr>
        <w:ind w:firstLine="709"/>
        <w:jc w:val="both"/>
        <w:rPr>
          <w:sz w:val="28"/>
          <w:szCs w:val="28"/>
        </w:rPr>
      </w:pPr>
      <w:r w:rsidRPr="005A19F1">
        <w:rPr>
          <w:sz w:val="28"/>
          <w:szCs w:val="28"/>
        </w:rPr>
        <w:t>Ограничены в родительских правах 4 родител</w:t>
      </w:r>
      <w:r w:rsidR="00FE2013">
        <w:rPr>
          <w:sz w:val="28"/>
          <w:szCs w:val="28"/>
        </w:rPr>
        <w:t xml:space="preserve">я в отношении 4 детей (2020 год – </w:t>
      </w:r>
      <w:r w:rsidRPr="005A19F1">
        <w:rPr>
          <w:sz w:val="28"/>
          <w:szCs w:val="28"/>
        </w:rPr>
        <w:t>3 родителей в отношении 4 детей.) По иску отдела опеки ограничены в родительских правах 4 родителей в отношении 4 детей.</w:t>
      </w:r>
    </w:p>
    <w:p w:rsidR="002431FB" w:rsidRPr="005A19F1" w:rsidRDefault="002431FB" w:rsidP="005A19F1">
      <w:pPr>
        <w:ind w:firstLine="709"/>
        <w:jc w:val="both"/>
        <w:rPr>
          <w:sz w:val="28"/>
          <w:szCs w:val="28"/>
        </w:rPr>
      </w:pPr>
      <w:r w:rsidRPr="005A19F1">
        <w:rPr>
          <w:sz w:val="28"/>
          <w:szCs w:val="28"/>
        </w:rPr>
        <w:t>Основными задачами отдела опеки  и попечительства на 2022 год остаются:</w:t>
      </w:r>
    </w:p>
    <w:p w:rsidR="002431FB" w:rsidRPr="005A19F1" w:rsidRDefault="002431FB" w:rsidP="005A19F1">
      <w:pPr>
        <w:ind w:firstLine="709"/>
        <w:jc w:val="both"/>
        <w:rPr>
          <w:sz w:val="28"/>
          <w:szCs w:val="28"/>
        </w:rPr>
      </w:pPr>
      <w:r w:rsidRPr="005A19F1">
        <w:rPr>
          <w:sz w:val="28"/>
          <w:szCs w:val="28"/>
        </w:rPr>
        <w:t>- реализация на территории муниципального образования г. Ковров переданных органам местного самоуправления отдельных государственных полномочий по опеке и попечительству во Владимирской области;</w:t>
      </w:r>
    </w:p>
    <w:p w:rsidR="002431FB" w:rsidRPr="005A19F1" w:rsidRDefault="002431FB" w:rsidP="005A19F1">
      <w:pPr>
        <w:ind w:firstLine="709"/>
        <w:jc w:val="both"/>
        <w:rPr>
          <w:sz w:val="28"/>
          <w:szCs w:val="28"/>
        </w:rPr>
      </w:pPr>
      <w:r w:rsidRPr="005A19F1">
        <w:rPr>
          <w:sz w:val="28"/>
          <w:szCs w:val="28"/>
        </w:rPr>
        <w:t>- совершенствование деятельности по сопровождению замещающих семей, обеспечение отделом опеки и попечительства с одной стороны контроля за деятельностью опекунов (попечителей), с другой стороны – эффективных форм взаимодействия с целью оказания замещающей семье своевременной комплексной помощи.</w:t>
      </w:r>
    </w:p>
    <w:p w:rsidR="002431FB" w:rsidRPr="005A19F1" w:rsidRDefault="002431FB" w:rsidP="005A19F1">
      <w:pPr>
        <w:ind w:firstLine="709"/>
        <w:jc w:val="both"/>
        <w:rPr>
          <w:sz w:val="28"/>
          <w:szCs w:val="28"/>
        </w:rPr>
      </w:pPr>
      <w:r w:rsidRPr="005A19F1">
        <w:rPr>
          <w:sz w:val="28"/>
          <w:szCs w:val="28"/>
        </w:rPr>
        <w:t>- обеспечение межведомственного взаимодействия при организации работы по профилактике социального сиротства.</w:t>
      </w:r>
    </w:p>
    <w:p w:rsidR="003E1AEB" w:rsidRPr="005A19F1" w:rsidRDefault="00343B84" w:rsidP="005A19F1">
      <w:pPr>
        <w:ind w:firstLine="709"/>
        <w:jc w:val="both"/>
        <w:rPr>
          <w:sz w:val="28"/>
          <w:szCs w:val="28"/>
        </w:rPr>
      </w:pPr>
      <w:r w:rsidRPr="00BF438D">
        <w:rPr>
          <w:sz w:val="28"/>
          <w:szCs w:val="28"/>
        </w:rPr>
        <w:t>Комиссия по делам несовершеннолетних</w:t>
      </w:r>
      <w:r w:rsidR="003E1AEB" w:rsidRPr="00BF438D">
        <w:rPr>
          <w:sz w:val="28"/>
          <w:szCs w:val="28"/>
        </w:rPr>
        <w:t xml:space="preserve"> и защите их прав </w:t>
      </w:r>
      <w:r w:rsidR="003E1AEB" w:rsidRPr="005A19F1">
        <w:rPr>
          <w:sz w:val="28"/>
          <w:szCs w:val="28"/>
        </w:rPr>
        <w:t>осуществляет меры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3E1AEB" w:rsidRPr="005A19F1" w:rsidRDefault="003E1AEB" w:rsidP="005A19F1">
      <w:pPr>
        <w:ind w:firstLine="709"/>
        <w:jc w:val="both"/>
        <w:rPr>
          <w:sz w:val="28"/>
          <w:szCs w:val="28"/>
        </w:rPr>
      </w:pPr>
      <w:r w:rsidRPr="005A19F1">
        <w:rPr>
          <w:sz w:val="28"/>
          <w:szCs w:val="28"/>
        </w:rPr>
        <w:t>Одним из основных направлений деятельности КДНиЗП является исполнение административной практики.</w:t>
      </w:r>
    </w:p>
    <w:p w:rsidR="003E1AEB" w:rsidRPr="005A19F1" w:rsidRDefault="003E1AEB" w:rsidP="005A19F1">
      <w:pPr>
        <w:ind w:firstLine="709"/>
        <w:jc w:val="both"/>
        <w:rPr>
          <w:sz w:val="28"/>
          <w:szCs w:val="28"/>
        </w:rPr>
      </w:pPr>
      <w:r w:rsidRPr="005A19F1">
        <w:rPr>
          <w:sz w:val="28"/>
          <w:szCs w:val="28"/>
        </w:rPr>
        <w:t>В 2021 году проведено 25 заседаний комиссии. Заслушано и обсуждено более 60 вопросов профилактики детской безнадзорности и правонарушений несовершеннолетних.</w:t>
      </w:r>
    </w:p>
    <w:p w:rsidR="00013FD8" w:rsidRPr="005A19F1" w:rsidRDefault="003E1AEB" w:rsidP="005A19F1">
      <w:pPr>
        <w:ind w:firstLine="709"/>
        <w:jc w:val="both"/>
        <w:rPr>
          <w:sz w:val="28"/>
          <w:szCs w:val="28"/>
        </w:rPr>
      </w:pPr>
      <w:r w:rsidRPr="005A19F1">
        <w:rPr>
          <w:sz w:val="28"/>
          <w:szCs w:val="28"/>
        </w:rPr>
        <w:t xml:space="preserve">На </w:t>
      </w:r>
      <w:r w:rsidR="00130522" w:rsidRPr="005A19F1">
        <w:rPr>
          <w:sz w:val="28"/>
          <w:szCs w:val="28"/>
        </w:rPr>
        <w:t>31.12</w:t>
      </w:r>
      <w:r w:rsidRPr="005A19F1">
        <w:rPr>
          <w:sz w:val="28"/>
          <w:szCs w:val="28"/>
        </w:rPr>
        <w:t>.202</w:t>
      </w:r>
      <w:r w:rsidR="00130522" w:rsidRPr="005A19F1">
        <w:rPr>
          <w:sz w:val="28"/>
          <w:szCs w:val="28"/>
        </w:rPr>
        <w:t>1</w:t>
      </w:r>
      <w:r w:rsidRPr="005A19F1">
        <w:rPr>
          <w:sz w:val="28"/>
          <w:szCs w:val="28"/>
        </w:rPr>
        <w:t xml:space="preserve"> года на учете в комиссии по делам несовершеннолетних и защите их прав администрации города Коврова состоит 201 родитель (202</w:t>
      </w:r>
      <w:r w:rsidR="00130522" w:rsidRPr="005A19F1">
        <w:rPr>
          <w:sz w:val="28"/>
          <w:szCs w:val="28"/>
        </w:rPr>
        <w:t>0</w:t>
      </w:r>
      <w:r w:rsidRPr="005A19F1">
        <w:rPr>
          <w:sz w:val="28"/>
          <w:szCs w:val="28"/>
        </w:rPr>
        <w:t xml:space="preserve"> год – 231) и 94 несовершеннолетних (в 202</w:t>
      </w:r>
      <w:r w:rsidR="00130522" w:rsidRPr="005A19F1">
        <w:rPr>
          <w:sz w:val="28"/>
          <w:szCs w:val="28"/>
        </w:rPr>
        <w:t>0</w:t>
      </w:r>
      <w:r w:rsidRPr="005A19F1">
        <w:rPr>
          <w:sz w:val="28"/>
          <w:szCs w:val="28"/>
        </w:rPr>
        <w:t xml:space="preserve"> году – 95 несовершеннолетних). Из </w:t>
      </w:r>
      <w:r w:rsidR="00013FD8" w:rsidRPr="005A19F1">
        <w:rPr>
          <w:sz w:val="28"/>
          <w:szCs w:val="28"/>
        </w:rPr>
        <w:t xml:space="preserve">числа несовершеннолетних поставлены на учет за употребление </w:t>
      </w:r>
      <w:r w:rsidRPr="005A19F1">
        <w:rPr>
          <w:sz w:val="28"/>
          <w:szCs w:val="28"/>
        </w:rPr>
        <w:t>алкогольн</w:t>
      </w:r>
      <w:r w:rsidR="00013FD8" w:rsidRPr="005A19F1">
        <w:rPr>
          <w:sz w:val="28"/>
          <w:szCs w:val="28"/>
        </w:rPr>
        <w:t>ой</w:t>
      </w:r>
      <w:r w:rsidRPr="005A19F1">
        <w:rPr>
          <w:sz w:val="28"/>
          <w:szCs w:val="28"/>
        </w:rPr>
        <w:t xml:space="preserve"> </w:t>
      </w:r>
      <w:r w:rsidRPr="005A19F1">
        <w:rPr>
          <w:sz w:val="28"/>
          <w:szCs w:val="28"/>
        </w:rPr>
        <w:lastRenderedPageBreak/>
        <w:t>продукци</w:t>
      </w:r>
      <w:r w:rsidR="00013FD8" w:rsidRPr="005A19F1">
        <w:rPr>
          <w:sz w:val="28"/>
          <w:szCs w:val="28"/>
        </w:rPr>
        <w:t>и</w:t>
      </w:r>
      <w:r w:rsidRPr="005A19F1">
        <w:rPr>
          <w:sz w:val="28"/>
          <w:szCs w:val="28"/>
        </w:rPr>
        <w:t>, наркотически</w:t>
      </w:r>
      <w:r w:rsidR="00013FD8" w:rsidRPr="005A19F1">
        <w:rPr>
          <w:sz w:val="28"/>
          <w:szCs w:val="28"/>
        </w:rPr>
        <w:t>х</w:t>
      </w:r>
      <w:r w:rsidRPr="005A19F1">
        <w:rPr>
          <w:sz w:val="28"/>
          <w:szCs w:val="28"/>
        </w:rPr>
        <w:t xml:space="preserve"> и психоактивны</w:t>
      </w:r>
      <w:r w:rsidR="00013FD8" w:rsidRPr="005A19F1">
        <w:rPr>
          <w:sz w:val="28"/>
          <w:szCs w:val="28"/>
        </w:rPr>
        <w:t>х</w:t>
      </w:r>
      <w:r w:rsidRPr="005A19F1">
        <w:rPr>
          <w:sz w:val="28"/>
          <w:szCs w:val="28"/>
        </w:rPr>
        <w:t xml:space="preserve"> веществ 54 человек</w:t>
      </w:r>
      <w:r w:rsidR="00013FD8" w:rsidRPr="005A19F1">
        <w:rPr>
          <w:sz w:val="28"/>
          <w:szCs w:val="28"/>
        </w:rPr>
        <w:t>а</w:t>
      </w:r>
      <w:r w:rsidRPr="005A19F1">
        <w:rPr>
          <w:sz w:val="28"/>
          <w:szCs w:val="28"/>
        </w:rPr>
        <w:t xml:space="preserve"> (в 2020 г</w:t>
      </w:r>
      <w:r w:rsidR="00013FD8" w:rsidRPr="005A19F1">
        <w:rPr>
          <w:sz w:val="28"/>
          <w:szCs w:val="28"/>
        </w:rPr>
        <w:t>оду</w:t>
      </w:r>
      <w:r w:rsidRPr="005A19F1">
        <w:rPr>
          <w:sz w:val="28"/>
          <w:szCs w:val="28"/>
        </w:rPr>
        <w:t xml:space="preserve"> – </w:t>
      </w:r>
      <w:r w:rsidR="00013FD8" w:rsidRPr="005A19F1">
        <w:rPr>
          <w:sz w:val="28"/>
          <w:szCs w:val="28"/>
        </w:rPr>
        <w:t xml:space="preserve">также </w:t>
      </w:r>
      <w:r w:rsidRPr="005A19F1">
        <w:rPr>
          <w:sz w:val="28"/>
          <w:szCs w:val="28"/>
        </w:rPr>
        <w:t>54).</w:t>
      </w:r>
    </w:p>
    <w:p w:rsidR="00130522" w:rsidRPr="005A19F1" w:rsidRDefault="003E1AEB" w:rsidP="005A19F1">
      <w:pPr>
        <w:ind w:firstLine="709"/>
        <w:jc w:val="both"/>
        <w:rPr>
          <w:sz w:val="28"/>
          <w:szCs w:val="28"/>
        </w:rPr>
      </w:pPr>
      <w:r w:rsidRPr="005A19F1">
        <w:rPr>
          <w:sz w:val="28"/>
          <w:szCs w:val="28"/>
        </w:rPr>
        <w:t>За 2021 год в комиссию по делам несовершеннолетних и защите их прав администрации города Коврова поступило на рассмотрение 600 административных протокол</w:t>
      </w:r>
      <w:r w:rsidR="00013FD8" w:rsidRPr="005A19F1">
        <w:rPr>
          <w:sz w:val="28"/>
          <w:szCs w:val="28"/>
        </w:rPr>
        <w:t>ов</w:t>
      </w:r>
      <w:r w:rsidRPr="005A19F1">
        <w:rPr>
          <w:sz w:val="28"/>
          <w:szCs w:val="28"/>
        </w:rPr>
        <w:t xml:space="preserve"> </w:t>
      </w:r>
      <w:r w:rsidR="00013FD8" w:rsidRPr="005A19F1">
        <w:rPr>
          <w:sz w:val="28"/>
          <w:szCs w:val="28"/>
        </w:rPr>
        <w:t xml:space="preserve">в отношении несовершеннолетних, их законных представителей и иных лиц </w:t>
      </w:r>
      <w:r w:rsidRPr="005A19F1">
        <w:rPr>
          <w:sz w:val="28"/>
          <w:szCs w:val="28"/>
        </w:rPr>
        <w:t>(в 2020 г</w:t>
      </w:r>
      <w:r w:rsidR="00013FD8" w:rsidRPr="005A19F1">
        <w:rPr>
          <w:sz w:val="28"/>
          <w:szCs w:val="28"/>
        </w:rPr>
        <w:t>оду</w:t>
      </w:r>
      <w:r w:rsidRPr="005A19F1">
        <w:rPr>
          <w:sz w:val="28"/>
          <w:szCs w:val="28"/>
        </w:rPr>
        <w:t xml:space="preserve"> – 679)</w:t>
      </w:r>
      <w:r w:rsidR="00013FD8" w:rsidRPr="005A19F1">
        <w:rPr>
          <w:sz w:val="28"/>
          <w:szCs w:val="28"/>
        </w:rPr>
        <w:t>,</w:t>
      </w:r>
      <w:r w:rsidRPr="005A19F1">
        <w:rPr>
          <w:sz w:val="28"/>
          <w:szCs w:val="28"/>
        </w:rPr>
        <w:t xml:space="preserve"> из них рассмотрено и назначено наказание </w:t>
      </w:r>
      <w:r w:rsidR="00013FD8" w:rsidRPr="005A19F1">
        <w:rPr>
          <w:sz w:val="28"/>
          <w:szCs w:val="28"/>
        </w:rPr>
        <w:t xml:space="preserve">по </w:t>
      </w:r>
      <w:r w:rsidRPr="005A19F1">
        <w:rPr>
          <w:sz w:val="28"/>
          <w:szCs w:val="28"/>
        </w:rPr>
        <w:t>477 (в 2020 г</w:t>
      </w:r>
      <w:r w:rsidR="00013FD8" w:rsidRPr="005A19F1">
        <w:rPr>
          <w:sz w:val="28"/>
          <w:szCs w:val="28"/>
        </w:rPr>
        <w:t>оду</w:t>
      </w:r>
      <w:r w:rsidRPr="005A19F1">
        <w:rPr>
          <w:sz w:val="28"/>
          <w:szCs w:val="28"/>
        </w:rPr>
        <w:t xml:space="preserve"> – 484) </w:t>
      </w:r>
      <w:r w:rsidR="00013FD8" w:rsidRPr="005A19F1">
        <w:rPr>
          <w:sz w:val="28"/>
          <w:szCs w:val="28"/>
        </w:rPr>
        <w:t>протоколам</w:t>
      </w:r>
      <w:r w:rsidRPr="005A19F1">
        <w:rPr>
          <w:sz w:val="28"/>
          <w:szCs w:val="28"/>
        </w:rPr>
        <w:t>. Прекращено производство за 2021 год 59 административных материалов (в 2020 г</w:t>
      </w:r>
      <w:r w:rsidR="00FE2013">
        <w:rPr>
          <w:sz w:val="28"/>
          <w:szCs w:val="28"/>
        </w:rPr>
        <w:t xml:space="preserve">оду </w:t>
      </w:r>
      <w:r w:rsidRPr="005A19F1">
        <w:rPr>
          <w:sz w:val="28"/>
          <w:szCs w:val="28"/>
        </w:rPr>
        <w:t>– 52), из них 27</w:t>
      </w:r>
      <w:r w:rsidR="00130522" w:rsidRPr="005A19F1">
        <w:rPr>
          <w:sz w:val="28"/>
          <w:szCs w:val="28"/>
        </w:rPr>
        <w:t xml:space="preserve"> – </w:t>
      </w:r>
      <w:r w:rsidRPr="005A19F1">
        <w:rPr>
          <w:sz w:val="28"/>
          <w:szCs w:val="28"/>
        </w:rPr>
        <w:t>по малозначительности (в 202</w:t>
      </w:r>
      <w:r w:rsidR="00130522" w:rsidRPr="005A19F1">
        <w:rPr>
          <w:sz w:val="28"/>
          <w:szCs w:val="28"/>
        </w:rPr>
        <w:t>1</w:t>
      </w:r>
      <w:r w:rsidRPr="005A19F1">
        <w:rPr>
          <w:sz w:val="28"/>
          <w:szCs w:val="28"/>
        </w:rPr>
        <w:t xml:space="preserve"> г</w:t>
      </w:r>
      <w:r w:rsidR="00130522" w:rsidRPr="005A19F1">
        <w:rPr>
          <w:sz w:val="28"/>
          <w:szCs w:val="28"/>
        </w:rPr>
        <w:t xml:space="preserve">оду </w:t>
      </w:r>
      <w:r w:rsidRPr="005A19F1">
        <w:rPr>
          <w:sz w:val="28"/>
          <w:szCs w:val="28"/>
        </w:rPr>
        <w:t>– 11), 3</w:t>
      </w:r>
      <w:r w:rsidR="00130522" w:rsidRPr="005A19F1">
        <w:rPr>
          <w:sz w:val="28"/>
          <w:szCs w:val="28"/>
        </w:rPr>
        <w:t xml:space="preserve">1 – по </w:t>
      </w:r>
      <w:r w:rsidRPr="005A19F1">
        <w:rPr>
          <w:sz w:val="28"/>
          <w:szCs w:val="28"/>
        </w:rPr>
        <w:t>истечению срок</w:t>
      </w:r>
      <w:r w:rsidR="00130522" w:rsidRPr="005A19F1">
        <w:rPr>
          <w:sz w:val="28"/>
          <w:szCs w:val="28"/>
        </w:rPr>
        <w:t>а</w:t>
      </w:r>
      <w:r w:rsidRPr="005A19F1">
        <w:rPr>
          <w:sz w:val="28"/>
          <w:szCs w:val="28"/>
        </w:rPr>
        <w:t xml:space="preserve"> давности привлечения лиц к административной ответственности (в 2020 г</w:t>
      </w:r>
      <w:r w:rsidR="00FE2013">
        <w:rPr>
          <w:sz w:val="28"/>
          <w:szCs w:val="28"/>
        </w:rPr>
        <w:t>оду</w:t>
      </w:r>
      <w:r w:rsidRPr="005A19F1">
        <w:rPr>
          <w:sz w:val="28"/>
          <w:szCs w:val="28"/>
        </w:rPr>
        <w:t xml:space="preserve"> – 39). </w:t>
      </w:r>
    </w:p>
    <w:p w:rsidR="003E1AEB" w:rsidRPr="005A19F1" w:rsidRDefault="00130522" w:rsidP="005A19F1">
      <w:pPr>
        <w:ind w:firstLine="709"/>
        <w:jc w:val="both"/>
        <w:rPr>
          <w:sz w:val="28"/>
          <w:szCs w:val="28"/>
        </w:rPr>
      </w:pPr>
      <w:r w:rsidRPr="005A19F1">
        <w:rPr>
          <w:sz w:val="28"/>
          <w:szCs w:val="28"/>
        </w:rPr>
        <w:t>В</w:t>
      </w:r>
      <w:r w:rsidR="003E1AEB" w:rsidRPr="005A19F1">
        <w:rPr>
          <w:sz w:val="28"/>
          <w:szCs w:val="28"/>
        </w:rPr>
        <w:t xml:space="preserve"> 2021 г</w:t>
      </w:r>
      <w:r w:rsidRPr="005A19F1">
        <w:rPr>
          <w:sz w:val="28"/>
          <w:szCs w:val="28"/>
        </w:rPr>
        <w:t>оду</w:t>
      </w:r>
      <w:r w:rsidR="003E1AEB" w:rsidRPr="005A19F1">
        <w:rPr>
          <w:sz w:val="28"/>
          <w:szCs w:val="28"/>
        </w:rPr>
        <w:t xml:space="preserve"> рассмотрен 321 протокол по ст.</w:t>
      </w:r>
      <w:r w:rsidRPr="005A19F1">
        <w:rPr>
          <w:sz w:val="28"/>
          <w:szCs w:val="28"/>
        </w:rPr>
        <w:t xml:space="preserve"> </w:t>
      </w:r>
      <w:r w:rsidR="003E1AEB" w:rsidRPr="005A19F1">
        <w:rPr>
          <w:sz w:val="28"/>
          <w:szCs w:val="28"/>
        </w:rPr>
        <w:t xml:space="preserve">5.35 КоАП РФ, что является эффективным инструментом ранней профилактики безнадзорности и правонарушений несовершеннолетних. </w:t>
      </w:r>
    </w:p>
    <w:p w:rsidR="00130522" w:rsidRPr="005A19F1" w:rsidRDefault="00130522" w:rsidP="005A19F1">
      <w:pPr>
        <w:ind w:firstLine="709"/>
        <w:jc w:val="both"/>
        <w:rPr>
          <w:sz w:val="28"/>
          <w:szCs w:val="28"/>
        </w:rPr>
      </w:pPr>
      <w:r w:rsidRPr="005A19F1">
        <w:rPr>
          <w:sz w:val="28"/>
          <w:szCs w:val="28"/>
        </w:rPr>
        <w:t>Также в 2021 году н</w:t>
      </w:r>
      <w:r w:rsidR="003E1AEB" w:rsidRPr="005A19F1">
        <w:rPr>
          <w:sz w:val="28"/>
          <w:szCs w:val="28"/>
        </w:rPr>
        <w:t>аблюдается рост несовершеннолетних, привлеченных к административной ответственности</w:t>
      </w:r>
      <w:r w:rsidRPr="005A19F1">
        <w:rPr>
          <w:sz w:val="28"/>
          <w:szCs w:val="28"/>
        </w:rPr>
        <w:t xml:space="preserve"> –</w:t>
      </w:r>
      <w:r w:rsidR="003E1AEB" w:rsidRPr="005A19F1">
        <w:rPr>
          <w:sz w:val="28"/>
          <w:szCs w:val="28"/>
        </w:rPr>
        <w:t xml:space="preserve"> 96 </w:t>
      </w:r>
      <w:r w:rsidRPr="005A19F1">
        <w:rPr>
          <w:sz w:val="28"/>
          <w:szCs w:val="28"/>
        </w:rPr>
        <w:t xml:space="preserve">человек </w:t>
      </w:r>
      <w:r w:rsidR="003E1AEB" w:rsidRPr="005A19F1">
        <w:rPr>
          <w:sz w:val="28"/>
          <w:szCs w:val="28"/>
        </w:rPr>
        <w:t>(</w:t>
      </w:r>
      <w:r w:rsidRPr="005A19F1">
        <w:rPr>
          <w:sz w:val="28"/>
          <w:szCs w:val="28"/>
        </w:rPr>
        <w:t xml:space="preserve">в </w:t>
      </w:r>
      <w:r w:rsidR="003E1AEB" w:rsidRPr="005A19F1">
        <w:rPr>
          <w:sz w:val="28"/>
          <w:szCs w:val="28"/>
        </w:rPr>
        <w:t>2020 г</w:t>
      </w:r>
      <w:r w:rsidRPr="005A19F1">
        <w:rPr>
          <w:sz w:val="28"/>
          <w:szCs w:val="28"/>
        </w:rPr>
        <w:t xml:space="preserve">оду – </w:t>
      </w:r>
      <w:r w:rsidR="003E1AEB" w:rsidRPr="005A19F1">
        <w:rPr>
          <w:sz w:val="28"/>
          <w:szCs w:val="28"/>
        </w:rPr>
        <w:t>65).</w:t>
      </w:r>
    </w:p>
    <w:p w:rsidR="00A70C2B" w:rsidRPr="005A19F1" w:rsidRDefault="003E1AEB" w:rsidP="005A19F1">
      <w:pPr>
        <w:ind w:firstLine="709"/>
        <w:jc w:val="both"/>
        <w:rPr>
          <w:rFonts w:eastAsia="Calibri"/>
          <w:sz w:val="28"/>
          <w:szCs w:val="28"/>
        </w:rPr>
      </w:pPr>
      <w:r w:rsidRPr="005A19F1">
        <w:rPr>
          <w:sz w:val="28"/>
          <w:szCs w:val="28"/>
        </w:rPr>
        <w:t>В целях профилактики безнадзорности и правонарушений несовершеннолетних, защиты их прав, предупреждения негативных явлений в подростковой среде в период летних каникул, оказания всех видов помощи несовершеннолетним и семьям, оказавшимся в социально опасном положении</w:t>
      </w:r>
      <w:r w:rsidR="00130522" w:rsidRPr="005A19F1">
        <w:rPr>
          <w:sz w:val="28"/>
          <w:szCs w:val="28"/>
        </w:rPr>
        <w:t>,</w:t>
      </w:r>
      <w:r w:rsidRPr="005A19F1">
        <w:rPr>
          <w:sz w:val="28"/>
          <w:szCs w:val="28"/>
        </w:rPr>
        <w:t xml:space="preserve"> с 15 мая по 30 сентября 2021 года на территории г.</w:t>
      </w:r>
      <w:r w:rsidR="00130522" w:rsidRPr="005A19F1">
        <w:rPr>
          <w:sz w:val="28"/>
          <w:szCs w:val="28"/>
        </w:rPr>
        <w:t xml:space="preserve"> </w:t>
      </w:r>
      <w:r w:rsidRPr="005A19F1">
        <w:rPr>
          <w:sz w:val="28"/>
          <w:szCs w:val="28"/>
        </w:rPr>
        <w:t xml:space="preserve">Коврова </w:t>
      </w:r>
      <w:r w:rsidRPr="005A19F1">
        <w:rPr>
          <w:rFonts w:eastAsia="Calibri"/>
          <w:sz w:val="28"/>
          <w:szCs w:val="28"/>
        </w:rPr>
        <w:t>были проведены мероприятия в рамках межведомственной профилактической операции «Подросток».</w:t>
      </w:r>
      <w:r w:rsidR="00A70C2B" w:rsidRPr="005A19F1">
        <w:rPr>
          <w:rFonts w:eastAsia="Calibri"/>
          <w:sz w:val="28"/>
          <w:szCs w:val="28"/>
        </w:rPr>
        <w:t xml:space="preserve"> В рамках организации операции особый акцент ставился</w:t>
      </w:r>
      <w:r w:rsidRPr="005A19F1">
        <w:rPr>
          <w:rFonts w:eastAsia="Calibri"/>
          <w:sz w:val="28"/>
          <w:szCs w:val="28"/>
        </w:rPr>
        <w:t xml:space="preserve"> на проведени</w:t>
      </w:r>
      <w:r w:rsidR="00A70C2B" w:rsidRPr="005A19F1">
        <w:rPr>
          <w:rFonts w:eastAsia="Calibri"/>
          <w:sz w:val="28"/>
          <w:szCs w:val="28"/>
        </w:rPr>
        <w:t>е</w:t>
      </w:r>
      <w:r w:rsidRPr="005A19F1">
        <w:rPr>
          <w:rFonts w:eastAsia="Calibri"/>
          <w:sz w:val="28"/>
          <w:szCs w:val="28"/>
        </w:rPr>
        <w:t xml:space="preserve"> профилактических мероприятий </w:t>
      </w:r>
      <w:r w:rsidR="00A70C2B" w:rsidRPr="005A19F1">
        <w:rPr>
          <w:rFonts w:eastAsia="Calibri"/>
          <w:sz w:val="28"/>
          <w:szCs w:val="28"/>
        </w:rPr>
        <w:t xml:space="preserve">в </w:t>
      </w:r>
      <w:r w:rsidRPr="005A19F1">
        <w:rPr>
          <w:rFonts w:eastAsia="Calibri"/>
          <w:sz w:val="28"/>
          <w:szCs w:val="28"/>
        </w:rPr>
        <w:t>онлайн</w:t>
      </w:r>
      <w:r w:rsidR="00A70C2B" w:rsidRPr="005A19F1">
        <w:rPr>
          <w:rFonts w:eastAsia="Calibri"/>
          <w:sz w:val="28"/>
          <w:szCs w:val="28"/>
        </w:rPr>
        <w:t xml:space="preserve">-формате </w:t>
      </w:r>
      <w:r w:rsidRPr="005A19F1">
        <w:rPr>
          <w:rFonts w:eastAsia="Calibri"/>
          <w:sz w:val="28"/>
          <w:szCs w:val="28"/>
        </w:rPr>
        <w:t xml:space="preserve">и </w:t>
      </w:r>
      <w:r w:rsidR="00A70C2B" w:rsidRPr="005A19F1">
        <w:rPr>
          <w:rFonts w:eastAsia="Calibri"/>
          <w:sz w:val="28"/>
          <w:szCs w:val="28"/>
        </w:rPr>
        <w:t xml:space="preserve">реализации </w:t>
      </w:r>
      <w:r w:rsidRPr="005A19F1">
        <w:rPr>
          <w:rFonts w:eastAsia="Calibri"/>
          <w:sz w:val="28"/>
          <w:szCs w:val="28"/>
        </w:rPr>
        <w:t>временно</w:t>
      </w:r>
      <w:r w:rsidR="00A70C2B" w:rsidRPr="005A19F1">
        <w:rPr>
          <w:rFonts w:eastAsia="Calibri"/>
          <w:sz w:val="28"/>
          <w:szCs w:val="28"/>
        </w:rPr>
        <w:t>го</w:t>
      </w:r>
      <w:r w:rsidRPr="005A19F1">
        <w:rPr>
          <w:rFonts w:eastAsia="Calibri"/>
          <w:sz w:val="28"/>
          <w:szCs w:val="28"/>
        </w:rPr>
        <w:t xml:space="preserve"> трудоустройств</w:t>
      </w:r>
      <w:r w:rsidR="00A70C2B" w:rsidRPr="005A19F1">
        <w:rPr>
          <w:rFonts w:eastAsia="Calibri"/>
          <w:sz w:val="28"/>
          <w:szCs w:val="28"/>
        </w:rPr>
        <w:t>а</w:t>
      </w:r>
      <w:r w:rsidRPr="005A19F1">
        <w:rPr>
          <w:rFonts w:eastAsia="Calibri"/>
          <w:sz w:val="28"/>
          <w:szCs w:val="28"/>
        </w:rPr>
        <w:t xml:space="preserve"> несовершеннолетних</w:t>
      </w:r>
      <w:r w:rsidR="00A70C2B" w:rsidRPr="005A19F1">
        <w:rPr>
          <w:rFonts w:eastAsia="Calibri"/>
          <w:sz w:val="28"/>
          <w:szCs w:val="28"/>
        </w:rPr>
        <w:t xml:space="preserve"> (</w:t>
      </w:r>
      <w:r w:rsidRPr="005A19F1">
        <w:rPr>
          <w:rFonts w:eastAsia="Calibri"/>
          <w:sz w:val="28"/>
          <w:szCs w:val="28"/>
        </w:rPr>
        <w:t>трудоустроен</w:t>
      </w:r>
      <w:r w:rsidR="00A70C2B" w:rsidRPr="005A19F1">
        <w:rPr>
          <w:rFonts w:eastAsia="Calibri"/>
          <w:sz w:val="28"/>
          <w:szCs w:val="28"/>
        </w:rPr>
        <w:t>о</w:t>
      </w:r>
      <w:r w:rsidRPr="005A19F1">
        <w:rPr>
          <w:rFonts w:eastAsia="Calibri"/>
          <w:sz w:val="28"/>
          <w:szCs w:val="28"/>
        </w:rPr>
        <w:t xml:space="preserve"> 32 несовершеннолетних</w:t>
      </w:r>
      <w:r w:rsidR="00240A9F" w:rsidRPr="005A19F1">
        <w:rPr>
          <w:rFonts w:eastAsia="Calibri"/>
          <w:sz w:val="28"/>
          <w:szCs w:val="28"/>
        </w:rPr>
        <w:t xml:space="preserve"> подростка</w:t>
      </w:r>
      <w:r w:rsidRPr="005A19F1">
        <w:rPr>
          <w:rFonts w:eastAsia="Calibri"/>
          <w:sz w:val="28"/>
          <w:szCs w:val="28"/>
        </w:rPr>
        <w:t xml:space="preserve">, состоящих на </w:t>
      </w:r>
      <w:r w:rsidR="00A70C2B" w:rsidRPr="005A19F1">
        <w:rPr>
          <w:rFonts w:eastAsia="Calibri"/>
          <w:sz w:val="28"/>
          <w:szCs w:val="28"/>
        </w:rPr>
        <w:t>различных видах профилактического учета)</w:t>
      </w:r>
      <w:r w:rsidRPr="005A19F1">
        <w:rPr>
          <w:rFonts w:eastAsia="Calibri"/>
          <w:sz w:val="28"/>
          <w:szCs w:val="28"/>
        </w:rPr>
        <w:t>.</w:t>
      </w:r>
    </w:p>
    <w:p w:rsidR="00A70C2B" w:rsidRPr="005A19F1" w:rsidRDefault="003E1AEB" w:rsidP="005A19F1">
      <w:pPr>
        <w:ind w:firstLine="709"/>
        <w:jc w:val="both"/>
        <w:rPr>
          <w:sz w:val="28"/>
          <w:szCs w:val="28"/>
        </w:rPr>
      </w:pPr>
      <w:r w:rsidRPr="005A19F1">
        <w:rPr>
          <w:sz w:val="28"/>
          <w:szCs w:val="28"/>
        </w:rPr>
        <w:t>С</w:t>
      </w:r>
      <w:r w:rsidRPr="005A19F1">
        <w:rPr>
          <w:rFonts w:eastAsia="Calibri"/>
          <w:sz w:val="28"/>
          <w:szCs w:val="28"/>
        </w:rPr>
        <w:t xml:space="preserve"> 11 октября по 20 декабря 2021 года </w:t>
      </w:r>
      <w:r w:rsidRPr="005A19F1">
        <w:rPr>
          <w:sz w:val="28"/>
          <w:szCs w:val="28"/>
        </w:rPr>
        <w:t>на территории г.</w:t>
      </w:r>
      <w:r w:rsidR="00A70C2B" w:rsidRPr="005A19F1">
        <w:rPr>
          <w:sz w:val="28"/>
          <w:szCs w:val="28"/>
        </w:rPr>
        <w:t xml:space="preserve"> </w:t>
      </w:r>
      <w:r w:rsidRPr="005A19F1">
        <w:rPr>
          <w:sz w:val="28"/>
          <w:szCs w:val="28"/>
        </w:rPr>
        <w:t xml:space="preserve">Коврова </w:t>
      </w:r>
      <w:r w:rsidRPr="005A19F1">
        <w:rPr>
          <w:rFonts w:eastAsia="Calibri"/>
          <w:sz w:val="28"/>
          <w:szCs w:val="28"/>
        </w:rPr>
        <w:t>были проведены мероприятия в рамках межведомственной профилактической операции «Семья». В операции приняли участие все органы городской системы профилактики.</w:t>
      </w:r>
      <w:r w:rsidR="00A70C2B" w:rsidRPr="005A19F1">
        <w:rPr>
          <w:rFonts w:eastAsia="Calibri"/>
          <w:sz w:val="28"/>
          <w:szCs w:val="28"/>
        </w:rPr>
        <w:t xml:space="preserve"> </w:t>
      </w:r>
      <w:r w:rsidRPr="005A19F1">
        <w:rPr>
          <w:sz w:val="28"/>
          <w:szCs w:val="28"/>
        </w:rPr>
        <w:t xml:space="preserve">В </w:t>
      </w:r>
      <w:r w:rsidR="00A70C2B" w:rsidRPr="005A19F1">
        <w:rPr>
          <w:sz w:val="28"/>
          <w:szCs w:val="28"/>
        </w:rPr>
        <w:t>рамках</w:t>
      </w:r>
      <w:r w:rsidRPr="005A19F1">
        <w:rPr>
          <w:sz w:val="28"/>
          <w:szCs w:val="28"/>
        </w:rPr>
        <w:t xml:space="preserve"> операции </w:t>
      </w:r>
      <w:r w:rsidR="00A70C2B" w:rsidRPr="005A19F1">
        <w:rPr>
          <w:sz w:val="28"/>
          <w:szCs w:val="28"/>
        </w:rPr>
        <w:t>были проведены</w:t>
      </w:r>
      <w:r w:rsidRPr="005A19F1">
        <w:rPr>
          <w:sz w:val="28"/>
          <w:szCs w:val="28"/>
        </w:rPr>
        <w:t xml:space="preserve"> </w:t>
      </w:r>
      <w:r w:rsidR="00A70C2B" w:rsidRPr="005A19F1">
        <w:rPr>
          <w:sz w:val="28"/>
          <w:szCs w:val="28"/>
        </w:rPr>
        <w:t xml:space="preserve">более 100 </w:t>
      </w:r>
      <w:r w:rsidRPr="005A19F1">
        <w:rPr>
          <w:sz w:val="28"/>
          <w:szCs w:val="28"/>
        </w:rPr>
        <w:t>рейд</w:t>
      </w:r>
      <w:r w:rsidR="00A70C2B" w:rsidRPr="005A19F1">
        <w:rPr>
          <w:sz w:val="28"/>
          <w:szCs w:val="28"/>
        </w:rPr>
        <w:t>овых мероприятий</w:t>
      </w:r>
      <w:r w:rsidRPr="005A19F1">
        <w:rPr>
          <w:sz w:val="28"/>
          <w:szCs w:val="28"/>
        </w:rPr>
        <w:t xml:space="preserve"> в семьи, состоящи</w:t>
      </w:r>
      <w:r w:rsidR="00A70C2B" w:rsidRPr="005A19F1">
        <w:rPr>
          <w:sz w:val="28"/>
          <w:szCs w:val="28"/>
        </w:rPr>
        <w:t>е</w:t>
      </w:r>
      <w:r w:rsidRPr="005A19F1">
        <w:rPr>
          <w:sz w:val="28"/>
          <w:szCs w:val="28"/>
        </w:rPr>
        <w:t xml:space="preserve"> на учете в </w:t>
      </w:r>
      <w:r w:rsidR="00A70C2B" w:rsidRPr="005A19F1">
        <w:rPr>
          <w:sz w:val="28"/>
          <w:szCs w:val="28"/>
        </w:rPr>
        <w:t>КДНиЗП</w:t>
      </w:r>
      <w:r w:rsidRPr="005A19F1">
        <w:rPr>
          <w:sz w:val="28"/>
          <w:szCs w:val="28"/>
        </w:rPr>
        <w:t xml:space="preserve"> администрации г</w:t>
      </w:r>
      <w:r w:rsidR="00A70C2B" w:rsidRPr="005A19F1">
        <w:rPr>
          <w:sz w:val="28"/>
          <w:szCs w:val="28"/>
        </w:rPr>
        <w:t>.</w:t>
      </w:r>
      <w:r w:rsidR="00BF438D">
        <w:rPr>
          <w:sz w:val="28"/>
          <w:szCs w:val="28"/>
        </w:rPr>
        <w:t xml:space="preserve"> </w:t>
      </w:r>
      <w:r w:rsidR="00A70C2B" w:rsidRPr="005A19F1">
        <w:rPr>
          <w:sz w:val="28"/>
          <w:szCs w:val="28"/>
        </w:rPr>
        <w:t>Коврова, а также</w:t>
      </w:r>
      <w:r w:rsidRPr="005A19F1">
        <w:rPr>
          <w:sz w:val="28"/>
          <w:szCs w:val="28"/>
        </w:rPr>
        <w:t xml:space="preserve"> в семьи, находящихся в социально-опасном положении.</w:t>
      </w:r>
    </w:p>
    <w:p w:rsidR="003E1AEB" w:rsidRPr="005A19F1" w:rsidRDefault="00A70C2B" w:rsidP="005A19F1">
      <w:pPr>
        <w:ind w:firstLine="709"/>
        <w:jc w:val="both"/>
        <w:rPr>
          <w:b/>
          <w:sz w:val="28"/>
          <w:szCs w:val="28"/>
        </w:rPr>
      </w:pPr>
      <w:r w:rsidRPr="005A19F1">
        <w:rPr>
          <w:sz w:val="28"/>
          <w:szCs w:val="28"/>
        </w:rPr>
        <w:t>По итогам 12 месяцев 2021 года наблюдается рост подростковой преступности на территории г. Коврова:</w:t>
      </w:r>
    </w:p>
    <w:p w:rsidR="003E1AEB" w:rsidRPr="005A19F1" w:rsidRDefault="003E1AEB" w:rsidP="005A19F1">
      <w:pPr>
        <w:ind w:firstLine="709"/>
        <w:jc w:val="both"/>
        <w:rPr>
          <w:sz w:val="28"/>
          <w:szCs w:val="28"/>
        </w:rPr>
      </w:pPr>
      <w:r w:rsidRPr="005A19F1">
        <w:rPr>
          <w:sz w:val="28"/>
          <w:szCs w:val="28"/>
        </w:rPr>
        <w:t>- число преступлений несовершеннолетних – 40 (</w:t>
      </w:r>
      <w:r w:rsidR="00A70C2B" w:rsidRPr="005A19F1">
        <w:rPr>
          <w:sz w:val="28"/>
          <w:szCs w:val="28"/>
        </w:rPr>
        <w:t xml:space="preserve">в </w:t>
      </w:r>
      <w:r w:rsidRPr="005A19F1">
        <w:rPr>
          <w:sz w:val="28"/>
          <w:szCs w:val="28"/>
        </w:rPr>
        <w:t>2020 год</w:t>
      </w:r>
      <w:r w:rsidR="00A70C2B" w:rsidRPr="005A19F1">
        <w:rPr>
          <w:sz w:val="28"/>
          <w:szCs w:val="28"/>
        </w:rPr>
        <w:t>у</w:t>
      </w:r>
      <w:r w:rsidRPr="005A19F1">
        <w:rPr>
          <w:sz w:val="28"/>
          <w:szCs w:val="28"/>
        </w:rPr>
        <w:t xml:space="preserve"> – 11),</w:t>
      </w:r>
    </w:p>
    <w:p w:rsidR="00A70C2B" w:rsidRPr="005A19F1" w:rsidRDefault="003E1AEB" w:rsidP="005A19F1">
      <w:pPr>
        <w:ind w:firstLine="709"/>
        <w:jc w:val="both"/>
        <w:rPr>
          <w:sz w:val="28"/>
          <w:szCs w:val="28"/>
        </w:rPr>
      </w:pPr>
      <w:r w:rsidRPr="005A19F1">
        <w:rPr>
          <w:sz w:val="28"/>
          <w:szCs w:val="28"/>
        </w:rPr>
        <w:t>- число участников преступлений – 25 (</w:t>
      </w:r>
      <w:r w:rsidR="00A70C2B" w:rsidRPr="005A19F1">
        <w:rPr>
          <w:sz w:val="28"/>
          <w:szCs w:val="28"/>
        </w:rPr>
        <w:t xml:space="preserve">в </w:t>
      </w:r>
      <w:r w:rsidRPr="005A19F1">
        <w:rPr>
          <w:sz w:val="28"/>
          <w:szCs w:val="28"/>
        </w:rPr>
        <w:t>2020 год</w:t>
      </w:r>
      <w:r w:rsidR="00A70C2B" w:rsidRPr="005A19F1">
        <w:rPr>
          <w:sz w:val="28"/>
          <w:szCs w:val="28"/>
        </w:rPr>
        <w:t>у</w:t>
      </w:r>
      <w:r w:rsidRPr="005A19F1">
        <w:rPr>
          <w:sz w:val="28"/>
          <w:szCs w:val="28"/>
        </w:rPr>
        <w:t xml:space="preserve"> </w:t>
      </w:r>
      <w:r w:rsidR="00A70C2B" w:rsidRPr="005A19F1">
        <w:rPr>
          <w:sz w:val="28"/>
          <w:szCs w:val="28"/>
        </w:rPr>
        <w:t>–</w:t>
      </w:r>
      <w:r w:rsidRPr="005A19F1">
        <w:rPr>
          <w:sz w:val="28"/>
          <w:szCs w:val="28"/>
        </w:rPr>
        <w:t xml:space="preserve"> 15</w:t>
      </w:r>
      <w:r w:rsidR="00A70C2B" w:rsidRPr="005A19F1">
        <w:rPr>
          <w:sz w:val="28"/>
          <w:szCs w:val="28"/>
        </w:rPr>
        <w:t>).</w:t>
      </w:r>
    </w:p>
    <w:p w:rsidR="003E1AEB" w:rsidRPr="005A19F1" w:rsidRDefault="003E1AEB" w:rsidP="005A19F1">
      <w:pPr>
        <w:ind w:firstLine="709"/>
        <w:jc w:val="both"/>
        <w:rPr>
          <w:sz w:val="28"/>
          <w:szCs w:val="28"/>
        </w:rPr>
      </w:pPr>
      <w:r w:rsidRPr="005A19F1">
        <w:rPr>
          <w:sz w:val="28"/>
          <w:szCs w:val="28"/>
        </w:rPr>
        <w:t>Комиссией по делам несовершеннолетних и защите их прав выявлены следующие причины</w:t>
      </w:r>
      <w:r w:rsidRPr="005A19F1">
        <w:rPr>
          <w:b/>
          <w:sz w:val="28"/>
          <w:szCs w:val="28"/>
        </w:rPr>
        <w:t xml:space="preserve"> </w:t>
      </w:r>
      <w:r w:rsidRPr="005A19F1">
        <w:rPr>
          <w:sz w:val="28"/>
          <w:szCs w:val="28"/>
        </w:rPr>
        <w:t>роста криминальной активности несовершеннолетних:</w:t>
      </w:r>
    </w:p>
    <w:p w:rsidR="00EA18C2" w:rsidRPr="005A19F1" w:rsidRDefault="003E1AEB" w:rsidP="005A19F1">
      <w:pPr>
        <w:pStyle w:val="af6"/>
        <w:ind w:left="0" w:firstLine="709"/>
        <w:jc w:val="both"/>
        <w:rPr>
          <w:sz w:val="28"/>
          <w:szCs w:val="28"/>
        </w:rPr>
      </w:pPr>
      <w:r w:rsidRPr="005A19F1">
        <w:rPr>
          <w:sz w:val="28"/>
          <w:szCs w:val="28"/>
        </w:rPr>
        <w:t xml:space="preserve">1. Значительная часть преступлений, </w:t>
      </w:r>
      <w:r w:rsidR="00EA18C2" w:rsidRPr="005A19F1">
        <w:rPr>
          <w:sz w:val="28"/>
          <w:szCs w:val="28"/>
        </w:rPr>
        <w:t xml:space="preserve">вошедшая в статистику 2021 года, </w:t>
      </w:r>
      <w:r w:rsidRPr="005A19F1">
        <w:rPr>
          <w:sz w:val="28"/>
          <w:szCs w:val="28"/>
        </w:rPr>
        <w:t>совершены несовершеннолетними в 2019 и 2020 году</w:t>
      </w:r>
      <w:r w:rsidR="00EA18C2" w:rsidRPr="005A19F1">
        <w:rPr>
          <w:sz w:val="28"/>
          <w:szCs w:val="28"/>
        </w:rPr>
        <w:t>, но приговор суда вступил в силу в 2021 году</w:t>
      </w:r>
      <w:r w:rsidRPr="005A19F1">
        <w:rPr>
          <w:sz w:val="28"/>
          <w:szCs w:val="28"/>
        </w:rPr>
        <w:t>.</w:t>
      </w:r>
    </w:p>
    <w:p w:rsidR="00EA18C2" w:rsidRPr="005A19F1" w:rsidRDefault="003E1AEB" w:rsidP="005A19F1">
      <w:pPr>
        <w:pStyle w:val="af6"/>
        <w:ind w:left="0" w:firstLine="709"/>
        <w:jc w:val="both"/>
        <w:rPr>
          <w:sz w:val="28"/>
          <w:szCs w:val="28"/>
        </w:rPr>
      </w:pPr>
      <w:r w:rsidRPr="005A19F1">
        <w:rPr>
          <w:sz w:val="28"/>
          <w:szCs w:val="28"/>
        </w:rPr>
        <w:t xml:space="preserve">2. Экономический кризис в стране, обостривший материально экономическое расслоение в обществе, </w:t>
      </w:r>
      <w:r w:rsidR="00EA18C2" w:rsidRPr="005A19F1">
        <w:rPr>
          <w:sz w:val="28"/>
          <w:szCs w:val="28"/>
        </w:rPr>
        <w:t xml:space="preserve">повлиял на </w:t>
      </w:r>
      <w:r w:rsidRPr="005A19F1">
        <w:rPr>
          <w:sz w:val="28"/>
          <w:szCs w:val="28"/>
        </w:rPr>
        <w:t>рост корыстных уста</w:t>
      </w:r>
      <w:r w:rsidR="00EA18C2" w:rsidRPr="005A19F1">
        <w:rPr>
          <w:sz w:val="28"/>
          <w:szCs w:val="28"/>
        </w:rPr>
        <w:t>новок и культ «потребительства»</w:t>
      </w:r>
      <w:r w:rsidRPr="005A19F1">
        <w:rPr>
          <w:sz w:val="28"/>
          <w:szCs w:val="28"/>
        </w:rPr>
        <w:t xml:space="preserve"> </w:t>
      </w:r>
      <w:r w:rsidR="00EA18C2" w:rsidRPr="005A19F1">
        <w:rPr>
          <w:sz w:val="28"/>
          <w:szCs w:val="28"/>
        </w:rPr>
        <w:t xml:space="preserve">у молодежи, </w:t>
      </w:r>
      <w:r w:rsidRPr="005A19F1">
        <w:rPr>
          <w:sz w:val="28"/>
          <w:szCs w:val="28"/>
        </w:rPr>
        <w:t>проявившиеся в совершении пр</w:t>
      </w:r>
      <w:r w:rsidR="00EA18C2" w:rsidRPr="005A19F1">
        <w:rPr>
          <w:sz w:val="28"/>
          <w:szCs w:val="28"/>
        </w:rPr>
        <w:t>еступлений, потреблении алкоголя и психоактивных веществ.</w:t>
      </w:r>
    </w:p>
    <w:p w:rsidR="00EA18C2" w:rsidRPr="005A19F1" w:rsidRDefault="003E1AEB" w:rsidP="005A19F1">
      <w:pPr>
        <w:pStyle w:val="af6"/>
        <w:ind w:left="0" w:firstLine="709"/>
        <w:jc w:val="both"/>
        <w:rPr>
          <w:sz w:val="28"/>
          <w:szCs w:val="28"/>
        </w:rPr>
      </w:pPr>
      <w:r w:rsidRPr="005A19F1">
        <w:rPr>
          <w:sz w:val="28"/>
          <w:szCs w:val="28"/>
        </w:rPr>
        <w:lastRenderedPageBreak/>
        <w:t>3. Преступный</w:t>
      </w:r>
      <w:r w:rsidR="00EA18C2" w:rsidRPr="005A19F1">
        <w:rPr>
          <w:sz w:val="28"/>
          <w:szCs w:val="28"/>
        </w:rPr>
        <w:t>,</w:t>
      </w:r>
      <w:r w:rsidRPr="005A19F1">
        <w:rPr>
          <w:sz w:val="28"/>
          <w:szCs w:val="28"/>
        </w:rPr>
        <w:t xml:space="preserve"> либо аморальный образ жизни родителей, деформация их ценностных ориентаций, деструктивные эмоционально-конфликтные отношения в семье. Следует признать, что в формировании личности подростков большую криминогенную роль играет как факт проживания в распавшейся или не  соз</w:t>
      </w:r>
      <w:r w:rsidR="00EA18C2" w:rsidRPr="005A19F1">
        <w:rPr>
          <w:sz w:val="28"/>
          <w:szCs w:val="28"/>
        </w:rPr>
        <w:t>данной семье, так и проживание</w:t>
      </w:r>
      <w:r w:rsidRPr="005A19F1">
        <w:rPr>
          <w:sz w:val="28"/>
          <w:szCs w:val="28"/>
        </w:rPr>
        <w:t xml:space="preserve"> в полной семье, в которой один из родителей злоупотребляет спиртными напитками.</w:t>
      </w:r>
    </w:p>
    <w:p w:rsidR="00161D11" w:rsidRPr="005A19F1" w:rsidRDefault="003E1AEB" w:rsidP="005A19F1">
      <w:pPr>
        <w:pStyle w:val="af6"/>
        <w:ind w:left="0" w:firstLine="709"/>
        <w:jc w:val="both"/>
        <w:rPr>
          <w:sz w:val="28"/>
          <w:szCs w:val="28"/>
        </w:rPr>
      </w:pPr>
      <w:r w:rsidRPr="005A19F1">
        <w:rPr>
          <w:sz w:val="28"/>
          <w:szCs w:val="28"/>
        </w:rPr>
        <w:t>4. Особенности психического, интеллектуального развития несовершеннолетнего, способствующие антиобщественному либо противоправному поведению несовершеннолетних: акцентуация характера, незрелость мышления и т.п.</w:t>
      </w:r>
    </w:p>
    <w:p w:rsidR="00161D11" w:rsidRPr="005A19F1" w:rsidRDefault="003E1AEB" w:rsidP="005A19F1">
      <w:pPr>
        <w:pStyle w:val="af6"/>
        <w:ind w:left="0" w:firstLine="709"/>
        <w:jc w:val="both"/>
        <w:rPr>
          <w:sz w:val="28"/>
          <w:szCs w:val="28"/>
        </w:rPr>
      </w:pPr>
      <w:r w:rsidRPr="005A19F1">
        <w:rPr>
          <w:sz w:val="28"/>
          <w:szCs w:val="28"/>
        </w:rPr>
        <w:t>5. Виктимное поведение потерпевших, представляющих криминогенную часть населения г</w:t>
      </w:r>
      <w:r w:rsidR="00BF438D">
        <w:rPr>
          <w:sz w:val="28"/>
          <w:szCs w:val="28"/>
        </w:rPr>
        <w:t>орода</w:t>
      </w:r>
      <w:r w:rsidR="00161D11" w:rsidRPr="005A19F1">
        <w:rPr>
          <w:sz w:val="28"/>
          <w:szCs w:val="28"/>
        </w:rPr>
        <w:t xml:space="preserve"> </w:t>
      </w:r>
      <w:r w:rsidRPr="005A19F1">
        <w:rPr>
          <w:sz w:val="28"/>
          <w:szCs w:val="28"/>
        </w:rPr>
        <w:t>Коврова.</w:t>
      </w:r>
    </w:p>
    <w:p w:rsidR="00161D11" w:rsidRPr="005A19F1" w:rsidRDefault="003E1AEB" w:rsidP="005A19F1">
      <w:pPr>
        <w:pStyle w:val="af6"/>
        <w:ind w:left="0" w:firstLine="709"/>
        <w:jc w:val="both"/>
        <w:rPr>
          <w:sz w:val="28"/>
          <w:szCs w:val="28"/>
        </w:rPr>
      </w:pPr>
      <w:r w:rsidRPr="005A19F1">
        <w:rPr>
          <w:sz w:val="28"/>
          <w:szCs w:val="28"/>
        </w:rPr>
        <w:t>В 2021 году  комиссией по делам несовершеннолетних и защите их прав были разработан</w:t>
      </w:r>
      <w:r w:rsidR="00161D11" w:rsidRPr="005A19F1">
        <w:rPr>
          <w:sz w:val="28"/>
          <w:szCs w:val="28"/>
        </w:rPr>
        <w:t>ы</w:t>
      </w:r>
      <w:r w:rsidRPr="005A19F1">
        <w:rPr>
          <w:sz w:val="28"/>
          <w:szCs w:val="28"/>
        </w:rPr>
        <w:t xml:space="preserve"> 4 информационно-методических рекомендаци</w:t>
      </w:r>
      <w:r w:rsidR="00161D11" w:rsidRPr="005A19F1">
        <w:rPr>
          <w:sz w:val="28"/>
          <w:szCs w:val="28"/>
        </w:rPr>
        <w:t>и</w:t>
      </w:r>
      <w:r w:rsidRPr="005A19F1">
        <w:rPr>
          <w:sz w:val="28"/>
          <w:szCs w:val="28"/>
        </w:rPr>
        <w:t xml:space="preserve"> по актуальным вопросам профилактической работы. </w:t>
      </w:r>
    </w:p>
    <w:p w:rsidR="00161D11" w:rsidRPr="005A19F1" w:rsidRDefault="00161D11" w:rsidP="005A19F1">
      <w:pPr>
        <w:pStyle w:val="af6"/>
        <w:ind w:left="0" w:firstLine="709"/>
        <w:jc w:val="both"/>
        <w:rPr>
          <w:sz w:val="28"/>
          <w:szCs w:val="28"/>
        </w:rPr>
      </w:pPr>
      <w:r w:rsidRPr="005A19F1">
        <w:rPr>
          <w:sz w:val="28"/>
          <w:szCs w:val="28"/>
        </w:rPr>
        <w:t>За истекший год</w:t>
      </w:r>
      <w:r w:rsidR="003E1AEB" w:rsidRPr="005A19F1">
        <w:rPr>
          <w:sz w:val="28"/>
          <w:szCs w:val="28"/>
        </w:rPr>
        <w:t xml:space="preserve"> в рамках работы общественной приемной состоялось 4 встречи представителей органов и учреждений городской системы профилактики с подростками (17.02.2021, 06.04</w:t>
      </w:r>
      <w:r w:rsidRPr="005A19F1">
        <w:rPr>
          <w:sz w:val="28"/>
          <w:szCs w:val="28"/>
        </w:rPr>
        <w:t>.2021, 01.06.2021, 14.12.2021).</w:t>
      </w:r>
    </w:p>
    <w:p w:rsidR="00161D11" w:rsidRPr="005A19F1" w:rsidRDefault="003E1AEB" w:rsidP="005A19F1">
      <w:pPr>
        <w:pStyle w:val="af6"/>
        <w:ind w:left="0" w:firstLine="709"/>
        <w:jc w:val="both"/>
        <w:rPr>
          <w:sz w:val="28"/>
          <w:szCs w:val="28"/>
        </w:rPr>
      </w:pPr>
      <w:r w:rsidRPr="005A19F1">
        <w:rPr>
          <w:sz w:val="28"/>
          <w:szCs w:val="28"/>
        </w:rPr>
        <w:t xml:space="preserve">В связи с </w:t>
      </w:r>
      <w:r w:rsidR="00161D11" w:rsidRPr="005A19F1">
        <w:rPr>
          <w:sz w:val="28"/>
          <w:szCs w:val="28"/>
        </w:rPr>
        <w:t xml:space="preserve">распространением </w:t>
      </w:r>
      <w:r w:rsidRPr="005A19F1">
        <w:rPr>
          <w:sz w:val="28"/>
          <w:szCs w:val="28"/>
        </w:rPr>
        <w:t>новой коронавирусной инфекци</w:t>
      </w:r>
      <w:r w:rsidR="00161D11" w:rsidRPr="005A19F1">
        <w:rPr>
          <w:sz w:val="28"/>
          <w:szCs w:val="28"/>
        </w:rPr>
        <w:t>и,</w:t>
      </w:r>
      <w:r w:rsidRPr="005A19F1">
        <w:rPr>
          <w:sz w:val="28"/>
          <w:szCs w:val="28"/>
        </w:rPr>
        <w:t xml:space="preserve"> комиссия активно </w:t>
      </w:r>
      <w:r w:rsidR="00161D11" w:rsidRPr="005A19F1">
        <w:rPr>
          <w:sz w:val="28"/>
          <w:szCs w:val="28"/>
        </w:rPr>
        <w:t xml:space="preserve">продолжила </w:t>
      </w:r>
      <w:r w:rsidRPr="005A19F1">
        <w:rPr>
          <w:sz w:val="28"/>
          <w:szCs w:val="28"/>
        </w:rPr>
        <w:t>использ</w:t>
      </w:r>
      <w:r w:rsidR="00161D11" w:rsidRPr="005A19F1">
        <w:rPr>
          <w:sz w:val="28"/>
          <w:szCs w:val="28"/>
        </w:rPr>
        <w:t>ование</w:t>
      </w:r>
      <w:r w:rsidRPr="005A19F1">
        <w:rPr>
          <w:sz w:val="28"/>
          <w:szCs w:val="28"/>
        </w:rPr>
        <w:t xml:space="preserve"> дистанционны</w:t>
      </w:r>
      <w:r w:rsidR="00161D11" w:rsidRPr="005A19F1">
        <w:rPr>
          <w:sz w:val="28"/>
          <w:szCs w:val="28"/>
        </w:rPr>
        <w:t>х</w:t>
      </w:r>
      <w:r w:rsidRPr="005A19F1">
        <w:rPr>
          <w:sz w:val="28"/>
          <w:szCs w:val="28"/>
        </w:rPr>
        <w:t xml:space="preserve"> форм работы. Так в 2021 году</w:t>
      </w:r>
      <w:r w:rsidR="00161D11" w:rsidRPr="005A19F1">
        <w:rPr>
          <w:sz w:val="28"/>
          <w:szCs w:val="28"/>
        </w:rPr>
        <w:t>:</w:t>
      </w:r>
    </w:p>
    <w:p w:rsidR="00161D11" w:rsidRPr="005A19F1" w:rsidRDefault="00161D11" w:rsidP="005A19F1">
      <w:pPr>
        <w:pStyle w:val="af6"/>
        <w:ind w:left="0" w:firstLine="709"/>
        <w:jc w:val="both"/>
        <w:rPr>
          <w:sz w:val="28"/>
          <w:szCs w:val="28"/>
        </w:rPr>
      </w:pPr>
      <w:r w:rsidRPr="005A19F1">
        <w:rPr>
          <w:sz w:val="28"/>
          <w:szCs w:val="28"/>
        </w:rPr>
        <w:t xml:space="preserve">- </w:t>
      </w:r>
      <w:r w:rsidR="003E1AEB" w:rsidRPr="005A19F1">
        <w:rPr>
          <w:sz w:val="28"/>
          <w:szCs w:val="28"/>
        </w:rPr>
        <w:t>записаны сюжеты для родительских собраний</w:t>
      </w:r>
      <w:r w:rsidRPr="005A19F1">
        <w:rPr>
          <w:sz w:val="28"/>
          <w:szCs w:val="28"/>
        </w:rPr>
        <w:t>;</w:t>
      </w:r>
    </w:p>
    <w:p w:rsidR="00161D11" w:rsidRPr="005A19F1" w:rsidRDefault="00161D11" w:rsidP="005A19F1">
      <w:pPr>
        <w:pStyle w:val="af6"/>
        <w:ind w:left="0" w:firstLine="709"/>
        <w:jc w:val="both"/>
        <w:rPr>
          <w:sz w:val="28"/>
          <w:szCs w:val="28"/>
        </w:rPr>
      </w:pPr>
      <w:r w:rsidRPr="005A19F1">
        <w:rPr>
          <w:sz w:val="28"/>
          <w:szCs w:val="28"/>
        </w:rPr>
        <w:t>- п</w:t>
      </w:r>
      <w:r w:rsidR="003E1AEB" w:rsidRPr="005A19F1">
        <w:rPr>
          <w:sz w:val="28"/>
          <w:szCs w:val="28"/>
        </w:rPr>
        <w:t xml:space="preserve">роведен прямой эфир с представителями библиотеки №7 на странице </w:t>
      </w:r>
      <w:r w:rsidR="00BF438D">
        <w:rPr>
          <w:sz w:val="28"/>
          <w:szCs w:val="28"/>
        </w:rPr>
        <w:t>и</w:t>
      </w:r>
      <w:r w:rsidR="003E1AEB" w:rsidRPr="005A19F1">
        <w:rPr>
          <w:sz w:val="28"/>
          <w:szCs w:val="28"/>
        </w:rPr>
        <w:t>нстаграм</w:t>
      </w:r>
      <w:r w:rsidR="005A19F1">
        <w:rPr>
          <w:sz w:val="28"/>
          <w:szCs w:val="28"/>
        </w:rPr>
        <w:t>м</w:t>
      </w:r>
      <w:r w:rsidR="003E1AEB" w:rsidRPr="005A19F1">
        <w:rPr>
          <w:sz w:val="28"/>
          <w:szCs w:val="28"/>
        </w:rPr>
        <w:t xml:space="preserve"> на тему</w:t>
      </w:r>
      <w:r w:rsidRPr="005A19F1">
        <w:rPr>
          <w:sz w:val="28"/>
          <w:szCs w:val="28"/>
        </w:rPr>
        <w:t>:</w:t>
      </w:r>
      <w:r w:rsidR="003E1AEB" w:rsidRPr="005A19F1">
        <w:rPr>
          <w:sz w:val="28"/>
          <w:szCs w:val="28"/>
        </w:rPr>
        <w:t xml:space="preserve"> «</w:t>
      </w:r>
      <w:r w:rsidRPr="005A19F1">
        <w:rPr>
          <w:sz w:val="28"/>
          <w:szCs w:val="28"/>
        </w:rPr>
        <w:t>Б</w:t>
      </w:r>
      <w:r w:rsidR="003E1AEB" w:rsidRPr="005A19F1">
        <w:rPr>
          <w:sz w:val="28"/>
          <w:szCs w:val="28"/>
        </w:rPr>
        <w:t>езопасное детство»</w:t>
      </w:r>
      <w:r w:rsidRPr="005A19F1">
        <w:rPr>
          <w:sz w:val="28"/>
          <w:szCs w:val="28"/>
        </w:rPr>
        <w:t>;</w:t>
      </w:r>
    </w:p>
    <w:p w:rsidR="00343B84" w:rsidRPr="005A19F1" w:rsidRDefault="00161D11" w:rsidP="005A19F1">
      <w:pPr>
        <w:pStyle w:val="af6"/>
        <w:ind w:left="0" w:firstLine="709"/>
        <w:jc w:val="both"/>
        <w:rPr>
          <w:sz w:val="28"/>
          <w:szCs w:val="28"/>
        </w:rPr>
      </w:pPr>
      <w:r w:rsidRPr="005A19F1">
        <w:rPr>
          <w:sz w:val="28"/>
          <w:szCs w:val="28"/>
        </w:rPr>
        <w:t>- р</w:t>
      </w:r>
      <w:r w:rsidR="003E1AEB" w:rsidRPr="005A19F1">
        <w:rPr>
          <w:sz w:val="28"/>
          <w:szCs w:val="28"/>
        </w:rPr>
        <w:t>егулярно размещается информация на официальных сайтах и страницах в социальных сетях администрации г</w:t>
      </w:r>
      <w:r w:rsidR="00BF438D">
        <w:rPr>
          <w:sz w:val="28"/>
          <w:szCs w:val="28"/>
        </w:rPr>
        <w:t>орода</w:t>
      </w:r>
      <w:r w:rsidRPr="005A19F1">
        <w:rPr>
          <w:sz w:val="28"/>
          <w:szCs w:val="28"/>
        </w:rPr>
        <w:t xml:space="preserve"> </w:t>
      </w:r>
      <w:r w:rsidR="003E1AEB" w:rsidRPr="005A19F1">
        <w:rPr>
          <w:sz w:val="28"/>
          <w:szCs w:val="28"/>
        </w:rPr>
        <w:t>Коврова, органов и учреждений городской системы профилактики.</w:t>
      </w:r>
    </w:p>
    <w:p w:rsidR="00343B84" w:rsidRPr="005A19F1" w:rsidRDefault="00343B84" w:rsidP="005A19F1">
      <w:pPr>
        <w:ind w:firstLine="709"/>
        <w:jc w:val="both"/>
        <w:rPr>
          <w:sz w:val="28"/>
          <w:szCs w:val="28"/>
        </w:rPr>
      </w:pPr>
      <w:r w:rsidRPr="005A19F1">
        <w:rPr>
          <w:sz w:val="28"/>
          <w:szCs w:val="28"/>
        </w:rPr>
        <w:t>На территории города осуществляют деятельность две административные комиссии.</w:t>
      </w:r>
    </w:p>
    <w:p w:rsidR="00343B84" w:rsidRPr="005A19F1" w:rsidRDefault="00343B84" w:rsidP="005A19F1">
      <w:pPr>
        <w:ind w:firstLine="709"/>
        <w:jc w:val="both"/>
        <w:rPr>
          <w:sz w:val="28"/>
          <w:szCs w:val="28"/>
        </w:rPr>
      </w:pPr>
      <w:r w:rsidRPr="00BF438D">
        <w:rPr>
          <w:sz w:val="28"/>
          <w:szCs w:val="28"/>
        </w:rPr>
        <w:t xml:space="preserve">Административные комиссии являются </w:t>
      </w:r>
      <w:r w:rsidRPr="005A19F1">
        <w:rPr>
          <w:sz w:val="28"/>
          <w:szCs w:val="28"/>
        </w:rPr>
        <w:t xml:space="preserve">коллегиальным органом, наделенным полномочиями по рассмотрению дел об административных правонарушениях, предусмотренных законами Владимирской области. </w:t>
      </w:r>
    </w:p>
    <w:p w:rsidR="001459F5" w:rsidRPr="005A19F1" w:rsidRDefault="001459F5" w:rsidP="005A19F1">
      <w:pPr>
        <w:ind w:firstLine="709"/>
        <w:jc w:val="both"/>
        <w:rPr>
          <w:sz w:val="28"/>
          <w:szCs w:val="28"/>
        </w:rPr>
      </w:pPr>
      <w:r w:rsidRPr="005A19F1">
        <w:rPr>
          <w:sz w:val="28"/>
          <w:szCs w:val="28"/>
        </w:rPr>
        <w:t>Основными целями деятельности административных комиссий являются защита законных интересов общества и государства, физических и юридических лиц от административных правонарушений, своевременное, всестороннее, полное и объективное выяснение обстоятельств каждого дела об административном правонарушении, предусмотренном законом Владимирской области, укрепление правопорядка и общественной безопасности, воспитание граждан в духе исполнения законов.</w:t>
      </w:r>
    </w:p>
    <w:p w:rsidR="001459F5" w:rsidRPr="005A19F1" w:rsidRDefault="001459F5" w:rsidP="005A19F1">
      <w:pPr>
        <w:autoSpaceDE w:val="0"/>
        <w:autoSpaceDN w:val="0"/>
        <w:adjustRightInd w:val="0"/>
        <w:ind w:firstLine="709"/>
        <w:jc w:val="both"/>
        <w:outlineLvl w:val="1"/>
        <w:rPr>
          <w:sz w:val="28"/>
          <w:szCs w:val="28"/>
        </w:rPr>
      </w:pPr>
      <w:r w:rsidRPr="005A19F1">
        <w:rPr>
          <w:sz w:val="28"/>
          <w:szCs w:val="28"/>
        </w:rPr>
        <w:t xml:space="preserve">В ходе реализации своих полномочий административные комиссии  рассматривают дела об административных правонарушениях, предусмотренных законами Владимирской области, в точном соответствии с законами Российской Федерации и Владимирской области, иными нормативными правовыми актами, принимают решения о назначении административных наказаний. Принимают предусмотренные действующим законодательством меры к исполнению постановлений по делам об административных правонарушениях. Осуществляют </w:t>
      </w:r>
      <w:r w:rsidRPr="005A19F1">
        <w:rPr>
          <w:sz w:val="28"/>
          <w:szCs w:val="28"/>
        </w:rPr>
        <w:lastRenderedPageBreak/>
        <w:t>взаимодействие с государственными и муниципальными органами и учреждениями, а также с иными юридическими лицами независимо от форм собственности по вопросам предупреждения административных правонарушений.</w:t>
      </w:r>
    </w:p>
    <w:p w:rsidR="001459F5" w:rsidRPr="005A19F1" w:rsidRDefault="001459F5" w:rsidP="005A19F1">
      <w:pPr>
        <w:ind w:firstLine="709"/>
        <w:jc w:val="both"/>
        <w:rPr>
          <w:sz w:val="28"/>
          <w:szCs w:val="28"/>
        </w:rPr>
      </w:pPr>
      <w:r w:rsidRPr="005A19F1">
        <w:rPr>
          <w:sz w:val="28"/>
          <w:szCs w:val="28"/>
        </w:rPr>
        <w:t xml:space="preserve">За 2021 год на рассмотрение в административные комиссии № 1,2 поступило 235 протоколов об административных правонарушениях. Комиссиями рассмотрено 218  дел об административных правонарушениях (29 возвращены  должностным лицам составившим протоколы, по причине нарушений допущенных при составлении).  Из них по 185 делам приняты решения о назначении административного наказания, в том числе по 152 назначены  наказания в виде штрафа. Производство по 33 делам прекращено. </w:t>
      </w:r>
    </w:p>
    <w:p w:rsidR="001459F5" w:rsidRPr="005A19F1" w:rsidRDefault="001459F5" w:rsidP="005A19F1">
      <w:pPr>
        <w:ind w:firstLine="709"/>
        <w:jc w:val="both"/>
        <w:rPr>
          <w:sz w:val="28"/>
          <w:szCs w:val="28"/>
        </w:rPr>
      </w:pPr>
      <w:r w:rsidRPr="005A19F1">
        <w:rPr>
          <w:sz w:val="28"/>
          <w:szCs w:val="28"/>
        </w:rPr>
        <w:t xml:space="preserve"> За 2021 год назначено наказаний в виде административных штрафов на сумму 277400 рублей.  Оплачено штрафов  в сумме 174400 рублей. </w:t>
      </w:r>
    </w:p>
    <w:p w:rsidR="001459F5" w:rsidRPr="005A19F1" w:rsidRDefault="001459F5" w:rsidP="005A19F1">
      <w:pPr>
        <w:ind w:firstLine="709"/>
        <w:jc w:val="both"/>
        <w:rPr>
          <w:sz w:val="28"/>
          <w:szCs w:val="28"/>
        </w:rPr>
      </w:pPr>
      <w:r w:rsidRPr="005A19F1">
        <w:rPr>
          <w:sz w:val="28"/>
          <w:szCs w:val="28"/>
        </w:rPr>
        <w:t xml:space="preserve">Увеличение общего количества поступивших в комиссии протоколов, послужило объективной причиной повышения всех показателей в работе административных комиссий (количества рассмотренных дел, принятых постановлений о наказании, общей суммы штрафов назначенных и оплаченных). </w:t>
      </w:r>
    </w:p>
    <w:p w:rsidR="001459F5" w:rsidRPr="005A19F1" w:rsidRDefault="001459F5" w:rsidP="005A19F1">
      <w:pPr>
        <w:ind w:firstLine="709"/>
        <w:jc w:val="both"/>
        <w:rPr>
          <w:sz w:val="28"/>
          <w:szCs w:val="28"/>
        </w:rPr>
      </w:pPr>
      <w:r w:rsidRPr="005A19F1">
        <w:rPr>
          <w:sz w:val="28"/>
          <w:szCs w:val="28"/>
        </w:rPr>
        <w:t xml:space="preserve">Практически на уровне 2020 года осталось количество возвращенных материалов, что свидетельствует о надлежащем контроле комиссий за качеством поступающих на рассмотрение материалов. </w:t>
      </w:r>
    </w:p>
    <w:p w:rsidR="001459F5" w:rsidRPr="005A19F1" w:rsidRDefault="001459F5" w:rsidP="005A19F1">
      <w:pPr>
        <w:ind w:firstLine="709"/>
        <w:jc w:val="both"/>
        <w:rPr>
          <w:sz w:val="28"/>
          <w:szCs w:val="28"/>
        </w:rPr>
      </w:pPr>
      <w:r w:rsidRPr="005A19F1">
        <w:rPr>
          <w:sz w:val="28"/>
          <w:szCs w:val="28"/>
        </w:rPr>
        <w:t>Основные задачи, стоящие перед административными комиссиями на 2022 год: увеличение суммы оплаченных штрафов, организация взаимодействия с должностными лицами с целью  улучшения качества поступающих протоколов и материалов, усиление работы по составлению протоколов по ст. 20.25 КоАП РФ за неуплату штрафа.</w:t>
      </w:r>
    </w:p>
    <w:p w:rsidR="00343B84" w:rsidRPr="005A19F1" w:rsidRDefault="00343B84" w:rsidP="005A19F1">
      <w:pPr>
        <w:ind w:firstLine="709"/>
      </w:pPr>
    </w:p>
    <w:p w:rsidR="00343B84" w:rsidRPr="00BF438D" w:rsidRDefault="00343B84" w:rsidP="005A19F1">
      <w:pPr>
        <w:ind w:firstLine="709"/>
        <w:jc w:val="both"/>
        <w:rPr>
          <w:b/>
          <w:sz w:val="28"/>
          <w:szCs w:val="28"/>
        </w:rPr>
      </w:pPr>
      <w:r w:rsidRPr="00BF438D">
        <w:rPr>
          <w:b/>
          <w:sz w:val="28"/>
          <w:szCs w:val="28"/>
        </w:rPr>
        <w:t>2.6. Деятельность структурных подразделений администрации города в отчетном году</w:t>
      </w:r>
    </w:p>
    <w:p w:rsidR="005A19F1" w:rsidRPr="005A19F1" w:rsidRDefault="005A19F1" w:rsidP="005A19F1">
      <w:pPr>
        <w:ind w:firstLine="709"/>
        <w:jc w:val="both"/>
        <w:rPr>
          <w:sz w:val="28"/>
          <w:szCs w:val="28"/>
        </w:rPr>
      </w:pPr>
    </w:p>
    <w:p w:rsidR="00343B84" w:rsidRPr="005A19F1" w:rsidRDefault="00343B84" w:rsidP="005A19F1">
      <w:pPr>
        <w:ind w:firstLine="709"/>
        <w:jc w:val="both"/>
        <w:rPr>
          <w:sz w:val="28"/>
          <w:szCs w:val="28"/>
        </w:rPr>
      </w:pPr>
      <w:r w:rsidRPr="005A19F1">
        <w:rPr>
          <w:sz w:val="28"/>
          <w:szCs w:val="28"/>
        </w:rPr>
        <w:t>Деятельность структурных под</w:t>
      </w:r>
      <w:r w:rsidR="00C0244E" w:rsidRPr="005A19F1">
        <w:rPr>
          <w:sz w:val="28"/>
          <w:szCs w:val="28"/>
        </w:rPr>
        <w:t>разделений администрации города</w:t>
      </w:r>
      <w:r w:rsidRPr="005A19F1">
        <w:rPr>
          <w:sz w:val="28"/>
          <w:szCs w:val="28"/>
        </w:rPr>
        <w:t xml:space="preserve"> строится в рамках исполнения своих полномочий, определенных ст.16 Федерального Закона</w:t>
      </w:r>
      <w:r w:rsidR="00C0244E" w:rsidRPr="005A19F1">
        <w:rPr>
          <w:sz w:val="28"/>
          <w:szCs w:val="28"/>
        </w:rPr>
        <w:t xml:space="preserve"> № </w:t>
      </w:r>
      <w:r w:rsidRPr="005A19F1">
        <w:rPr>
          <w:sz w:val="28"/>
          <w:szCs w:val="28"/>
        </w:rPr>
        <w:t>131 «Об общих принципах организации местного самоуправления в Российской Федерации», Уставом города Коврова и Положений о структурных подразделениях.</w:t>
      </w:r>
    </w:p>
    <w:p w:rsidR="00343B84" w:rsidRPr="005A19F1" w:rsidRDefault="00343B84" w:rsidP="005A19F1">
      <w:pPr>
        <w:ind w:firstLine="709"/>
        <w:jc w:val="both"/>
        <w:rPr>
          <w:sz w:val="28"/>
          <w:szCs w:val="28"/>
        </w:rPr>
      </w:pPr>
      <w:r w:rsidRPr="005A19F1">
        <w:rPr>
          <w:sz w:val="28"/>
          <w:szCs w:val="28"/>
        </w:rPr>
        <w:t>Как и в предыдущие годы, деятельность администрации в 202</w:t>
      </w:r>
      <w:r w:rsidR="005A78EA" w:rsidRPr="005A19F1">
        <w:rPr>
          <w:sz w:val="28"/>
          <w:szCs w:val="28"/>
        </w:rPr>
        <w:t>1</w:t>
      </w:r>
      <w:r w:rsidRPr="005A19F1">
        <w:rPr>
          <w:sz w:val="28"/>
          <w:szCs w:val="28"/>
        </w:rPr>
        <w:t xml:space="preserve"> году была направлена на реализацию конкретных задач по обеспечению жизнедеятельности предприятий, учреждений социальной сферы, смягчению кризисных явлений в социальной жизни населения, стабилизацию общественных отношений, повышение жизненного уровня населения, его социальную защиту и поддержку, т.е. на обеспечение эффективной работы всего городского хозяйственного комплекса и улучшение социально-экономической ситуации в городе.</w:t>
      </w:r>
    </w:p>
    <w:p w:rsidR="00343B84" w:rsidRPr="005A19F1" w:rsidRDefault="00343B84" w:rsidP="005A19F1">
      <w:pPr>
        <w:ind w:firstLine="709"/>
        <w:jc w:val="both"/>
        <w:rPr>
          <w:sz w:val="28"/>
          <w:szCs w:val="28"/>
        </w:rPr>
      </w:pPr>
      <w:r w:rsidRPr="005A19F1">
        <w:rPr>
          <w:sz w:val="28"/>
          <w:szCs w:val="28"/>
        </w:rPr>
        <w:t>Хотелось бы отметить, что работа администрации - это ежедневный, кропотливый труд ее сотрудников, которые каждый на своем месте решают поставленные задачи.</w:t>
      </w:r>
    </w:p>
    <w:p w:rsidR="00343B84" w:rsidRPr="005A19F1" w:rsidRDefault="00343B84" w:rsidP="005A19F1">
      <w:pPr>
        <w:ind w:firstLine="709"/>
        <w:jc w:val="both"/>
        <w:rPr>
          <w:sz w:val="28"/>
          <w:szCs w:val="28"/>
        </w:rPr>
      </w:pPr>
      <w:r w:rsidRPr="005A19F1">
        <w:rPr>
          <w:sz w:val="28"/>
          <w:szCs w:val="28"/>
        </w:rPr>
        <w:t>В 202</w:t>
      </w:r>
      <w:r w:rsidR="000C3E3E" w:rsidRPr="005A19F1">
        <w:rPr>
          <w:sz w:val="28"/>
          <w:szCs w:val="28"/>
        </w:rPr>
        <w:t>1</w:t>
      </w:r>
      <w:r w:rsidRPr="005A19F1">
        <w:rPr>
          <w:sz w:val="28"/>
          <w:szCs w:val="28"/>
        </w:rPr>
        <w:t xml:space="preserve"> году администрация работала в соответствии с новой структурой. </w:t>
      </w:r>
    </w:p>
    <w:p w:rsidR="00343B84" w:rsidRPr="005A19F1" w:rsidRDefault="00343B84" w:rsidP="005A19F1">
      <w:pPr>
        <w:ind w:firstLine="709"/>
        <w:jc w:val="both"/>
        <w:rPr>
          <w:sz w:val="28"/>
          <w:szCs w:val="28"/>
        </w:rPr>
      </w:pPr>
      <w:r w:rsidRPr="005A19F1">
        <w:rPr>
          <w:sz w:val="28"/>
          <w:szCs w:val="28"/>
        </w:rPr>
        <w:lastRenderedPageBreak/>
        <w:t>Для обеспечения реализации задач, поставленных в стратегии развития города, в структуре сделаны следующие преобразования.</w:t>
      </w:r>
    </w:p>
    <w:p w:rsidR="000C3E3E" w:rsidRPr="00ED79A5" w:rsidRDefault="000C3E3E" w:rsidP="00ED79A5">
      <w:pPr>
        <w:ind w:firstLine="709"/>
        <w:jc w:val="both"/>
        <w:rPr>
          <w:sz w:val="28"/>
          <w:shd w:val="clear" w:color="auto" w:fill="FFFFFF"/>
        </w:rPr>
      </w:pPr>
      <w:r w:rsidRPr="005A19F1">
        <w:rPr>
          <w:sz w:val="28"/>
          <w:shd w:val="clear" w:color="auto" w:fill="FFFFFF"/>
        </w:rPr>
        <w:t>Структурные подразделения экономического блока объединили под руководство заместителя главы администрации по экономической политике, стратегическому развитию и инвестициям.</w:t>
      </w:r>
      <w:r w:rsidR="00C0244E" w:rsidRPr="005A19F1">
        <w:rPr>
          <w:sz w:val="28"/>
          <w:shd w:val="clear" w:color="auto" w:fill="FFFFFF"/>
        </w:rPr>
        <w:t xml:space="preserve"> </w:t>
      </w:r>
      <w:r w:rsidRPr="005A19F1">
        <w:rPr>
          <w:sz w:val="28"/>
          <w:shd w:val="clear" w:color="auto" w:fill="FFFFFF"/>
        </w:rPr>
        <w:t>Он стал курировать три подразделения: управление имущественных и земельных отношений, управление по экономической политике и стратегическому развитию и инвестициям, и управление муниципального заказа. Также разделили должность заместителя главы администрации, начальника финансового управления на две должности: начальник финансового управления и заместитель главы администрации. Заместитель стал координировать деятельность трёх структурных подразделений, которые ранее подчинялись непосредственно главе города: управление делами и кадрами, управление территориальной политики и социальных коммуникаций, и архивный отдел. Кроме того,</w:t>
      </w:r>
      <w:r w:rsidR="00A1256C">
        <w:rPr>
          <w:sz w:val="28"/>
          <w:shd w:val="clear" w:color="auto" w:fill="FFFFFF"/>
        </w:rPr>
        <w:t xml:space="preserve"> на данную должность возложили</w:t>
      </w:r>
      <w:r w:rsidRPr="005A19F1">
        <w:rPr>
          <w:sz w:val="28"/>
          <w:shd w:val="clear" w:color="auto" w:fill="FFFFFF"/>
        </w:rPr>
        <w:t xml:space="preserve"> обязанности по координации и организации деятельности всего аппарата администрации, обеспечение взаимодействия должностных лиц с правоохранительными органами, реализация полномочий в сфере межнациональных и межконфессиональных отношений, профилактика экстремизма, терроризма, коррупции, правонарушений, контролю миграционных </w:t>
      </w:r>
      <w:r w:rsidR="00A1256C">
        <w:rPr>
          <w:sz w:val="28"/>
          <w:shd w:val="clear" w:color="auto" w:fill="FFFFFF"/>
        </w:rPr>
        <w:t xml:space="preserve">процессов, </w:t>
      </w:r>
      <w:r w:rsidRPr="00ED79A5">
        <w:rPr>
          <w:sz w:val="28"/>
          <w:shd w:val="clear" w:color="auto" w:fill="FFFFFF"/>
        </w:rPr>
        <w:t xml:space="preserve">по обеспечению выполнения требований, установленных в сфере организации проведения публичных мероприятий, мероприятий связанных с подготовкой и проведением выборов, референдумов, обеспечение защиты избирательных прав граждан, а также обеспечение информационного сопровождения деятельности и диалога власти с населением. Кроме того, в случае необходимости, заместитель представляет главу города в Совете народных депутатов. </w:t>
      </w:r>
    </w:p>
    <w:p w:rsidR="00A25B9E" w:rsidRPr="00A25B9E" w:rsidRDefault="00343B84" w:rsidP="00A25B9E">
      <w:pPr>
        <w:ind w:firstLine="709"/>
        <w:jc w:val="both"/>
        <w:rPr>
          <w:sz w:val="28"/>
          <w:szCs w:val="28"/>
        </w:rPr>
      </w:pPr>
      <w:r w:rsidRPr="00ED79A5">
        <w:rPr>
          <w:sz w:val="28"/>
          <w:szCs w:val="28"/>
        </w:rPr>
        <w:t>По состоянию на 31.12.202</w:t>
      </w:r>
      <w:r w:rsidR="000C3E3E" w:rsidRPr="00ED79A5">
        <w:rPr>
          <w:sz w:val="28"/>
          <w:szCs w:val="28"/>
        </w:rPr>
        <w:t>1</w:t>
      </w:r>
      <w:r w:rsidRPr="00ED79A5">
        <w:rPr>
          <w:sz w:val="28"/>
          <w:szCs w:val="28"/>
        </w:rPr>
        <w:t xml:space="preserve"> года штатная структура администрации города Коврова, утверждена решением Совета народных депутатов от 18.03.2016 №45  «Об утверждении структуры администрации города Коврова Владимирской области» (с изменениями и дополнениями) и организационно включает </w:t>
      </w:r>
      <w:r w:rsidRPr="00830DB1">
        <w:rPr>
          <w:sz w:val="28"/>
          <w:szCs w:val="28"/>
        </w:rPr>
        <w:t>в себя 20 структурных подразделений: 10 управлений, 6 отделов, 1 сектор и 3 комиссии,</w:t>
      </w:r>
      <w:r w:rsidRPr="00534695">
        <w:rPr>
          <w:sz w:val="28"/>
          <w:szCs w:val="28"/>
        </w:rPr>
        <w:t xml:space="preserve"> </w:t>
      </w:r>
      <w:r w:rsidRPr="00ED79A5">
        <w:rPr>
          <w:sz w:val="28"/>
          <w:szCs w:val="28"/>
        </w:rPr>
        <w:t>штатная численность администрации на конец года составляла 1</w:t>
      </w:r>
      <w:r w:rsidR="00830DB1">
        <w:rPr>
          <w:sz w:val="28"/>
          <w:szCs w:val="28"/>
        </w:rPr>
        <w:t xml:space="preserve">91,5 </w:t>
      </w:r>
      <w:r w:rsidRPr="00ED79A5">
        <w:rPr>
          <w:sz w:val="28"/>
          <w:szCs w:val="28"/>
        </w:rPr>
        <w:t>штатных единиц.</w:t>
      </w:r>
      <w:r w:rsidRPr="00ED79A5">
        <w:rPr>
          <w:color w:val="FF0000"/>
          <w:sz w:val="28"/>
          <w:szCs w:val="28"/>
        </w:rPr>
        <w:t xml:space="preserve"> </w:t>
      </w:r>
      <w:r w:rsidR="00A25B9E" w:rsidRPr="00A25B9E">
        <w:rPr>
          <w:sz w:val="28"/>
          <w:szCs w:val="28"/>
        </w:rPr>
        <w:t>Структура администрации города в 2021 году представлена в Приложении № 3 к отчету.</w:t>
      </w:r>
    </w:p>
    <w:p w:rsidR="00343B84" w:rsidRPr="00ED79A5" w:rsidRDefault="00343B84" w:rsidP="00ED79A5">
      <w:pPr>
        <w:ind w:firstLine="709"/>
        <w:jc w:val="both"/>
        <w:rPr>
          <w:sz w:val="28"/>
          <w:szCs w:val="28"/>
        </w:rPr>
      </w:pPr>
      <w:r w:rsidRPr="00ED79A5">
        <w:rPr>
          <w:sz w:val="28"/>
          <w:szCs w:val="28"/>
        </w:rPr>
        <w:t xml:space="preserve">Все структурные подразделения осуществляют свою деятельность в соответствии с Положениями. Все Положения размещены на сайте администрации города. </w:t>
      </w:r>
    </w:p>
    <w:p w:rsidR="00343B84" w:rsidRPr="00FD5223" w:rsidRDefault="00343B84" w:rsidP="00ED79A5">
      <w:pPr>
        <w:ind w:firstLine="709"/>
        <w:jc w:val="both"/>
        <w:rPr>
          <w:sz w:val="28"/>
          <w:szCs w:val="28"/>
        </w:rPr>
      </w:pPr>
      <w:r w:rsidRPr="00ED79A5">
        <w:rPr>
          <w:sz w:val="28"/>
          <w:szCs w:val="28"/>
        </w:rPr>
        <w:t>По результатам работы в 202</w:t>
      </w:r>
      <w:r w:rsidR="00133BD3" w:rsidRPr="00ED79A5">
        <w:rPr>
          <w:sz w:val="28"/>
          <w:szCs w:val="28"/>
        </w:rPr>
        <w:t>1</w:t>
      </w:r>
      <w:r w:rsidRPr="00ED79A5">
        <w:rPr>
          <w:sz w:val="28"/>
          <w:szCs w:val="28"/>
        </w:rPr>
        <w:t xml:space="preserve"> году и за истекший период 202</w:t>
      </w:r>
      <w:r w:rsidR="00133BD3" w:rsidRPr="00ED79A5">
        <w:rPr>
          <w:sz w:val="28"/>
          <w:szCs w:val="28"/>
        </w:rPr>
        <w:t>2</w:t>
      </w:r>
      <w:r w:rsidRPr="00ED79A5">
        <w:rPr>
          <w:sz w:val="28"/>
          <w:szCs w:val="28"/>
        </w:rPr>
        <w:t xml:space="preserve"> года мной были сделаны выводы о необходимости внесения ряда незначительных изменений в штатную структуру для повышения эффективности работы.</w:t>
      </w:r>
    </w:p>
    <w:p w:rsidR="00343B84" w:rsidRPr="00ED79A5" w:rsidRDefault="00343B84" w:rsidP="00343B84">
      <w:pPr>
        <w:ind w:firstLine="720"/>
        <w:jc w:val="both"/>
        <w:rPr>
          <w:sz w:val="28"/>
          <w:szCs w:val="28"/>
        </w:rPr>
      </w:pPr>
    </w:p>
    <w:p w:rsidR="00343B84" w:rsidRPr="00830DB1" w:rsidRDefault="00343B84" w:rsidP="00ED79A5">
      <w:pPr>
        <w:ind w:firstLine="709"/>
        <w:jc w:val="both"/>
        <w:rPr>
          <w:b/>
          <w:sz w:val="28"/>
          <w:szCs w:val="28"/>
        </w:rPr>
      </w:pPr>
      <w:r w:rsidRPr="00830DB1">
        <w:rPr>
          <w:b/>
          <w:sz w:val="28"/>
          <w:szCs w:val="28"/>
        </w:rPr>
        <w:t>2.7. Взаимодействие с органами государственной власти, органами местного самоуправления других муниципальных образований, организациями и гражданами.</w:t>
      </w:r>
    </w:p>
    <w:p w:rsidR="00ED79A5" w:rsidRPr="00ED79A5" w:rsidRDefault="00ED79A5" w:rsidP="00ED79A5">
      <w:pPr>
        <w:ind w:firstLine="709"/>
        <w:jc w:val="both"/>
        <w:rPr>
          <w:sz w:val="28"/>
          <w:szCs w:val="28"/>
        </w:rPr>
      </w:pPr>
    </w:p>
    <w:p w:rsidR="00343B84" w:rsidRPr="00ED79A5" w:rsidRDefault="00343B84" w:rsidP="00ED79A5">
      <w:pPr>
        <w:ind w:firstLine="709"/>
        <w:jc w:val="both"/>
        <w:rPr>
          <w:bCs/>
          <w:sz w:val="28"/>
          <w:szCs w:val="28"/>
        </w:rPr>
      </w:pPr>
      <w:r w:rsidRPr="00ED79A5">
        <w:rPr>
          <w:sz w:val="28"/>
          <w:szCs w:val="28"/>
        </w:rPr>
        <w:lastRenderedPageBreak/>
        <w:t xml:space="preserve">Руководители </w:t>
      </w:r>
      <w:r w:rsidRPr="00ED79A5">
        <w:rPr>
          <w:bCs/>
          <w:sz w:val="28"/>
          <w:szCs w:val="28"/>
        </w:rPr>
        <w:t>территориальных подразделений федеральных органов государственной власти</w:t>
      </w:r>
      <w:r w:rsidRPr="00ED79A5">
        <w:rPr>
          <w:sz w:val="28"/>
          <w:szCs w:val="28"/>
        </w:rPr>
        <w:t xml:space="preserve"> являются членами антитеррористической, антинаркотической, межведомственной комиссий; межведомственных рабочих групп, основными исполнителями муниципальных программ и Комплексных планов. </w:t>
      </w:r>
    </w:p>
    <w:p w:rsidR="00343B84" w:rsidRPr="00ED79A5" w:rsidRDefault="00343B84" w:rsidP="00ED79A5">
      <w:pPr>
        <w:ind w:firstLine="709"/>
        <w:jc w:val="both"/>
        <w:rPr>
          <w:rStyle w:val="FontStyle110"/>
          <w:sz w:val="28"/>
          <w:szCs w:val="28"/>
        </w:rPr>
      </w:pPr>
      <w:r w:rsidRPr="00ED79A5">
        <w:rPr>
          <w:sz w:val="28"/>
          <w:szCs w:val="28"/>
        </w:rPr>
        <w:t xml:space="preserve">Постановлением администрации города Ковров от 05.02.2019 года № 216 образована антитеррористическая комиссия города Коврова. </w:t>
      </w:r>
      <w:r w:rsidRPr="00ED79A5">
        <w:rPr>
          <w:rStyle w:val="FontStyle110"/>
          <w:sz w:val="28"/>
          <w:szCs w:val="28"/>
        </w:rPr>
        <w:t>В 202</w:t>
      </w:r>
      <w:r w:rsidR="00133BD3" w:rsidRPr="00ED79A5">
        <w:rPr>
          <w:rStyle w:val="FontStyle110"/>
          <w:sz w:val="28"/>
          <w:szCs w:val="28"/>
        </w:rPr>
        <w:t>1</w:t>
      </w:r>
      <w:r w:rsidRPr="00ED79A5">
        <w:rPr>
          <w:rStyle w:val="FontStyle110"/>
          <w:sz w:val="28"/>
          <w:szCs w:val="28"/>
        </w:rPr>
        <w:t xml:space="preserve"> году было проведено 4 плановых заседания </w:t>
      </w:r>
      <w:r w:rsidRPr="00ED79A5">
        <w:rPr>
          <w:sz w:val="28"/>
          <w:szCs w:val="28"/>
        </w:rPr>
        <w:t>межведомственной комиссии</w:t>
      </w:r>
      <w:r w:rsidRPr="00ED79A5">
        <w:rPr>
          <w:rStyle w:val="FontStyle110"/>
          <w:sz w:val="28"/>
          <w:szCs w:val="28"/>
        </w:rPr>
        <w:t xml:space="preserve">. </w:t>
      </w:r>
    </w:p>
    <w:p w:rsidR="00E30CF3" w:rsidRPr="00E30CF3" w:rsidRDefault="00E30CF3" w:rsidP="00ED79A5">
      <w:pPr>
        <w:pStyle w:val="Style7"/>
        <w:widowControl/>
        <w:ind w:firstLine="709"/>
        <w:jc w:val="both"/>
        <w:rPr>
          <w:sz w:val="28"/>
        </w:rPr>
      </w:pPr>
      <w:r w:rsidRPr="00ED79A5">
        <w:rPr>
          <w:rStyle w:val="FontStyle110"/>
          <w:sz w:val="28"/>
          <w:szCs w:val="24"/>
        </w:rPr>
        <w:t xml:space="preserve">В 2021 году было проведено 4 заседания. </w:t>
      </w:r>
      <w:r w:rsidRPr="00ED79A5">
        <w:rPr>
          <w:sz w:val="28"/>
        </w:rPr>
        <w:t>На заседаниях рассмотрено 8  вопросов. Заслушано  6 докладов руководителей ТО ФОИВ,  15 докладов руководителей структурных подразделений администрации города и муниципальных учреждений города,  а также доклад директора Ковровского филиала ООО «Владимиртеплогаз».</w:t>
      </w:r>
    </w:p>
    <w:p w:rsidR="00CA2C3B" w:rsidRPr="00CA2C3B" w:rsidRDefault="00343B84" w:rsidP="00ED79A5">
      <w:pPr>
        <w:ind w:firstLine="709"/>
        <w:jc w:val="both"/>
        <w:rPr>
          <w:sz w:val="28"/>
          <w:szCs w:val="28"/>
        </w:rPr>
      </w:pPr>
      <w:r w:rsidRPr="00ED79A5">
        <w:rPr>
          <w:sz w:val="28"/>
          <w:szCs w:val="28"/>
        </w:rPr>
        <w:t>В целях недопущения террористических и экстремистских проявлений, предпосылок к возникновению угроз террористического характера на территории города разработан План работы антитеррористической комиссии, реализуется муниципальная программ «Противодействие терроризму и экстремизму в городе Коврове»</w:t>
      </w:r>
      <w:r w:rsidR="00E30CF3" w:rsidRPr="00ED79A5">
        <w:rPr>
          <w:sz w:val="28"/>
          <w:szCs w:val="28"/>
        </w:rPr>
        <w:t>.</w:t>
      </w:r>
      <w:r w:rsidR="00CA2C3B" w:rsidRPr="00FE7C28">
        <w:rPr>
          <w:color w:val="000000"/>
          <w:sz w:val="28"/>
          <w:szCs w:val="28"/>
          <w:shd w:val="clear" w:color="auto" w:fill="FFFFFF"/>
        </w:rPr>
        <w:t xml:space="preserve"> </w:t>
      </w:r>
    </w:p>
    <w:p w:rsidR="00250613" w:rsidRPr="00ED79A5" w:rsidRDefault="00250613" w:rsidP="00ED79A5">
      <w:pPr>
        <w:ind w:firstLine="709"/>
        <w:jc w:val="both"/>
        <w:rPr>
          <w:sz w:val="28"/>
        </w:rPr>
      </w:pPr>
      <w:r w:rsidRPr="00ED79A5">
        <w:rPr>
          <w:sz w:val="28"/>
        </w:rPr>
        <w:t xml:space="preserve">В 2021 году на территории города Коврова  было поведено 2 одиночных пикета (23.01.2021, 31.01.2021), 2 пикета группой лиц (13.02.2021, 14.02.2021 - тема: выразить поддержку политическим заключенным). </w:t>
      </w:r>
    </w:p>
    <w:p w:rsidR="00250613" w:rsidRDefault="00250613" w:rsidP="00ED79A5">
      <w:pPr>
        <w:ind w:firstLine="709"/>
        <w:jc w:val="both"/>
        <w:rPr>
          <w:sz w:val="28"/>
        </w:rPr>
      </w:pPr>
      <w:r w:rsidRPr="00ED79A5">
        <w:rPr>
          <w:sz w:val="28"/>
        </w:rPr>
        <w:t>С организаторами протестных акций в обязательном порядке проводятся беседы с целью разъяснения требований нормативных правовых актов, регламентирующих проведение публичных мероприятий, а также ответственность за их нарушение.</w:t>
      </w:r>
      <w:r w:rsidRPr="00250613">
        <w:rPr>
          <w:sz w:val="28"/>
        </w:rPr>
        <w:t xml:space="preserve"> </w:t>
      </w:r>
    </w:p>
    <w:p w:rsidR="00FE56FB" w:rsidRPr="00ED79A5" w:rsidRDefault="00343B84" w:rsidP="00ED79A5">
      <w:pPr>
        <w:shd w:val="clear" w:color="auto" w:fill="FFFFFF"/>
        <w:tabs>
          <w:tab w:val="left" w:pos="9355"/>
        </w:tabs>
        <w:ind w:firstLine="709"/>
        <w:jc w:val="both"/>
        <w:rPr>
          <w:sz w:val="28"/>
          <w:szCs w:val="28"/>
        </w:rPr>
      </w:pPr>
      <w:r w:rsidRPr="00ED79A5">
        <w:rPr>
          <w:sz w:val="28"/>
          <w:szCs w:val="28"/>
        </w:rPr>
        <w:t>В целях организации взаимодействия органов местного самоуправления, правоохранительных и контрольно-надзорных органов в сфере профилактики противоправных деяний в городе Коврове создана и осуществляет свою деятельность Межведомственная комиссия при Главе города Коврова по профилактике правонарушений. В 202</w:t>
      </w:r>
      <w:r w:rsidR="00E30CF3" w:rsidRPr="00ED79A5">
        <w:rPr>
          <w:sz w:val="28"/>
          <w:szCs w:val="28"/>
        </w:rPr>
        <w:t>1</w:t>
      </w:r>
      <w:r w:rsidRPr="00ED79A5">
        <w:rPr>
          <w:sz w:val="28"/>
          <w:szCs w:val="28"/>
        </w:rPr>
        <w:t xml:space="preserve"> году проведено 4 заседания комиссии. На заседаниях рассмотрено </w:t>
      </w:r>
      <w:r w:rsidR="00E30CF3" w:rsidRPr="00ED79A5">
        <w:rPr>
          <w:sz w:val="28"/>
          <w:szCs w:val="28"/>
        </w:rPr>
        <w:t>10</w:t>
      </w:r>
      <w:r w:rsidRPr="00ED79A5">
        <w:rPr>
          <w:sz w:val="28"/>
          <w:szCs w:val="28"/>
        </w:rPr>
        <w:t xml:space="preserve"> вопросов. Заслушано </w:t>
      </w:r>
      <w:r w:rsidR="00E30CF3" w:rsidRPr="00ED79A5">
        <w:rPr>
          <w:sz w:val="28"/>
          <w:szCs w:val="28"/>
        </w:rPr>
        <w:t>11</w:t>
      </w:r>
      <w:r w:rsidRPr="00ED79A5">
        <w:rPr>
          <w:sz w:val="28"/>
          <w:szCs w:val="28"/>
        </w:rPr>
        <w:t xml:space="preserve"> доклад</w:t>
      </w:r>
      <w:r w:rsidR="00E30CF3" w:rsidRPr="00ED79A5">
        <w:rPr>
          <w:sz w:val="28"/>
          <w:szCs w:val="28"/>
        </w:rPr>
        <w:t>ов</w:t>
      </w:r>
      <w:r w:rsidRPr="00ED79A5">
        <w:rPr>
          <w:sz w:val="28"/>
          <w:szCs w:val="28"/>
        </w:rPr>
        <w:t xml:space="preserve"> членов комиссии, </w:t>
      </w:r>
      <w:r w:rsidR="00E30CF3" w:rsidRPr="00ED79A5">
        <w:rPr>
          <w:sz w:val="28"/>
          <w:szCs w:val="28"/>
        </w:rPr>
        <w:t>3</w:t>
      </w:r>
      <w:r w:rsidRPr="00ED79A5">
        <w:rPr>
          <w:sz w:val="28"/>
          <w:szCs w:val="28"/>
        </w:rPr>
        <w:t xml:space="preserve"> доклада руководителей ТОФОИВ, 2 доклада руководителей структурных подразделений администрации города. С целью усиления контроля над криминогенной обстановкой в городе, обеспечения реальной защиты интересов личности, общества и государства от преступных посягательств, эффективного противодействия коррупции, совершенствования межведомственного взаимодействия в этом направлении разработана муниципальная программа «Комплексные меры профилактики правонарушений в городе Коврове»</w:t>
      </w:r>
      <w:r w:rsidR="001A5A6A" w:rsidRPr="00ED79A5">
        <w:rPr>
          <w:sz w:val="28"/>
          <w:szCs w:val="28"/>
        </w:rPr>
        <w:t>.</w:t>
      </w:r>
      <w:r w:rsidRPr="00ED79A5">
        <w:rPr>
          <w:sz w:val="28"/>
          <w:szCs w:val="28"/>
        </w:rPr>
        <w:t xml:space="preserve"> </w:t>
      </w:r>
    </w:p>
    <w:p w:rsidR="00A1256C" w:rsidRPr="00ED79A5" w:rsidRDefault="00343B84" w:rsidP="00A1256C">
      <w:pPr>
        <w:pStyle w:val="210"/>
        <w:shd w:val="clear" w:color="auto" w:fill="auto"/>
        <w:spacing w:after="0" w:line="240" w:lineRule="auto"/>
        <w:ind w:firstLine="709"/>
        <w:jc w:val="both"/>
        <w:rPr>
          <w:bCs/>
          <w:strike/>
          <w:color w:val="C00000"/>
          <w:sz w:val="28"/>
          <w:szCs w:val="28"/>
        </w:rPr>
      </w:pPr>
      <w:r w:rsidRPr="00ED79A5">
        <w:rPr>
          <w:sz w:val="28"/>
          <w:szCs w:val="28"/>
        </w:rPr>
        <w:t>В текущем году было проведено 4 заседания Антинаркотической комиссии при главе города Коврова. В соответствии с утвержденным планом работы Антинаркотической комиссии на 202</w:t>
      </w:r>
      <w:r w:rsidR="00250613" w:rsidRPr="00ED79A5">
        <w:rPr>
          <w:sz w:val="28"/>
          <w:szCs w:val="28"/>
        </w:rPr>
        <w:t>1</w:t>
      </w:r>
      <w:r w:rsidRPr="00ED79A5">
        <w:rPr>
          <w:sz w:val="28"/>
          <w:szCs w:val="28"/>
        </w:rPr>
        <w:t xml:space="preserve"> год  на заседаниях рассмотрено 7 вопросов. Заслушано </w:t>
      </w:r>
      <w:r w:rsidR="00250613" w:rsidRPr="00ED79A5">
        <w:rPr>
          <w:sz w:val="28"/>
          <w:szCs w:val="28"/>
        </w:rPr>
        <w:t>8</w:t>
      </w:r>
      <w:r w:rsidRPr="00ED79A5">
        <w:rPr>
          <w:sz w:val="28"/>
          <w:szCs w:val="28"/>
        </w:rPr>
        <w:t xml:space="preserve"> докладов членов комиссии</w:t>
      </w:r>
      <w:r w:rsidR="00250613" w:rsidRPr="00ED79A5">
        <w:rPr>
          <w:sz w:val="28"/>
          <w:szCs w:val="28"/>
        </w:rPr>
        <w:t>, 1 доклад руководителя структурного подразделения администрации города, 1 доклад представителя среднего специального учебного заведения</w:t>
      </w:r>
      <w:r w:rsidR="00A1256C">
        <w:rPr>
          <w:sz w:val="28"/>
          <w:szCs w:val="28"/>
        </w:rPr>
        <w:t>.</w:t>
      </w:r>
    </w:p>
    <w:p w:rsidR="00250613" w:rsidRPr="00ED79A5" w:rsidRDefault="00343B84" w:rsidP="00ED79A5">
      <w:pPr>
        <w:ind w:firstLine="709"/>
        <w:jc w:val="both"/>
        <w:rPr>
          <w:rFonts w:eastAsia="Calibri"/>
          <w:sz w:val="28"/>
        </w:rPr>
      </w:pPr>
      <w:r w:rsidRPr="00ED79A5">
        <w:rPr>
          <w:sz w:val="28"/>
          <w:szCs w:val="28"/>
        </w:rPr>
        <w:lastRenderedPageBreak/>
        <w:t>В соответствии с Федеральным законом от 02.04.2014 № 44-ФЗ «Об участии граждан в охране общественного порядка», в настоящее время на территории города Коврова действуют 2 народные дружины: добровольная народная дружина содействия БДД – Мотор, ДНД «Дегтяревец». Между администрацией МО город Ковров, МО МВД России «Ковровский» и народными дружинами заключены соглашения о сотрудничестве. В целях активизации работы по привлечению населения к охране общественного порядка, постановлением администрации города от 18.11.2015 № 3005 утверждено Положение о добровольной народной дружине города Коврова.</w:t>
      </w:r>
      <w:r w:rsidR="00250613" w:rsidRPr="00ED79A5">
        <w:rPr>
          <w:rFonts w:eastAsia="Calibri"/>
        </w:rPr>
        <w:t xml:space="preserve"> </w:t>
      </w:r>
      <w:r w:rsidR="00250613" w:rsidRPr="00ED79A5">
        <w:rPr>
          <w:rFonts w:eastAsia="Calibri"/>
          <w:sz w:val="28"/>
        </w:rPr>
        <w:t xml:space="preserve">Всего в 2021 году в учреждениях, организациях, учебных заведениях проведено 12 мероприятий, направленных на привлечение граждан к охране общественного порядка. </w:t>
      </w:r>
    </w:p>
    <w:p w:rsidR="00250613" w:rsidRPr="00ED79A5" w:rsidRDefault="00250613" w:rsidP="00ED79A5">
      <w:pPr>
        <w:ind w:firstLine="709"/>
        <w:jc w:val="both"/>
        <w:rPr>
          <w:sz w:val="28"/>
        </w:rPr>
      </w:pPr>
      <w:r w:rsidRPr="00ED79A5">
        <w:rPr>
          <w:sz w:val="28"/>
        </w:rPr>
        <w:t xml:space="preserve">Муниципальной программой «Комплексные меры профилактики правонарушений в городе Коврове», с целью материального стимулирования народных дружинников на 2021 год запланировано финансирование в размере 60,0 тысяч рублей, в рамках которой членам народных дружин выплачивалась ежеквартальная денежная премия за вклад в пресечение административных правонарушений и активное участие в обеспечение общественного правопорядка. </w:t>
      </w:r>
    </w:p>
    <w:p w:rsidR="00343B84" w:rsidRPr="00ED79A5" w:rsidRDefault="00343B84" w:rsidP="00ED79A5">
      <w:pPr>
        <w:ind w:firstLine="709"/>
        <w:jc w:val="both"/>
        <w:rPr>
          <w:sz w:val="28"/>
          <w:szCs w:val="28"/>
        </w:rPr>
      </w:pPr>
      <w:r w:rsidRPr="00ED79A5">
        <w:rPr>
          <w:sz w:val="28"/>
          <w:szCs w:val="28"/>
        </w:rPr>
        <w:t xml:space="preserve"> В целях координации деятельности народных дружин постановлением администрации города Коврова от 30.11.2017 № 3496 сформирован Штаб по координации деятельности народных дружин города Коврова, утверждено положение о Штабе. В 2020 году проведено 2 заседания Штаба (за 20</w:t>
      </w:r>
      <w:r w:rsidR="00250613" w:rsidRPr="00ED79A5">
        <w:rPr>
          <w:sz w:val="28"/>
          <w:szCs w:val="28"/>
        </w:rPr>
        <w:t>20</w:t>
      </w:r>
      <w:r w:rsidRPr="00ED79A5">
        <w:rPr>
          <w:sz w:val="28"/>
          <w:szCs w:val="28"/>
        </w:rPr>
        <w:t xml:space="preserve"> год – 2), на которых рассматривались итоги деятельности добровольных народных дружин, принимались решения о материальном стимулировании дружинников.</w:t>
      </w:r>
    </w:p>
    <w:p w:rsidR="00403FC7" w:rsidRPr="00ED79A5" w:rsidRDefault="00403FC7" w:rsidP="00ED79A5">
      <w:pPr>
        <w:ind w:firstLine="709"/>
        <w:jc w:val="both"/>
        <w:rPr>
          <w:sz w:val="28"/>
        </w:rPr>
      </w:pPr>
      <w:r w:rsidRPr="00ED79A5">
        <w:rPr>
          <w:sz w:val="28"/>
        </w:rPr>
        <w:t xml:space="preserve">В преддверии Дня защитника Отечества на базе 467-го ОУЦ близ п. Пакино состоялось открытие «Партизанской деревни». </w:t>
      </w:r>
      <w:r w:rsidRPr="00ED79A5">
        <w:rPr>
          <w:sz w:val="28"/>
          <w:shd w:val="clear" w:color="auto" w:fill="FFFFFF"/>
        </w:rPr>
        <w:t>На торжественном митинге, посвящённом открытию военно-патриотического объекта, присутствовали председатель контрольного комитета администрации Владимирской области С.В. Полузин, и.о. начальника 467-го ОУЦ А.Ю. Тарчук, начальник Владимирского юридического института ФСИН России В.А. Понкратов, руководители органов местного самоуправления г. Коврова и Ковровского района, депутаты ЗС Владимирской области, военнослужащие, реконструкторы. Военно-патриотический объект «Партизанская деревня» был воплощён в жизнь силами 467-го ОУЦ в год 75-летия Победы. Здесь увековечена память о подвигах партизан в годы Великой Отечественной войны.</w:t>
      </w:r>
    </w:p>
    <w:p w:rsidR="00CA2103" w:rsidRPr="00403FC7" w:rsidRDefault="00A710B1" w:rsidP="00ED79A5">
      <w:pPr>
        <w:autoSpaceDE w:val="0"/>
        <w:autoSpaceDN w:val="0"/>
        <w:adjustRightInd w:val="0"/>
        <w:ind w:firstLine="709"/>
        <w:jc w:val="both"/>
        <w:rPr>
          <w:b/>
          <w:sz w:val="28"/>
          <w:szCs w:val="28"/>
          <w:highlight w:val="green"/>
        </w:rPr>
      </w:pPr>
      <w:r w:rsidRPr="00ED79A5">
        <w:rPr>
          <w:sz w:val="28"/>
          <w:shd w:val="clear" w:color="auto" w:fill="FFFFFF"/>
        </w:rPr>
        <w:t xml:space="preserve">16 марта Ковров посетил Герой Российской Федерации, начальник Центра подготовки космонавтов им. Ю.А. Гагарина Павел Власов. </w:t>
      </w:r>
      <w:r w:rsidR="00CA2103" w:rsidRPr="00ED79A5">
        <w:rPr>
          <w:sz w:val="28"/>
          <w:szCs w:val="28"/>
          <w:shd w:val="clear" w:color="auto" w:fill="FFFFFF"/>
        </w:rPr>
        <w:t>В 2021 году Россия отмеча</w:t>
      </w:r>
      <w:r w:rsidRPr="00ED79A5">
        <w:rPr>
          <w:sz w:val="28"/>
          <w:szCs w:val="28"/>
          <w:shd w:val="clear" w:color="auto" w:fill="FFFFFF"/>
        </w:rPr>
        <w:t>ла</w:t>
      </w:r>
      <w:r w:rsidR="00CA2103" w:rsidRPr="00ED79A5">
        <w:rPr>
          <w:sz w:val="28"/>
          <w:szCs w:val="28"/>
          <w:shd w:val="clear" w:color="auto" w:fill="FFFFFF"/>
        </w:rPr>
        <w:t xml:space="preserve"> 60-летнюю годовщину первого полёта человека в космос, и к этому событию </w:t>
      </w:r>
      <w:r w:rsidRPr="00ED79A5">
        <w:rPr>
          <w:sz w:val="28"/>
          <w:szCs w:val="28"/>
          <w:shd w:val="clear" w:color="auto" w:fill="FFFFFF"/>
        </w:rPr>
        <w:t xml:space="preserve">было </w:t>
      </w:r>
      <w:r w:rsidR="00CA2103" w:rsidRPr="00ED79A5">
        <w:rPr>
          <w:sz w:val="28"/>
          <w:szCs w:val="28"/>
          <w:shd w:val="clear" w:color="auto" w:fill="FFFFFF"/>
        </w:rPr>
        <w:t>приурочено немало мероприятий. В рамках визита во Владимирскую область Павел Власов принял участие в открытии выставки экспонатов из Центра подготовки космонавтов во Владимирском филиале РАНХиГС. В Ковров Павел Власов прибыл, чтобы познакомиться с предприятиями, работающими на космическую отрасль. Высокого гостя встречали у мемориальной доски И.М. Яцунскому. И это не случайно. Яцунский был одним из тех, кто создавал первый искусственный спутник Земли.</w:t>
      </w:r>
      <w:r w:rsidR="00CA2103" w:rsidRPr="00ED79A5">
        <w:rPr>
          <w:rFonts w:ascii="Arial" w:hAnsi="Arial" w:cs="Arial"/>
          <w:color w:val="333333"/>
          <w:shd w:val="clear" w:color="auto" w:fill="FFFFFF"/>
        </w:rPr>
        <w:t xml:space="preserve"> </w:t>
      </w:r>
      <w:r w:rsidR="00CA2103" w:rsidRPr="00ED79A5">
        <w:rPr>
          <w:sz w:val="28"/>
          <w:shd w:val="clear" w:color="auto" w:fill="FFFFFF"/>
        </w:rPr>
        <w:t xml:space="preserve">Позднее </w:t>
      </w:r>
      <w:r w:rsidR="00CA2103" w:rsidRPr="00ED79A5">
        <w:rPr>
          <w:sz w:val="28"/>
          <w:shd w:val="clear" w:color="auto" w:fill="FFFFFF"/>
        </w:rPr>
        <w:lastRenderedPageBreak/>
        <w:t>гости посетили Ковровский историко-мемориальный музей, где познакомились с экспозицией, посвященной И.М. Яцунскому. В завершении визита была достигнута договоренность, что ковровские школьники посетят выставку экспонатов из Центра подготовки космонавтов во Владимирском филиале РАНХиГС, где для них будет организована встреча с настоящим космонавтом.</w:t>
      </w:r>
    </w:p>
    <w:p w:rsidR="00CA2103" w:rsidRPr="00ED79A5" w:rsidRDefault="00CA2103" w:rsidP="00ED79A5">
      <w:pPr>
        <w:pStyle w:val="af0"/>
        <w:shd w:val="clear" w:color="auto" w:fill="FFFFFF"/>
        <w:spacing w:before="0" w:beforeAutospacing="0" w:after="0" w:afterAutospacing="0"/>
        <w:ind w:firstLine="709"/>
        <w:jc w:val="both"/>
        <w:rPr>
          <w:sz w:val="32"/>
        </w:rPr>
      </w:pPr>
      <w:r w:rsidRPr="00ED79A5">
        <w:rPr>
          <w:sz w:val="28"/>
        </w:rPr>
        <w:t>С 17 по 22 марта Луганскую народную республику посетила делегация Владимирской области под руководством председателя контрольного комитета Сергея Полузина. Цель визита – доставка гуманитарного груза. В рамках Соглашения об установлении побратимских отношений между муниципальным образованием город Ковров и городом Краснодон и Краснодонским районам муниципальные образования Владимирской области во главе с городом Ковровом провели большую работу по сбору гуманитарной помощи.</w:t>
      </w:r>
      <w:r w:rsidR="00A710B1" w:rsidRPr="00ED79A5">
        <w:rPr>
          <w:sz w:val="28"/>
        </w:rPr>
        <w:t xml:space="preserve"> </w:t>
      </w:r>
      <w:r w:rsidRPr="00ED79A5">
        <w:rPr>
          <w:sz w:val="28"/>
        </w:rPr>
        <w:t>Было собрано более 7 тонн гуманитарного груза</w:t>
      </w:r>
      <w:r w:rsidR="00ED79A5">
        <w:rPr>
          <w:sz w:val="28"/>
        </w:rPr>
        <w:t>.</w:t>
      </w:r>
      <w:r w:rsidRPr="00ED79A5">
        <w:rPr>
          <w:sz w:val="28"/>
        </w:rPr>
        <w:t xml:space="preserve"> Глава города Краснодона выразил огромную благодарность ковровчанам и жителям Владимирской области за поддержку.</w:t>
      </w:r>
      <w:r w:rsidR="00A710B1" w:rsidRPr="00ED79A5">
        <w:rPr>
          <w:sz w:val="28"/>
        </w:rPr>
        <w:t xml:space="preserve"> А уже в апреле 2021 года </w:t>
      </w:r>
      <w:r w:rsidR="00A710B1" w:rsidRPr="00ED79A5">
        <w:rPr>
          <w:sz w:val="28"/>
          <w:shd w:val="clear" w:color="auto" w:fill="FFFFFF"/>
        </w:rPr>
        <w:t>эксперты регионального отделения Общероссийского народного фронта совместно с администрацией Владимирской области организовали в Коврове футбольный турнир с участием команды из города Краснодона Луганской народной республики в рамках культурно-гуманитарной миссии. Кроме насыщенной спортивной программы, делегации продемонстрировали туристический потенциал региона.</w:t>
      </w:r>
    </w:p>
    <w:p w:rsidR="00A710B1" w:rsidRPr="00ED79A5" w:rsidRDefault="00A710B1" w:rsidP="00ED79A5">
      <w:pPr>
        <w:pStyle w:val="af0"/>
        <w:shd w:val="clear" w:color="auto" w:fill="FFFFFF"/>
        <w:spacing w:before="0" w:beforeAutospacing="0" w:after="0" w:afterAutospacing="0"/>
        <w:ind w:firstLine="709"/>
        <w:jc w:val="both"/>
        <w:rPr>
          <w:sz w:val="28"/>
        </w:rPr>
      </w:pPr>
      <w:r w:rsidRPr="00ED79A5">
        <w:rPr>
          <w:sz w:val="28"/>
          <w:shd w:val="clear" w:color="auto" w:fill="FFFFFF"/>
        </w:rPr>
        <w:t>5 мая 2021 года, в среду Светлой седмицы, в Спасо-Преображенском соборе г</w:t>
      </w:r>
      <w:r w:rsidR="00830DB1">
        <w:rPr>
          <w:sz w:val="28"/>
          <w:shd w:val="clear" w:color="auto" w:fill="FFFFFF"/>
        </w:rPr>
        <w:t xml:space="preserve">орода </w:t>
      </w:r>
      <w:r w:rsidRPr="00ED79A5">
        <w:rPr>
          <w:sz w:val="28"/>
          <w:shd w:val="clear" w:color="auto" w:fill="FFFFFF"/>
        </w:rPr>
        <w:t>Коврова состоялась Божественная литургия, возглавил которую митрополит Владимирский и Суздальский Тихон.</w:t>
      </w:r>
      <w:r w:rsidRPr="00ED79A5">
        <w:rPr>
          <w:sz w:val="28"/>
        </w:rPr>
        <w:t xml:space="preserve"> В честь 800-летия со дня рождения святого благоверного князя Александра Невского, отмечаемого в этом году, Владыка привёз для поклонения жителям г</w:t>
      </w:r>
      <w:r w:rsidR="00830DB1">
        <w:rPr>
          <w:sz w:val="28"/>
        </w:rPr>
        <w:t xml:space="preserve">орода </w:t>
      </w:r>
      <w:r w:rsidRPr="00ED79A5">
        <w:rPr>
          <w:sz w:val="28"/>
        </w:rPr>
        <w:t>Коврова частицу святых останков князя Александра Невского.</w:t>
      </w:r>
    </w:p>
    <w:p w:rsidR="00A710B1" w:rsidRPr="00ED79A5" w:rsidRDefault="00DE652E" w:rsidP="00ED79A5">
      <w:pPr>
        <w:autoSpaceDE w:val="0"/>
        <w:autoSpaceDN w:val="0"/>
        <w:adjustRightInd w:val="0"/>
        <w:ind w:firstLine="709"/>
        <w:jc w:val="both"/>
        <w:rPr>
          <w:b/>
          <w:sz w:val="32"/>
          <w:szCs w:val="28"/>
        </w:rPr>
      </w:pPr>
      <w:r w:rsidRPr="00ED79A5">
        <w:rPr>
          <w:sz w:val="28"/>
          <w:shd w:val="clear" w:color="auto" w:fill="FFFFFF"/>
        </w:rPr>
        <w:t xml:space="preserve">В марте </w:t>
      </w:r>
      <w:r w:rsidR="00830DB1">
        <w:rPr>
          <w:sz w:val="28"/>
          <w:shd w:val="clear" w:color="auto" w:fill="FFFFFF"/>
        </w:rPr>
        <w:t>на базе ГАУ ВО «Б</w:t>
      </w:r>
      <w:r w:rsidRPr="00ED79A5">
        <w:rPr>
          <w:sz w:val="28"/>
          <w:shd w:val="clear" w:color="auto" w:fill="FFFFFF"/>
        </w:rPr>
        <w:t>изнес-инкубатор</w:t>
      </w:r>
      <w:r w:rsidR="00830DB1">
        <w:rPr>
          <w:sz w:val="28"/>
          <w:shd w:val="clear" w:color="auto" w:fill="FFFFFF"/>
        </w:rPr>
        <w:t>»</w:t>
      </w:r>
      <w:r w:rsidRPr="00ED79A5">
        <w:rPr>
          <w:sz w:val="28"/>
          <w:shd w:val="clear" w:color="auto" w:fill="FFFFFF"/>
        </w:rPr>
        <w:t xml:space="preserve"> города Коврова было организовано совещание с участием и.о. Губернатора области Александра Ремиги с объемной повесткой «Об экономическом потенциале Ковровского района и города Коврова, точки роста, привлечение новых инвесторов, потенциальные площадки и проекты, развитие туристического потенциала, а так же кадрового ресурса для целей перспективного развития предприятий города и района». В ходе совещания Александр Александрович поддержал идею присвоения Коврову статуса наукограда.</w:t>
      </w:r>
    </w:p>
    <w:p w:rsidR="00A710B1" w:rsidRPr="00ED79A5" w:rsidRDefault="00DE652E" w:rsidP="00ED79A5">
      <w:pPr>
        <w:pStyle w:val="af0"/>
        <w:shd w:val="clear" w:color="auto" w:fill="FFFFFF"/>
        <w:spacing w:before="0" w:beforeAutospacing="0" w:after="0" w:afterAutospacing="0"/>
        <w:ind w:firstLine="709"/>
        <w:jc w:val="both"/>
        <w:rPr>
          <w:b/>
          <w:bCs/>
          <w:sz w:val="32"/>
          <w:szCs w:val="28"/>
        </w:rPr>
      </w:pPr>
      <w:r w:rsidRPr="00ED79A5">
        <w:rPr>
          <w:sz w:val="28"/>
        </w:rPr>
        <w:t>21-22</w:t>
      </w:r>
      <w:r w:rsidRPr="00ED79A5">
        <w:rPr>
          <w:sz w:val="28"/>
          <w:lang w:val="en-US"/>
        </w:rPr>
        <w:t> </w:t>
      </w:r>
      <w:r w:rsidRPr="00ED79A5">
        <w:rPr>
          <w:sz w:val="28"/>
        </w:rPr>
        <w:t xml:space="preserve">августа глава города Коврова Елена Фомина и заместитель председателя Совета народных депутатов Сергей Кашицын посетили город-герой Севастополь. В первый день своего визита они приняли участие в торжествах по случаю 82-й годовщины образования 68-й Краснознаменной бригадой кораблей охраны водного района Черноморского флота. </w:t>
      </w:r>
      <w:r w:rsidRPr="00ED79A5">
        <w:rPr>
          <w:sz w:val="28"/>
          <w:shd w:val="clear" w:color="auto" w:fill="FFFFFF"/>
        </w:rPr>
        <w:t>С этим соединением у Владимирской области установлены шефские связи. Десятки призывников из нашей области ежегодно проходят здесь срочную службу. А 22 –го августа Елена Владимировна и Сергей Владимирович в составе делегации принимали участие в торжественной встрече морского тральщика «Ковровец», который пришвартовался к берегу Севастополя после выполнения задач боевой службы у берегов Сирийско-Арабской Республики.</w:t>
      </w:r>
    </w:p>
    <w:p w:rsidR="00081D15" w:rsidRPr="00ED79A5" w:rsidRDefault="00A710B1" w:rsidP="00ED79A5">
      <w:pPr>
        <w:autoSpaceDE w:val="0"/>
        <w:autoSpaceDN w:val="0"/>
        <w:adjustRightInd w:val="0"/>
        <w:ind w:firstLine="709"/>
        <w:jc w:val="both"/>
        <w:rPr>
          <w:b/>
          <w:bCs/>
          <w:sz w:val="32"/>
          <w:szCs w:val="28"/>
        </w:rPr>
      </w:pPr>
      <w:r w:rsidRPr="00ED79A5">
        <w:rPr>
          <w:sz w:val="28"/>
          <w:shd w:val="clear" w:color="auto" w:fill="FFFFFF"/>
        </w:rPr>
        <w:lastRenderedPageBreak/>
        <w:t>12</w:t>
      </w:r>
      <w:r w:rsidRPr="00ED79A5">
        <w:rPr>
          <w:sz w:val="28"/>
          <w:shd w:val="clear" w:color="auto" w:fill="FFFFFF"/>
          <w:lang w:val="en-US"/>
        </w:rPr>
        <w:t> </w:t>
      </w:r>
      <w:r w:rsidRPr="00ED79A5">
        <w:rPr>
          <w:sz w:val="28"/>
          <w:shd w:val="clear" w:color="auto" w:fill="FFFFFF"/>
        </w:rPr>
        <w:t>августа на территории завода им. В.А. Дегтярева состоялось освящение часовни в честь Святого Великомученика Георгия Победоносца. Чин освящения совершил Митрополит Владимирский и Суздальский владыка Тихон. Заводчане сами, своими силами возводили часовню. На это ушло чуть больше года. Внешне часовня выполнена из красного кирпича, внутри стены храма расписывал заслуженных художник России Виктор Бычков.</w:t>
      </w:r>
    </w:p>
    <w:p w:rsidR="007A7355" w:rsidRPr="00ED79A5" w:rsidRDefault="007A7355" w:rsidP="00ED79A5">
      <w:pPr>
        <w:autoSpaceDE w:val="0"/>
        <w:autoSpaceDN w:val="0"/>
        <w:adjustRightInd w:val="0"/>
        <w:ind w:firstLine="709"/>
        <w:jc w:val="both"/>
        <w:rPr>
          <w:b/>
          <w:sz w:val="32"/>
          <w:szCs w:val="28"/>
        </w:rPr>
      </w:pPr>
      <w:r w:rsidRPr="00ED79A5">
        <w:rPr>
          <w:sz w:val="28"/>
          <w:shd w:val="clear" w:color="auto" w:fill="FFFFFF"/>
        </w:rPr>
        <w:t>5 октября Елена Фомина, как глава города воинской славы, приняла участие в торжествах по случаю инаугурации главы Чеченской республики Рамзана Кадырова и праздновании 203-летия со дня основания города воинской славы Грозного. В этот день в столицу Чеченской республики приехало более 80 делегаций из разных регионов страны, а также из Бахрейна, ОАЭ, Палестины, Иордании. Группу официальных лиц возглавил полпред Президента РФ Юрий Чайка. Также в Грозном прошли военно-патриотические игры для старшеклассников Союза городов воинской славы «Наша сила – в единстве!». Впервые в соревнованиях принимали участие ковровские ребята- кадеты СОШ №4. Несмотря на дебют, ребята показали себя с наилучшей стороны, завоевав три кубка.</w:t>
      </w:r>
    </w:p>
    <w:p w:rsidR="007A7355" w:rsidRPr="00ED79A5" w:rsidRDefault="007A7355" w:rsidP="00ED79A5">
      <w:pPr>
        <w:autoSpaceDE w:val="0"/>
        <w:autoSpaceDN w:val="0"/>
        <w:adjustRightInd w:val="0"/>
        <w:ind w:firstLine="709"/>
        <w:jc w:val="both"/>
        <w:rPr>
          <w:sz w:val="28"/>
          <w:szCs w:val="28"/>
        </w:rPr>
      </w:pPr>
      <w:r w:rsidRPr="00ED79A5">
        <w:rPr>
          <w:bCs/>
          <w:sz w:val="28"/>
          <w:szCs w:val="28"/>
        </w:rPr>
        <w:t xml:space="preserve">16 октября </w:t>
      </w:r>
      <w:r w:rsidRPr="00ED79A5">
        <w:rPr>
          <w:sz w:val="28"/>
          <w:szCs w:val="28"/>
          <w:shd w:val="clear" w:color="auto" w:fill="FFFFFF"/>
        </w:rPr>
        <w:t>во Дворце культуры и техники «Родина» состоялся урок мужества для ковровских школьников от четырехкратного чемпиона мира по плаванию, участника паралимпийских игр в Токио, учредителя благ</w:t>
      </w:r>
      <w:r w:rsidR="00A1256C">
        <w:rPr>
          <w:sz w:val="28"/>
          <w:szCs w:val="28"/>
          <w:shd w:val="clear" w:color="auto" w:fill="FFFFFF"/>
        </w:rPr>
        <w:t>отворительного фонда, бизнесмена</w:t>
      </w:r>
      <w:r w:rsidRPr="00ED79A5">
        <w:rPr>
          <w:sz w:val="28"/>
          <w:szCs w:val="28"/>
          <w:shd w:val="clear" w:color="auto" w:fill="FFFFFF"/>
        </w:rPr>
        <w:t>, отца четверых детей Алексея Талая. В своем выступлении человек с безграничными возможностями Алексей Талай рассказал о жизненном пути, трудностях и переживаниях, о непростом выборе и ответственности за принятые решения, о мечтах и стремлениях, о взлетах и падениях, о своей миссии и близких. </w:t>
      </w:r>
    </w:p>
    <w:p w:rsidR="00081D15" w:rsidRPr="00ED79A5" w:rsidRDefault="00403FC7" w:rsidP="00ED79A5">
      <w:pPr>
        <w:autoSpaceDE w:val="0"/>
        <w:autoSpaceDN w:val="0"/>
        <w:adjustRightInd w:val="0"/>
        <w:ind w:firstLine="709"/>
        <w:jc w:val="both"/>
        <w:rPr>
          <w:b/>
          <w:sz w:val="32"/>
          <w:szCs w:val="28"/>
        </w:rPr>
      </w:pPr>
      <w:r w:rsidRPr="00ED79A5">
        <w:rPr>
          <w:sz w:val="28"/>
          <w:shd w:val="clear" w:color="auto" w:fill="FFFFFF"/>
        </w:rPr>
        <w:t>2 ноября в рамках плановых ознакомительных рабочих поездок врио губернатора Александр Авдеев побывал в Коврове. В поездке главу региона сопровождали временно исполняющий обязанности заместителя губернатора области Григорий Вишневский, директор Департамента архитектуры и строительства Иван Щербаков, председатель Законодательного Собрания Владимир Киселёв, глава Коврова Елена Фомина и председатель городского Совета народных депутатов Анатолий Зотов. Александр Авдеев проинспектировал стройплощадки двух социально важных объектов – общеобразовательной школы на 1100 мест в микрорайоне Салтаниха и акушерского корпуса Ковровской многопрофильной городской больницы № 1</w:t>
      </w:r>
    </w:p>
    <w:p w:rsidR="00343B84" w:rsidRPr="00ED79A5" w:rsidRDefault="00343B84" w:rsidP="00ED79A5">
      <w:pPr>
        <w:ind w:firstLine="709"/>
        <w:jc w:val="both"/>
        <w:rPr>
          <w:sz w:val="28"/>
          <w:szCs w:val="28"/>
        </w:rPr>
      </w:pPr>
      <w:r w:rsidRPr="00ED79A5">
        <w:rPr>
          <w:sz w:val="28"/>
          <w:szCs w:val="28"/>
        </w:rPr>
        <w:t xml:space="preserve">Взаимодействие с общественными организациями реализуется в рамках полномочий отдела по работе со СМИ и общественными организациями. </w:t>
      </w:r>
    </w:p>
    <w:p w:rsidR="00343B84" w:rsidRPr="00ED79A5" w:rsidRDefault="00343B84" w:rsidP="00ED79A5">
      <w:pPr>
        <w:ind w:firstLine="709"/>
        <w:jc w:val="both"/>
        <w:rPr>
          <w:sz w:val="28"/>
          <w:szCs w:val="28"/>
        </w:rPr>
      </w:pPr>
      <w:r w:rsidRPr="00ED79A5">
        <w:rPr>
          <w:sz w:val="28"/>
          <w:szCs w:val="28"/>
        </w:rPr>
        <w:t xml:space="preserve">На территории города Коврова официально зарегистрировано 12 общественных организаций. Пресс-служба администрации города оказывает всем информационную поддержку, члены организаций регулярно приглашаются на различные общественно-значимые мероприятия. В городе осуществляют свою работу следующие общественные организации: Владимирская региональная общественная организация участников боевых действий «ВОИН», Ковровское районное отделение ОООИ Союз «Чернобыль» России,  Ковровское региональное отделения общественной организации ветеранов ВДВ и войск спецназначения «Союз десантников России», Ковровское отделение </w:t>
      </w:r>
      <w:r w:rsidRPr="00ED79A5">
        <w:rPr>
          <w:sz w:val="28"/>
          <w:szCs w:val="28"/>
        </w:rPr>
        <w:lastRenderedPageBreak/>
        <w:t>всероссийской общественной организации ветеранов «Боевое братство»,  Владимирская региональная общественная организация содействия ветеранам десантных войск, Объединение ковровских литераторов, Совет ветеранов (пенсионеров и инвалидов) войны, труда, Вооруженных Сил и правоохранительных органов, Союз пенсионеров России (Ковровское отделение), «Дети войны», Владимирское региональное отделение Общероссийской общественной организации инвалидов «Всероссийское общество глухих», Ковровская местная организация ВОС (Ковровская МО ВОС Владимирской области организации ОООИ ВОС), Ковровское отделение Владимирской организации Общероссийской общественной организации «Всероссийское общество инвалидов».</w:t>
      </w:r>
    </w:p>
    <w:p w:rsidR="00343B84" w:rsidRPr="00ED79A5" w:rsidRDefault="00343B84" w:rsidP="00ED79A5">
      <w:pPr>
        <w:ind w:firstLine="709"/>
        <w:jc w:val="both"/>
        <w:rPr>
          <w:sz w:val="28"/>
          <w:szCs w:val="28"/>
        </w:rPr>
      </w:pPr>
      <w:r w:rsidRPr="00ED79A5">
        <w:rPr>
          <w:sz w:val="28"/>
          <w:szCs w:val="28"/>
        </w:rPr>
        <w:t>Взаимодействие с гражданами осуществляется непосредственно через работу по обращениям граждан</w:t>
      </w:r>
      <w:r w:rsidR="00A1256C">
        <w:rPr>
          <w:sz w:val="28"/>
          <w:szCs w:val="28"/>
        </w:rPr>
        <w:t xml:space="preserve">, </w:t>
      </w:r>
      <w:r w:rsidRPr="00ED79A5">
        <w:rPr>
          <w:sz w:val="28"/>
          <w:szCs w:val="28"/>
        </w:rPr>
        <w:t xml:space="preserve">а также путем взаимодействия с комитетами территориальным общественного самоуправления и уличкомами. </w:t>
      </w:r>
    </w:p>
    <w:p w:rsidR="00343B84" w:rsidRPr="00ED79A5" w:rsidRDefault="00343B84" w:rsidP="00ED79A5">
      <w:pPr>
        <w:ind w:firstLine="709"/>
        <w:jc w:val="both"/>
        <w:rPr>
          <w:sz w:val="28"/>
          <w:szCs w:val="28"/>
        </w:rPr>
      </w:pPr>
      <w:r w:rsidRPr="00ED79A5">
        <w:rPr>
          <w:sz w:val="28"/>
          <w:szCs w:val="28"/>
        </w:rPr>
        <w:t>На территории города Коврова сформировано 10 КТОС и 1</w:t>
      </w:r>
      <w:r w:rsidR="00381091" w:rsidRPr="00ED79A5">
        <w:rPr>
          <w:sz w:val="28"/>
          <w:szCs w:val="28"/>
        </w:rPr>
        <w:t>13</w:t>
      </w:r>
      <w:r w:rsidRPr="00ED79A5">
        <w:rPr>
          <w:sz w:val="28"/>
          <w:szCs w:val="28"/>
        </w:rPr>
        <w:t xml:space="preserve"> уличных комитетов. Было проведено </w:t>
      </w:r>
      <w:r w:rsidR="00381091" w:rsidRPr="00ED79A5">
        <w:rPr>
          <w:sz w:val="28"/>
          <w:szCs w:val="28"/>
        </w:rPr>
        <w:t>15</w:t>
      </w:r>
      <w:r w:rsidRPr="00ED79A5">
        <w:rPr>
          <w:sz w:val="28"/>
          <w:szCs w:val="28"/>
        </w:rPr>
        <w:t xml:space="preserve"> очны</w:t>
      </w:r>
      <w:r w:rsidR="00381091" w:rsidRPr="00ED79A5">
        <w:rPr>
          <w:sz w:val="28"/>
          <w:szCs w:val="28"/>
        </w:rPr>
        <w:t>х</w:t>
      </w:r>
      <w:r w:rsidRPr="00ED79A5">
        <w:rPr>
          <w:sz w:val="28"/>
          <w:szCs w:val="28"/>
        </w:rPr>
        <w:t xml:space="preserve"> встреч (по разъяснению </w:t>
      </w:r>
      <w:r w:rsidR="00381091" w:rsidRPr="00ED79A5">
        <w:rPr>
          <w:rStyle w:val="2a"/>
          <w:sz w:val="28"/>
          <w:szCs w:val="28"/>
        </w:rPr>
        <w:t>выборов депутатов Государственной Думы Федерального собрания Российской Федерации VIII созыва, по общим вопросам 7 встреч, по предстоящей работе на 2022 год</w:t>
      </w:r>
      <w:r w:rsidRPr="00ED79A5">
        <w:rPr>
          <w:sz w:val="28"/>
          <w:szCs w:val="28"/>
        </w:rPr>
        <w:t xml:space="preserve">). </w:t>
      </w:r>
    </w:p>
    <w:p w:rsidR="00381091" w:rsidRPr="00ED79A5" w:rsidRDefault="00381091" w:rsidP="00ED79A5">
      <w:pPr>
        <w:ind w:firstLine="709"/>
        <w:jc w:val="both"/>
        <w:rPr>
          <w:sz w:val="28"/>
        </w:rPr>
      </w:pPr>
      <w:r w:rsidRPr="00ED79A5">
        <w:rPr>
          <w:rStyle w:val="2a"/>
          <w:sz w:val="28"/>
        </w:rPr>
        <w:t>В настоящий момент из 10 КТОСов председатели имеются у 7 территорий: КТОС №1 «Северный», КТОС №4 «Малеевка», КТОС №5 «Черемушки», КТОС №7 «Дегтяревец», КТОС №8 «Поселок им. 25 октября», КТОС №9 «КТОС им. Чкалова», КТОС №10 «Заря». Председатели КТОСов №2, №3, №</w:t>
      </w:r>
      <w:r w:rsidR="00A1256C">
        <w:rPr>
          <w:rStyle w:val="2a"/>
          <w:sz w:val="28"/>
        </w:rPr>
        <w:t xml:space="preserve"> </w:t>
      </w:r>
      <w:r w:rsidRPr="00ED79A5">
        <w:rPr>
          <w:rStyle w:val="2a"/>
          <w:sz w:val="28"/>
        </w:rPr>
        <w:t>6 сняли полномочия. В 2021 году возобновлена работа по формированию механизма эффективного взаимодействия с председателями Комитетов (актуализирована муниципальная программа, разработан порядок предоставления денежных выплат, разработаны критерии оценки эффективности работы комитетов.</w:t>
      </w:r>
    </w:p>
    <w:p w:rsidR="00343B84" w:rsidRDefault="00381091" w:rsidP="00ED79A5">
      <w:pPr>
        <w:ind w:firstLine="709"/>
        <w:jc w:val="both"/>
        <w:rPr>
          <w:rStyle w:val="2a"/>
          <w:sz w:val="28"/>
        </w:rPr>
      </w:pPr>
      <w:r w:rsidRPr="00ED79A5">
        <w:rPr>
          <w:rStyle w:val="2a"/>
          <w:sz w:val="28"/>
        </w:rPr>
        <w:t>В бюджете города на 2022 год предусмотрены ежемесячные выплаты на материально-техническую поддержку деятельности комитетов в сумме 1</w:t>
      </w:r>
      <w:r w:rsidR="00C0244E" w:rsidRPr="00ED79A5">
        <w:rPr>
          <w:rStyle w:val="2a"/>
          <w:sz w:val="28"/>
        </w:rPr>
        <w:t>1 500</w:t>
      </w:r>
      <w:r w:rsidRPr="00ED79A5">
        <w:rPr>
          <w:rStyle w:val="2a"/>
          <w:sz w:val="28"/>
        </w:rPr>
        <w:t xml:space="preserve"> рублей кажд</w:t>
      </w:r>
      <w:r w:rsidR="00C0244E" w:rsidRPr="00ED79A5">
        <w:rPr>
          <w:rStyle w:val="2a"/>
          <w:sz w:val="28"/>
        </w:rPr>
        <w:t>ому из</w:t>
      </w:r>
      <w:r w:rsidRPr="00ED79A5">
        <w:rPr>
          <w:rStyle w:val="2a"/>
          <w:sz w:val="28"/>
        </w:rPr>
        <w:t xml:space="preserve"> комитет</w:t>
      </w:r>
      <w:r w:rsidR="00C0244E" w:rsidRPr="00ED79A5">
        <w:rPr>
          <w:rStyle w:val="2a"/>
          <w:sz w:val="28"/>
        </w:rPr>
        <w:t>ов</w:t>
      </w:r>
      <w:r w:rsidRPr="00ED79A5">
        <w:rPr>
          <w:rStyle w:val="2a"/>
          <w:sz w:val="28"/>
        </w:rPr>
        <w:t xml:space="preserve">. Администрацией города совместно с </w:t>
      </w:r>
      <w:r w:rsidR="00C0244E" w:rsidRPr="00ED79A5">
        <w:rPr>
          <w:rStyle w:val="2a"/>
          <w:sz w:val="28"/>
        </w:rPr>
        <w:t>Советом народных депутатов города</w:t>
      </w:r>
      <w:r w:rsidRPr="00ED79A5">
        <w:rPr>
          <w:rStyle w:val="2a"/>
          <w:sz w:val="28"/>
        </w:rPr>
        <w:t xml:space="preserve"> проводится работа по оценке деятельности председателей КТОС</w:t>
      </w:r>
      <w:r w:rsidR="00C0244E" w:rsidRPr="00ED79A5">
        <w:rPr>
          <w:rStyle w:val="2a"/>
          <w:sz w:val="28"/>
        </w:rPr>
        <w:t>.</w:t>
      </w:r>
    </w:p>
    <w:p w:rsidR="00C0244E" w:rsidRPr="00E21680" w:rsidRDefault="00C0244E" w:rsidP="00C0244E">
      <w:pPr>
        <w:ind w:firstLine="709"/>
        <w:jc w:val="both"/>
      </w:pPr>
    </w:p>
    <w:p w:rsidR="00343B84" w:rsidRPr="00830DB1" w:rsidRDefault="00343B84" w:rsidP="00343B84">
      <w:pPr>
        <w:ind w:firstLine="709"/>
        <w:rPr>
          <w:b/>
          <w:sz w:val="28"/>
          <w:szCs w:val="28"/>
        </w:rPr>
      </w:pPr>
      <w:r w:rsidRPr="00830DB1">
        <w:rPr>
          <w:b/>
          <w:sz w:val="28"/>
          <w:szCs w:val="28"/>
        </w:rPr>
        <w:t>2.8. Осуществление правотворческой инициативы.</w:t>
      </w:r>
    </w:p>
    <w:p w:rsidR="00ED79A5" w:rsidRPr="00ED79A5" w:rsidRDefault="00ED79A5" w:rsidP="00343B84">
      <w:pPr>
        <w:ind w:firstLine="709"/>
        <w:rPr>
          <w:sz w:val="28"/>
          <w:szCs w:val="28"/>
        </w:rPr>
      </w:pPr>
    </w:p>
    <w:p w:rsidR="00343B84" w:rsidRPr="00A25B9E" w:rsidRDefault="00343B84" w:rsidP="00343B84">
      <w:pPr>
        <w:ind w:firstLine="709"/>
        <w:jc w:val="both"/>
        <w:rPr>
          <w:sz w:val="28"/>
          <w:szCs w:val="28"/>
        </w:rPr>
      </w:pPr>
      <w:r w:rsidRPr="00A25B9E">
        <w:rPr>
          <w:sz w:val="28"/>
          <w:szCs w:val="28"/>
        </w:rPr>
        <w:t>Администрацией города Коврова в 202</w:t>
      </w:r>
      <w:r w:rsidR="00BA48DA" w:rsidRPr="00A25B9E">
        <w:rPr>
          <w:sz w:val="28"/>
          <w:szCs w:val="28"/>
        </w:rPr>
        <w:t>1</w:t>
      </w:r>
      <w:r w:rsidRPr="00A25B9E">
        <w:rPr>
          <w:sz w:val="28"/>
          <w:szCs w:val="28"/>
        </w:rPr>
        <w:t xml:space="preserve"> году осуществлялась правотворческая инициатива. Администрацией города Коврова было принято </w:t>
      </w:r>
      <w:r w:rsidR="00A25B9E" w:rsidRPr="00A25B9E">
        <w:rPr>
          <w:sz w:val="28"/>
          <w:szCs w:val="28"/>
        </w:rPr>
        <w:t>211 нормативно-правовых актов</w:t>
      </w:r>
      <w:r w:rsidRPr="00A25B9E">
        <w:rPr>
          <w:sz w:val="28"/>
          <w:szCs w:val="28"/>
        </w:rPr>
        <w:t>. Также в Совет народных депутатов города Коврова в рамках правотворческой инициативы направлялись проекты нормативных актов и внесения изменения в действующие акты.</w:t>
      </w:r>
    </w:p>
    <w:p w:rsidR="00343B84" w:rsidRPr="000F2461" w:rsidRDefault="00343B84" w:rsidP="00343B84">
      <w:pPr>
        <w:ind w:firstLine="709"/>
        <w:jc w:val="both"/>
        <w:rPr>
          <w:b/>
          <w:i/>
          <w:sz w:val="28"/>
          <w:szCs w:val="28"/>
        </w:rPr>
      </w:pPr>
    </w:p>
    <w:p w:rsidR="00343B84" w:rsidRPr="00830DB1" w:rsidRDefault="00343B84" w:rsidP="00ED79A5">
      <w:pPr>
        <w:ind w:firstLine="709"/>
        <w:jc w:val="both"/>
        <w:rPr>
          <w:b/>
          <w:sz w:val="28"/>
          <w:szCs w:val="28"/>
        </w:rPr>
      </w:pPr>
      <w:r w:rsidRPr="00830DB1">
        <w:rPr>
          <w:b/>
          <w:sz w:val="28"/>
          <w:szCs w:val="28"/>
        </w:rPr>
        <w:t>2.9. Работа с обращениями граждан</w:t>
      </w:r>
    </w:p>
    <w:p w:rsidR="00ED79A5" w:rsidRPr="00ED79A5" w:rsidRDefault="00ED79A5" w:rsidP="00ED79A5">
      <w:pPr>
        <w:ind w:firstLine="709"/>
        <w:jc w:val="both"/>
        <w:rPr>
          <w:sz w:val="28"/>
          <w:szCs w:val="28"/>
        </w:rPr>
      </w:pPr>
    </w:p>
    <w:p w:rsidR="00B929E3" w:rsidRPr="00ED79A5" w:rsidRDefault="00B929E3" w:rsidP="00ED79A5">
      <w:pPr>
        <w:tabs>
          <w:tab w:val="left" w:pos="2780"/>
          <w:tab w:val="center" w:pos="4677"/>
        </w:tabs>
        <w:ind w:firstLine="709"/>
        <w:jc w:val="both"/>
        <w:rPr>
          <w:sz w:val="28"/>
          <w:szCs w:val="28"/>
        </w:rPr>
      </w:pPr>
      <w:r w:rsidRPr="00ED79A5">
        <w:rPr>
          <w:sz w:val="28"/>
          <w:szCs w:val="28"/>
        </w:rPr>
        <w:t xml:space="preserve">Обращения граждан являются одним из источников информации о социально-экономическом положении различных групп населения или их месте проживания,  об их настроениях и потребностях. </w:t>
      </w:r>
    </w:p>
    <w:p w:rsidR="00B929E3" w:rsidRPr="00ED79A5" w:rsidRDefault="00B929E3" w:rsidP="00ED79A5">
      <w:pPr>
        <w:tabs>
          <w:tab w:val="left" w:pos="2780"/>
          <w:tab w:val="center" w:pos="4677"/>
        </w:tabs>
        <w:ind w:firstLine="709"/>
        <w:jc w:val="both"/>
        <w:rPr>
          <w:b/>
          <w:sz w:val="28"/>
          <w:szCs w:val="28"/>
        </w:rPr>
      </w:pPr>
      <w:r w:rsidRPr="00ED79A5">
        <w:rPr>
          <w:sz w:val="28"/>
          <w:szCs w:val="28"/>
        </w:rPr>
        <w:lastRenderedPageBreak/>
        <w:t>Своевременное и качественное разрешение проблем, содержащихся в обращениях, в значительной мере способствует удовлетворению нужд и запросов граждан, снятию напряженности в обществе, обеспечению социальной</w:t>
      </w:r>
      <w:r w:rsidRPr="00B929E3">
        <w:rPr>
          <w:color w:val="FF0000"/>
          <w:sz w:val="28"/>
          <w:szCs w:val="28"/>
        </w:rPr>
        <w:t xml:space="preserve"> </w:t>
      </w:r>
      <w:r w:rsidRPr="00ED79A5">
        <w:rPr>
          <w:sz w:val="28"/>
          <w:szCs w:val="28"/>
        </w:rPr>
        <w:t>справедливости, повышению авторитета органов власти и управления, укреплению их связи с населением.</w:t>
      </w:r>
    </w:p>
    <w:p w:rsidR="00B929E3" w:rsidRPr="00ED79A5" w:rsidRDefault="00B929E3" w:rsidP="00ED79A5">
      <w:pPr>
        <w:ind w:firstLine="709"/>
        <w:jc w:val="both"/>
        <w:rPr>
          <w:sz w:val="28"/>
          <w:szCs w:val="28"/>
        </w:rPr>
      </w:pPr>
      <w:r w:rsidRPr="00ED79A5">
        <w:rPr>
          <w:sz w:val="28"/>
          <w:szCs w:val="28"/>
        </w:rPr>
        <w:t>В 2021 году в администрацию города поступило 2561 письменных обращений и обращений в форме электронного документа.</w:t>
      </w:r>
    </w:p>
    <w:p w:rsidR="00B929E3" w:rsidRPr="00ED79A5" w:rsidRDefault="00B929E3" w:rsidP="00ED79A5">
      <w:pPr>
        <w:ind w:firstLine="709"/>
        <w:jc w:val="both"/>
        <w:rPr>
          <w:sz w:val="28"/>
          <w:szCs w:val="28"/>
        </w:rPr>
      </w:pPr>
      <w:r w:rsidRPr="00ED79A5">
        <w:rPr>
          <w:sz w:val="28"/>
          <w:szCs w:val="28"/>
        </w:rPr>
        <w:t>По сравнению с прошлым годом количество обращений уменьшилось на 8,4% (- 216 обращений). Из вышестоящих органов в администрацию города число поступивших обращений уменьшилось на 4,5% (- 33 обращений).</w:t>
      </w:r>
    </w:p>
    <w:p w:rsidR="00B929E3" w:rsidRPr="00ED79A5" w:rsidRDefault="00B929E3" w:rsidP="00ED79A5">
      <w:pPr>
        <w:ind w:firstLine="709"/>
        <w:jc w:val="both"/>
        <w:rPr>
          <w:sz w:val="28"/>
          <w:szCs w:val="28"/>
        </w:rPr>
      </w:pPr>
      <w:r w:rsidRPr="00ED79A5">
        <w:rPr>
          <w:sz w:val="28"/>
          <w:szCs w:val="28"/>
        </w:rPr>
        <w:t xml:space="preserve">В отчетном периоде зарегистрировано 18 обращений граждан, обратившихся за решением своих насущных проблем на личном приеме руководителей администрации города (в 2020 году – 53 обращения). </w:t>
      </w:r>
    </w:p>
    <w:p w:rsidR="00B929E3" w:rsidRPr="00ED79A5" w:rsidRDefault="00B929E3" w:rsidP="00ED79A5">
      <w:pPr>
        <w:pStyle w:val="ae"/>
        <w:spacing w:after="0"/>
        <w:ind w:left="0" w:firstLine="709"/>
        <w:jc w:val="both"/>
        <w:rPr>
          <w:sz w:val="28"/>
          <w:szCs w:val="28"/>
        </w:rPr>
      </w:pPr>
      <w:r w:rsidRPr="00ED79A5">
        <w:rPr>
          <w:sz w:val="28"/>
          <w:szCs w:val="28"/>
        </w:rPr>
        <w:t>По сравнению с 2020 годом количество устных обращений уменьшилось на 194%. Сильное уменьшение показателя в сравнении с предыдущим годом связано с тем, что прием граждан в администрации города Коврова временно был ограничен до стабилизации эпидемиологической ситуации по заболеваемости COVID-19.</w:t>
      </w:r>
    </w:p>
    <w:p w:rsidR="00B929E3" w:rsidRPr="00ED79A5" w:rsidRDefault="00B929E3" w:rsidP="00ED79A5">
      <w:pPr>
        <w:pStyle w:val="ae"/>
        <w:spacing w:after="0"/>
        <w:ind w:left="0" w:firstLine="709"/>
        <w:jc w:val="both"/>
        <w:rPr>
          <w:sz w:val="28"/>
          <w:szCs w:val="28"/>
        </w:rPr>
      </w:pPr>
      <w:r w:rsidRPr="00ED79A5">
        <w:rPr>
          <w:sz w:val="28"/>
          <w:szCs w:val="28"/>
        </w:rPr>
        <w:t>Но граждане не были обделены вниманием со стороны администрации. Обратиться со своими насущными проблемами можно было как традиционно письменно, так и по электронной почте и через виртуальную почту на официальном сайте администрации. В 2020 году восстановлена работа администрации в социальных сетях, где осуществляется мониторинг проблем, возникающих у жителей города Коврова. Дополнительно, во Владимирской области прошла апробация технологических решений, сформированных с использованием федеральной государственной информационной системы «Единый портал государственных и муниципальных услуг», где граждане также могут оставить свое сообщение и вопрос будет взят на контроль и отработан сотрудниками администрации города Коврова.</w:t>
      </w:r>
    </w:p>
    <w:p w:rsidR="00B929E3" w:rsidRPr="00ED79A5" w:rsidRDefault="00B929E3" w:rsidP="00ED79A5">
      <w:pPr>
        <w:pStyle w:val="ae"/>
        <w:spacing w:after="0"/>
        <w:ind w:left="0" w:firstLine="709"/>
        <w:jc w:val="both"/>
        <w:rPr>
          <w:sz w:val="28"/>
          <w:szCs w:val="28"/>
        </w:rPr>
      </w:pPr>
      <w:r w:rsidRPr="00ED79A5">
        <w:rPr>
          <w:sz w:val="28"/>
          <w:szCs w:val="28"/>
        </w:rPr>
        <w:t>Так, за 2021 год через платформу ПОС было отработано 1004 сообщения.</w:t>
      </w:r>
    </w:p>
    <w:p w:rsidR="00B929E3" w:rsidRPr="00ED79A5" w:rsidRDefault="00B929E3" w:rsidP="00ED79A5">
      <w:pPr>
        <w:ind w:firstLine="709"/>
        <w:jc w:val="both"/>
        <w:rPr>
          <w:sz w:val="28"/>
          <w:szCs w:val="28"/>
        </w:rPr>
      </w:pPr>
      <w:r w:rsidRPr="00ED79A5">
        <w:rPr>
          <w:sz w:val="28"/>
          <w:szCs w:val="28"/>
        </w:rPr>
        <w:t>В поступивших обращениях граждан в 2021 году поставлено 2600 вопросов, что на 10,3% ниже показателя 2020 года (2020 год – 2869 вопросов).</w:t>
      </w:r>
    </w:p>
    <w:p w:rsidR="00B929E3" w:rsidRPr="00ED79A5" w:rsidRDefault="00B929E3" w:rsidP="00ED79A5">
      <w:pPr>
        <w:ind w:firstLine="709"/>
        <w:jc w:val="both"/>
        <w:rPr>
          <w:sz w:val="28"/>
          <w:szCs w:val="28"/>
        </w:rPr>
      </w:pPr>
      <w:r w:rsidRPr="00ED79A5">
        <w:rPr>
          <w:sz w:val="28"/>
          <w:szCs w:val="28"/>
        </w:rPr>
        <w:t>Обращения граждан являются одним из источников информации о составе экономического положения различных групп населения, их настроениях и потребностях. В таблице представлена информация о тематике вопросов, содержащихся в письменных и устных обращениях граждан, поступивших в администрацию города за 2021 год в сравнении с 2020 годом.</w:t>
      </w:r>
    </w:p>
    <w:p w:rsidR="00B929E3" w:rsidRPr="00ED79A5" w:rsidRDefault="00B929E3" w:rsidP="00B929E3">
      <w:pPr>
        <w:ind w:firstLine="425"/>
        <w:jc w:val="both"/>
        <w:rPr>
          <w:b/>
          <w:i/>
          <w:sz w:val="28"/>
          <w:szCs w:val="28"/>
        </w:rPr>
      </w:pPr>
    </w:p>
    <w:tbl>
      <w:tblPr>
        <w:tblW w:w="9513" w:type="dxa"/>
        <w:tblLayout w:type="fixed"/>
        <w:tblLook w:val="04A0"/>
      </w:tblPr>
      <w:tblGrid>
        <w:gridCol w:w="4410"/>
        <w:gridCol w:w="874"/>
        <w:gridCol w:w="827"/>
        <w:gridCol w:w="921"/>
        <w:gridCol w:w="780"/>
        <w:gridCol w:w="850"/>
        <w:gridCol w:w="851"/>
      </w:tblGrid>
      <w:tr w:rsidR="00B929E3" w:rsidRPr="00ED79A5" w:rsidTr="00B929E3">
        <w:trPr>
          <w:trHeight w:val="840"/>
        </w:trPr>
        <w:tc>
          <w:tcPr>
            <w:tcW w:w="44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29E3" w:rsidRPr="00ED79A5" w:rsidRDefault="00B929E3" w:rsidP="00D73A0F">
            <w:pPr>
              <w:jc w:val="center"/>
              <w:rPr>
                <w:i/>
              </w:rPr>
            </w:pPr>
            <w:r w:rsidRPr="00ED79A5">
              <w:rPr>
                <w:i/>
              </w:rPr>
              <w:t>Тематика вопросов, содержащихся в обращениях граждан</w:t>
            </w:r>
          </w:p>
        </w:tc>
        <w:tc>
          <w:tcPr>
            <w:tcW w:w="1701" w:type="dxa"/>
            <w:gridSpan w:val="2"/>
            <w:tcBorders>
              <w:top w:val="single" w:sz="8" w:space="0" w:color="auto"/>
              <w:left w:val="nil"/>
              <w:bottom w:val="single" w:sz="8" w:space="0" w:color="auto"/>
              <w:right w:val="single" w:sz="8" w:space="0" w:color="000000"/>
            </w:tcBorders>
            <w:shd w:val="clear" w:color="auto" w:fill="auto"/>
            <w:vAlign w:val="center"/>
          </w:tcPr>
          <w:p w:rsidR="00B929E3" w:rsidRPr="00ED79A5" w:rsidRDefault="00B929E3" w:rsidP="00D73A0F">
            <w:pPr>
              <w:jc w:val="center"/>
              <w:rPr>
                <w:i/>
              </w:rPr>
            </w:pPr>
            <w:r w:rsidRPr="00ED79A5">
              <w:rPr>
                <w:i/>
              </w:rPr>
              <w:t>В письменных  обращениях</w:t>
            </w:r>
          </w:p>
        </w:tc>
        <w:tc>
          <w:tcPr>
            <w:tcW w:w="1701" w:type="dxa"/>
            <w:gridSpan w:val="2"/>
            <w:tcBorders>
              <w:top w:val="single" w:sz="8" w:space="0" w:color="auto"/>
              <w:left w:val="nil"/>
              <w:bottom w:val="single" w:sz="8" w:space="0" w:color="auto"/>
              <w:right w:val="single" w:sz="8" w:space="0" w:color="000000"/>
            </w:tcBorders>
            <w:shd w:val="clear" w:color="auto" w:fill="auto"/>
            <w:vAlign w:val="center"/>
          </w:tcPr>
          <w:p w:rsidR="00B929E3" w:rsidRPr="00ED79A5" w:rsidRDefault="00B929E3" w:rsidP="00D73A0F">
            <w:pPr>
              <w:jc w:val="center"/>
              <w:rPr>
                <w:i/>
              </w:rPr>
            </w:pPr>
            <w:r w:rsidRPr="00ED79A5">
              <w:rPr>
                <w:i/>
              </w:rPr>
              <w:t>В устных обращениях</w:t>
            </w:r>
          </w:p>
        </w:tc>
        <w:tc>
          <w:tcPr>
            <w:tcW w:w="1701" w:type="dxa"/>
            <w:gridSpan w:val="2"/>
            <w:tcBorders>
              <w:top w:val="single" w:sz="8" w:space="0" w:color="auto"/>
              <w:left w:val="nil"/>
              <w:bottom w:val="single" w:sz="8" w:space="0" w:color="auto"/>
              <w:right w:val="single" w:sz="8" w:space="0" w:color="000000"/>
            </w:tcBorders>
            <w:shd w:val="clear" w:color="auto" w:fill="auto"/>
            <w:vAlign w:val="center"/>
          </w:tcPr>
          <w:p w:rsidR="00B929E3" w:rsidRPr="00ED79A5" w:rsidRDefault="00B929E3" w:rsidP="00D73A0F">
            <w:pPr>
              <w:jc w:val="center"/>
              <w:rPr>
                <w:i/>
              </w:rPr>
            </w:pPr>
            <w:r w:rsidRPr="00ED79A5">
              <w:rPr>
                <w:i/>
              </w:rPr>
              <w:t>Всего</w:t>
            </w:r>
          </w:p>
        </w:tc>
      </w:tr>
      <w:tr w:rsidR="00B929E3" w:rsidRPr="00ED79A5" w:rsidTr="00B929E3">
        <w:trPr>
          <w:trHeight w:val="413"/>
        </w:trPr>
        <w:tc>
          <w:tcPr>
            <w:tcW w:w="4410" w:type="dxa"/>
            <w:vMerge/>
            <w:tcBorders>
              <w:top w:val="single" w:sz="8" w:space="0" w:color="auto"/>
              <w:left w:val="single" w:sz="8" w:space="0" w:color="auto"/>
              <w:bottom w:val="single" w:sz="8" w:space="0" w:color="000000"/>
              <w:right w:val="single" w:sz="8" w:space="0" w:color="auto"/>
            </w:tcBorders>
            <w:vAlign w:val="center"/>
          </w:tcPr>
          <w:p w:rsidR="00B929E3" w:rsidRPr="00ED79A5" w:rsidRDefault="00B929E3" w:rsidP="00D73A0F"/>
        </w:tc>
        <w:tc>
          <w:tcPr>
            <w:tcW w:w="874"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rPr>
                <w:i/>
              </w:rPr>
            </w:pPr>
            <w:r w:rsidRPr="00ED79A5">
              <w:rPr>
                <w:i/>
              </w:rPr>
              <w:t>2021</w:t>
            </w:r>
          </w:p>
        </w:tc>
        <w:tc>
          <w:tcPr>
            <w:tcW w:w="827"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rPr>
                <w:i/>
              </w:rPr>
            </w:pPr>
            <w:r w:rsidRPr="00ED79A5">
              <w:rPr>
                <w:i/>
              </w:rPr>
              <w:t>2020</w:t>
            </w:r>
          </w:p>
        </w:tc>
        <w:tc>
          <w:tcPr>
            <w:tcW w:w="921"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rPr>
                <w:i/>
              </w:rPr>
            </w:pPr>
            <w:r w:rsidRPr="00ED79A5">
              <w:rPr>
                <w:i/>
              </w:rPr>
              <w:t>2021</w:t>
            </w:r>
          </w:p>
        </w:tc>
        <w:tc>
          <w:tcPr>
            <w:tcW w:w="780"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rPr>
                <w:i/>
              </w:rPr>
            </w:pPr>
            <w:r w:rsidRPr="00ED79A5">
              <w:rPr>
                <w:i/>
              </w:rPr>
              <w:t>2020</w:t>
            </w:r>
          </w:p>
        </w:tc>
        <w:tc>
          <w:tcPr>
            <w:tcW w:w="850"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rPr>
                <w:i/>
              </w:rPr>
            </w:pPr>
            <w:r w:rsidRPr="00ED79A5">
              <w:rPr>
                <w:i/>
              </w:rPr>
              <w:t>2021</w:t>
            </w:r>
          </w:p>
        </w:tc>
        <w:tc>
          <w:tcPr>
            <w:tcW w:w="851"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rPr>
                <w:i/>
              </w:rPr>
            </w:pPr>
            <w:r w:rsidRPr="00ED79A5">
              <w:rPr>
                <w:i/>
              </w:rPr>
              <w:t>2020</w:t>
            </w:r>
          </w:p>
        </w:tc>
      </w:tr>
      <w:tr w:rsidR="00B929E3" w:rsidRPr="00ED79A5" w:rsidTr="00B929E3">
        <w:trPr>
          <w:trHeight w:val="579"/>
        </w:trPr>
        <w:tc>
          <w:tcPr>
            <w:tcW w:w="4410" w:type="dxa"/>
            <w:tcBorders>
              <w:top w:val="nil"/>
              <w:left w:val="single" w:sz="8" w:space="0" w:color="auto"/>
              <w:bottom w:val="single" w:sz="8" w:space="0" w:color="auto"/>
              <w:right w:val="single" w:sz="8" w:space="0" w:color="auto"/>
            </w:tcBorders>
            <w:shd w:val="clear" w:color="auto" w:fill="auto"/>
          </w:tcPr>
          <w:p w:rsidR="00B929E3" w:rsidRPr="00ED79A5" w:rsidRDefault="00B929E3" w:rsidP="00D73A0F">
            <w:pPr>
              <w:rPr>
                <w:b/>
                <w:bCs/>
              </w:rPr>
            </w:pPr>
            <w:r w:rsidRPr="00ED79A5">
              <w:rPr>
                <w:b/>
                <w:bCs/>
              </w:rPr>
              <w:t>Количество вопросов, содержащихся в обращениях, в том числе:</w:t>
            </w:r>
          </w:p>
        </w:tc>
        <w:tc>
          <w:tcPr>
            <w:tcW w:w="874"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rPr>
                <w:b/>
              </w:rPr>
            </w:pPr>
            <w:r w:rsidRPr="00ED79A5">
              <w:rPr>
                <w:b/>
              </w:rPr>
              <w:t>2576</w:t>
            </w:r>
          </w:p>
        </w:tc>
        <w:tc>
          <w:tcPr>
            <w:tcW w:w="827"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rPr>
                <w:b/>
              </w:rPr>
            </w:pPr>
            <w:r w:rsidRPr="00ED79A5">
              <w:rPr>
                <w:b/>
              </w:rPr>
              <w:t>2808</w:t>
            </w:r>
          </w:p>
        </w:tc>
        <w:tc>
          <w:tcPr>
            <w:tcW w:w="921"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rPr>
                <w:b/>
              </w:rPr>
            </w:pPr>
            <w:r w:rsidRPr="00ED79A5">
              <w:rPr>
                <w:b/>
              </w:rPr>
              <w:t>24</w:t>
            </w:r>
          </w:p>
        </w:tc>
        <w:tc>
          <w:tcPr>
            <w:tcW w:w="780"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rPr>
                <w:b/>
              </w:rPr>
            </w:pPr>
            <w:r w:rsidRPr="00ED79A5">
              <w:rPr>
                <w:b/>
              </w:rPr>
              <w:t>61</w:t>
            </w:r>
          </w:p>
        </w:tc>
        <w:tc>
          <w:tcPr>
            <w:tcW w:w="850"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rPr>
                <w:b/>
              </w:rPr>
            </w:pPr>
            <w:r w:rsidRPr="00ED79A5">
              <w:rPr>
                <w:b/>
              </w:rPr>
              <w:t>2600</w:t>
            </w:r>
          </w:p>
        </w:tc>
        <w:tc>
          <w:tcPr>
            <w:tcW w:w="851"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rPr>
                <w:b/>
              </w:rPr>
            </w:pPr>
            <w:r w:rsidRPr="00ED79A5">
              <w:rPr>
                <w:b/>
              </w:rPr>
              <w:t>2869</w:t>
            </w:r>
          </w:p>
        </w:tc>
      </w:tr>
      <w:tr w:rsidR="00B929E3" w:rsidRPr="00ED79A5" w:rsidTr="00B929E3">
        <w:trPr>
          <w:trHeight w:val="275"/>
        </w:trPr>
        <w:tc>
          <w:tcPr>
            <w:tcW w:w="4410" w:type="dxa"/>
            <w:tcBorders>
              <w:top w:val="nil"/>
              <w:left w:val="single" w:sz="8" w:space="0" w:color="auto"/>
              <w:bottom w:val="single" w:sz="8" w:space="0" w:color="auto"/>
              <w:right w:val="single" w:sz="8" w:space="0" w:color="auto"/>
            </w:tcBorders>
            <w:shd w:val="clear" w:color="auto" w:fill="auto"/>
          </w:tcPr>
          <w:p w:rsidR="00B929E3" w:rsidRPr="00ED79A5" w:rsidRDefault="00B929E3" w:rsidP="00D73A0F">
            <w:pPr>
              <w:rPr>
                <w:i/>
                <w:iCs/>
              </w:rPr>
            </w:pPr>
            <w:r w:rsidRPr="00ED79A5">
              <w:rPr>
                <w:i/>
                <w:iCs/>
              </w:rPr>
              <w:t>1.  Государство, общество, политика</w:t>
            </w:r>
          </w:p>
        </w:tc>
        <w:tc>
          <w:tcPr>
            <w:tcW w:w="874"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87</w:t>
            </w:r>
          </w:p>
        </w:tc>
        <w:tc>
          <w:tcPr>
            <w:tcW w:w="827"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164</w:t>
            </w:r>
          </w:p>
        </w:tc>
        <w:tc>
          <w:tcPr>
            <w:tcW w:w="921"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1</w:t>
            </w:r>
          </w:p>
        </w:tc>
        <w:tc>
          <w:tcPr>
            <w:tcW w:w="780"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0</w:t>
            </w:r>
          </w:p>
        </w:tc>
        <w:tc>
          <w:tcPr>
            <w:tcW w:w="850"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88</w:t>
            </w:r>
          </w:p>
        </w:tc>
        <w:tc>
          <w:tcPr>
            <w:tcW w:w="851"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164</w:t>
            </w:r>
          </w:p>
        </w:tc>
      </w:tr>
      <w:tr w:rsidR="00B929E3" w:rsidRPr="00ED79A5" w:rsidTr="00B929E3">
        <w:trPr>
          <w:trHeight w:val="252"/>
        </w:trPr>
        <w:tc>
          <w:tcPr>
            <w:tcW w:w="4410" w:type="dxa"/>
            <w:tcBorders>
              <w:top w:val="nil"/>
              <w:left w:val="single" w:sz="8" w:space="0" w:color="auto"/>
              <w:bottom w:val="single" w:sz="8" w:space="0" w:color="auto"/>
              <w:right w:val="single" w:sz="8" w:space="0" w:color="auto"/>
            </w:tcBorders>
            <w:shd w:val="clear" w:color="auto" w:fill="auto"/>
          </w:tcPr>
          <w:p w:rsidR="00B929E3" w:rsidRPr="00ED79A5" w:rsidRDefault="00B929E3" w:rsidP="00D73A0F">
            <w:pPr>
              <w:rPr>
                <w:i/>
                <w:iCs/>
              </w:rPr>
            </w:pPr>
            <w:r w:rsidRPr="00ED79A5">
              <w:rPr>
                <w:i/>
                <w:iCs/>
              </w:rPr>
              <w:t>2.  Социальная сфера</w:t>
            </w:r>
          </w:p>
        </w:tc>
        <w:tc>
          <w:tcPr>
            <w:tcW w:w="874"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118</w:t>
            </w:r>
          </w:p>
        </w:tc>
        <w:tc>
          <w:tcPr>
            <w:tcW w:w="827"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234</w:t>
            </w:r>
          </w:p>
        </w:tc>
        <w:tc>
          <w:tcPr>
            <w:tcW w:w="921"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5</w:t>
            </w:r>
          </w:p>
        </w:tc>
        <w:tc>
          <w:tcPr>
            <w:tcW w:w="780"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1</w:t>
            </w:r>
          </w:p>
        </w:tc>
        <w:tc>
          <w:tcPr>
            <w:tcW w:w="850"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123</w:t>
            </w:r>
          </w:p>
        </w:tc>
        <w:tc>
          <w:tcPr>
            <w:tcW w:w="851"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235</w:t>
            </w:r>
          </w:p>
        </w:tc>
      </w:tr>
      <w:tr w:rsidR="00B929E3" w:rsidRPr="00ED79A5" w:rsidTr="00B929E3">
        <w:trPr>
          <w:trHeight w:val="241"/>
        </w:trPr>
        <w:tc>
          <w:tcPr>
            <w:tcW w:w="4410" w:type="dxa"/>
            <w:tcBorders>
              <w:top w:val="nil"/>
              <w:left w:val="single" w:sz="8" w:space="0" w:color="auto"/>
              <w:bottom w:val="single" w:sz="8" w:space="0" w:color="auto"/>
              <w:right w:val="single" w:sz="8" w:space="0" w:color="auto"/>
            </w:tcBorders>
            <w:shd w:val="clear" w:color="auto" w:fill="auto"/>
          </w:tcPr>
          <w:p w:rsidR="00B929E3" w:rsidRPr="00ED79A5" w:rsidRDefault="00B929E3" w:rsidP="00D73A0F">
            <w:pPr>
              <w:ind w:left="333" w:hanging="333"/>
              <w:rPr>
                <w:i/>
                <w:iCs/>
              </w:rPr>
            </w:pPr>
            <w:r w:rsidRPr="00ED79A5">
              <w:rPr>
                <w:i/>
                <w:iCs/>
              </w:rPr>
              <w:lastRenderedPageBreak/>
              <w:t>3.  Хозяйственная деятельность, экономика</w:t>
            </w:r>
          </w:p>
        </w:tc>
        <w:tc>
          <w:tcPr>
            <w:tcW w:w="874"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1396</w:t>
            </w:r>
          </w:p>
        </w:tc>
        <w:tc>
          <w:tcPr>
            <w:tcW w:w="827"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1410</w:t>
            </w:r>
          </w:p>
        </w:tc>
        <w:tc>
          <w:tcPr>
            <w:tcW w:w="921"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10</w:t>
            </w:r>
          </w:p>
        </w:tc>
        <w:tc>
          <w:tcPr>
            <w:tcW w:w="780"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35</w:t>
            </w:r>
          </w:p>
        </w:tc>
        <w:tc>
          <w:tcPr>
            <w:tcW w:w="850"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1406</w:t>
            </w:r>
          </w:p>
        </w:tc>
        <w:tc>
          <w:tcPr>
            <w:tcW w:w="851"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1445</w:t>
            </w:r>
          </w:p>
        </w:tc>
      </w:tr>
      <w:tr w:rsidR="00B929E3" w:rsidRPr="00ED79A5" w:rsidTr="00B929E3">
        <w:trPr>
          <w:trHeight w:val="231"/>
        </w:trPr>
        <w:tc>
          <w:tcPr>
            <w:tcW w:w="4410" w:type="dxa"/>
            <w:tcBorders>
              <w:top w:val="nil"/>
              <w:left w:val="single" w:sz="8" w:space="0" w:color="auto"/>
              <w:bottom w:val="single" w:sz="8" w:space="0" w:color="auto"/>
              <w:right w:val="single" w:sz="8" w:space="0" w:color="auto"/>
            </w:tcBorders>
            <w:shd w:val="clear" w:color="auto" w:fill="auto"/>
          </w:tcPr>
          <w:p w:rsidR="00B929E3" w:rsidRPr="00ED79A5" w:rsidRDefault="00B929E3" w:rsidP="00D73A0F">
            <w:pPr>
              <w:rPr>
                <w:i/>
                <w:iCs/>
              </w:rPr>
            </w:pPr>
            <w:r w:rsidRPr="00ED79A5">
              <w:rPr>
                <w:i/>
                <w:iCs/>
              </w:rPr>
              <w:t>4.  Оборона, безопасность, законность</w:t>
            </w:r>
          </w:p>
        </w:tc>
        <w:tc>
          <w:tcPr>
            <w:tcW w:w="874"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101</w:t>
            </w:r>
          </w:p>
        </w:tc>
        <w:tc>
          <w:tcPr>
            <w:tcW w:w="827"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200</w:t>
            </w:r>
          </w:p>
        </w:tc>
        <w:tc>
          <w:tcPr>
            <w:tcW w:w="921"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4</w:t>
            </w:r>
          </w:p>
        </w:tc>
        <w:tc>
          <w:tcPr>
            <w:tcW w:w="780"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1</w:t>
            </w:r>
          </w:p>
        </w:tc>
        <w:tc>
          <w:tcPr>
            <w:tcW w:w="850"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101</w:t>
            </w:r>
          </w:p>
        </w:tc>
        <w:tc>
          <w:tcPr>
            <w:tcW w:w="851"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201</w:t>
            </w:r>
          </w:p>
        </w:tc>
      </w:tr>
      <w:tr w:rsidR="00B929E3" w:rsidRPr="00ED79A5" w:rsidTr="00B929E3">
        <w:trPr>
          <w:trHeight w:val="221"/>
        </w:trPr>
        <w:tc>
          <w:tcPr>
            <w:tcW w:w="4410" w:type="dxa"/>
            <w:tcBorders>
              <w:top w:val="nil"/>
              <w:left w:val="single" w:sz="8" w:space="0" w:color="auto"/>
              <w:bottom w:val="single" w:sz="8" w:space="0" w:color="auto"/>
              <w:right w:val="single" w:sz="8" w:space="0" w:color="auto"/>
            </w:tcBorders>
            <w:shd w:val="clear" w:color="auto" w:fill="auto"/>
          </w:tcPr>
          <w:p w:rsidR="00B929E3" w:rsidRPr="00ED79A5" w:rsidRDefault="00B929E3" w:rsidP="00D73A0F">
            <w:pPr>
              <w:rPr>
                <w:i/>
                <w:iCs/>
              </w:rPr>
            </w:pPr>
            <w:r w:rsidRPr="00ED79A5">
              <w:rPr>
                <w:i/>
                <w:iCs/>
              </w:rPr>
              <w:t>5.  Жилищно-коммунальная сфера</w:t>
            </w:r>
          </w:p>
        </w:tc>
        <w:tc>
          <w:tcPr>
            <w:tcW w:w="874"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878</w:t>
            </w:r>
          </w:p>
        </w:tc>
        <w:tc>
          <w:tcPr>
            <w:tcW w:w="827"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800</w:t>
            </w:r>
          </w:p>
        </w:tc>
        <w:tc>
          <w:tcPr>
            <w:tcW w:w="921"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4</w:t>
            </w:r>
          </w:p>
        </w:tc>
        <w:tc>
          <w:tcPr>
            <w:tcW w:w="780"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24</w:t>
            </w:r>
          </w:p>
        </w:tc>
        <w:tc>
          <w:tcPr>
            <w:tcW w:w="850"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882</w:t>
            </w:r>
          </w:p>
        </w:tc>
        <w:tc>
          <w:tcPr>
            <w:tcW w:w="851" w:type="dxa"/>
            <w:tcBorders>
              <w:top w:val="nil"/>
              <w:left w:val="nil"/>
              <w:bottom w:val="single" w:sz="8" w:space="0" w:color="auto"/>
              <w:right w:val="single" w:sz="8" w:space="0" w:color="auto"/>
            </w:tcBorders>
            <w:shd w:val="clear" w:color="auto" w:fill="auto"/>
            <w:vAlign w:val="center"/>
          </w:tcPr>
          <w:p w:rsidR="00B929E3" w:rsidRPr="00ED79A5" w:rsidRDefault="00B929E3" w:rsidP="00D73A0F">
            <w:pPr>
              <w:jc w:val="center"/>
            </w:pPr>
            <w:r w:rsidRPr="00ED79A5">
              <w:t>824</w:t>
            </w:r>
          </w:p>
        </w:tc>
      </w:tr>
    </w:tbl>
    <w:p w:rsidR="00830DB1" w:rsidRDefault="00830DB1" w:rsidP="00ED79A5">
      <w:pPr>
        <w:ind w:firstLine="709"/>
        <w:jc w:val="both"/>
        <w:rPr>
          <w:sz w:val="28"/>
          <w:szCs w:val="28"/>
        </w:rPr>
      </w:pPr>
    </w:p>
    <w:p w:rsidR="00B929E3" w:rsidRPr="00ED79A5" w:rsidRDefault="00830DB1" w:rsidP="00ED79A5">
      <w:pPr>
        <w:ind w:firstLine="709"/>
        <w:jc w:val="both"/>
        <w:rPr>
          <w:sz w:val="28"/>
          <w:szCs w:val="28"/>
        </w:rPr>
      </w:pPr>
      <w:r>
        <w:rPr>
          <w:sz w:val="28"/>
          <w:szCs w:val="28"/>
        </w:rPr>
        <w:t>А</w:t>
      </w:r>
      <w:r w:rsidR="00B929E3" w:rsidRPr="00ED79A5">
        <w:rPr>
          <w:sz w:val="28"/>
          <w:szCs w:val="28"/>
        </w:rPr>
        <w:t>нализ обращений свидетельствует, что, по-прежнему основными и жизненно важными вопросами для жителей города остаются - вопросы, относящиеся к организации и ведению хозяйственной деятельности, что составляет 54,1% от общего количества вопросов, содержащихся в письменных и устных обращениях и вопросы жилищно-коммунальной сферы – 33,9%.</w:t>
      </w:r>
    </w:p>
    <w:p w:rsidR="00B929E3" w:rsidRPr="00ED79A5" w:rsidRDefault="00B929E3" w:rsidP="00ED79A5">
      <w:pPr>
        <w:ind w:firstLine="709"/>
        <w:jc w:val="both"/>
        <w:rPr>
          <w:sz w:val="28"/>
          <w:szCs w:val="28"/>
        </w:rPr>
      </w:pPr>
      <w:r w:rsidRPr="00ED79A5">
        <w:rPr>
          <w:sz w:val="28"/>
          <w:szCs w:val="28"/>
        </w:rPr>
        <w:t xml:space="preserve">Как следствие усиленного контроля за соблюдением требований ст. 12 ФЗ от 2 мая </w:t>
      </w:r>
      <w:smartTag w:uri="urn:schemas-microsoft-com:office:smarttags" w:element="metricconverter">
        <w:smartTagPr>
          <w:attr w:name="ProductID" w:val="2006 г"/>
        </w:smartTagPr>
        <w:r w:rsidRPr="00ED79A5">
          <w:rPr>
            <w:sz w:val="28"/>
            <w:szCs w:val="28"/>
          </w:rPr>
          <w:t>2006 г</w:t>
        </w:r>
      </w:smartTag>
      <w:r w:rsidRPr="00ED79A5">
        <w:rPr>
          <w:sz w:val="28"/>
          <w:szCs w:val="28"/>
        </w:rPr>
        <w:t>. № 59-ФЗ (с изм.</w:t>
      </w:r>
      <w:r w:rsidR="00ED79A5">
        <w:rPr>
          <w:sz w:val="28"/>
          <w:szCs w:val="28"/>
        </w:rPr>
        <w:t xml:space="preserve"> </w:t>
      </w:r>
      <w:r w:rsidRPr="00ED79A5">
        <w:rPr>
          <w:sz w:val="28"/>
          <w:szCs w:val="28"/>
        </w:rPr>
        <w:t>и доп.) 100% обращений рассмотрено специалистами администрации в установленные законом сроки.</w:t>
      </w:r>
    </w:p>
    <w:p w:rsidR="00B929E3" w:rsidRPr="00ED79A5" w:rsidRDefault="00B929E3" w:rsidP="00ED79A5">
      <w:pPr>
        <w:ind w:firstLine="709"/>
        <w:jc w:val="both"/>
        <w:rPr>
          <w:sz w:val="28"/>
          <w:szCs w:val="28"/>
        </w:rPr>
      </w:pPr>
      <w:r w:rsidRPr="00ED79A5">
        <w:rPr>
          <w:sz w:val="28"/>
          <w:szCs w:val="28"/>
        </w:rPr>
        <w:t xml:space="preserve">За 2021 год структурными подразделениями администрации города рассмотрено 2558 письменных и устных обращений. </w:t>
      </w:r>
    </w:p>
    <w:p w:rsidR="00B929E3" w:rsidRPr="00ED79A5" w:rsidRDefault="00B929E3" w:rsidP="00ED79A5">
      <w:pPr>
        <w:ind w:firstLine="709"/>
        <w:jc w:val="both"/>
        <w:rPr>
          <w:sz w:val="28"/>
          <w:szCs w:val="28"/>
        </w:rPr>
      </w:pPr>
      <w:r w:rsidRPr="00ED79A5">
        <w:rPr>
          <w:sz w:val="28"/>
          <w:szCs w:val="28"/>
        </w:rPr>
        <w:t>При подготовке ответов на письменные и устные обращения 454 или 17,7% вопросов рассмотрено комиссионно или с выездом на место.</w:t>
      </w:r>
    </w:p>
    <w:p w:rsidR="00B929E3" w:rsidRPr="00ED79A5" w:rsidRDefault="00B929E3" w:rsidP="00ED79A5">
      <w:pPr>
        <w:ind w:firstLine="709"/>
        <w:jc w:val="both"/>
        <w:rPr>
          <w:sz w:val="28"/>
          <w:szCs w:val="28"/>
        </w:rPr>
      </w:pPr>
      <w:r w:rsidRPr="00ED79A5">
        <w:rPr>
          <w:sz w:val="28"/>
          <w:szCs w:val="28"/>
        </w:rPr>
        <w:t xml:space="preserve">В целях окончательного решения вопросов, поставленных гражданами в своих письменных и устных обращениях, 98 обращений были поставлены на повторный контроль, что составляет 3,8% от всех рассмотренных обращений. </w:t>
      </w:r>
    </w:p>
    <w:p w:rsidR="00B929E3" w:rsidRPr="00ED79A5" w:rsidRDefault="00B929E3" w:rsidP="00ED79A5">
      <w:pPr>
        <w:pStyle w:val="ae"/>
        <w:spacing w:after="0"/>
        <w:ind w:left="0" w:firstLine="709"/>
        <w:rPr>
          <w:sz w:val="28"/>
          <w:szCs w:val="28"/>
        </w:rPr>
      </w:pPr>
      <w:r w:rsidRPr="00ED79A5">
        <w:rPr>
          <w:sz w:val="28"/>
          <w:szCs w:val="28"/>
        </w:rPr>
        <w:t>Результаты рассмотрения обращений (в сравнении с 2020 годом).</w:t>
      </w:r>
    </w:p>
    <w:tbl>
      <w:tblPr>
        <w:tblStyle w:val="a3"/>
        <w:tblW w:w="0" w:type="auto"/>
        <w:tblInd w:w="108" w:type="dxa"/>
        <w:tblLayout w:type="fixed"/>
        <w:tblLook w:val="04A0"/>
      </w:tblPr>
      <w:tblGrid>
        <w:gridCol w:w="1134"/>
        <w:gridCol w:w="1203"/>
        <w:gridCol w:w="1256"/>
        <w:gridCol w:w="1590"/>
        <w:gridCol w:w="1838"/>
        <w:gridCol w:w="1505"/>
        <w:gridCol w:w="1255"/>
      </w:tblGrid>
      <w:tr w:rsidR="00B929E3" w:rsidRPr="00ED79A5" w:rsidTr="00B929E3">
        <w:trPr>
          <w:trHeight w:val="315"/>
        </w:trPr>
        <w:tc>
          <w:tcPr>
            <w:tcW w:w="1134" w:type="dxa"/>
            <w:vMerge w:val="restart"/>
            <w:vAlign w:val="center"/>
          </w:tcPr>
          <w:p w:rsidR="00B929E3" w:rsidRPr="00ED79A5" w:rsidRDefault="00B929E3" w:rsidP="00B929E3">
            <w:pPr>
              <w:pStyle w:val="ae"/>
              <w:spacing w:after="0"/>
              <w:ind w:left="34"/>
              <w:jc w:val="center"/>
            </w:pPr>
            <w:r w:rsidRPr="00ED79A5">
              <w:t>Период</w:t>
            </w:r>
          </w:p>
        </w:tc>
        <w:tc>
          <w:tcPr>
            <w:tcW w:w="1203" w:type="dxa"/>
            <w:vMerge w:val="restart"/>
            <w:vAlign w:val="center"/>
          </w:tcPr>
          <w:p w:rsidR="00B929E3" w:rsidRPr="00ED79A5" w:rsidRDefault="00B929E3" w:rsidP="00B929E3">
            <w:pPr>
              <w:pStyle w:val="ae"/>
              <w:spacing w:after="0"/>
              <w:ind w:left="0"/>
              <w:jc w:val="center"/>
            </w:pPr>
            <w:r w:rsidRPr="00ED79A5">
              <w:t>Рассмотрено</w:t>
            </w:r>
          </w:p>
        </w:tc>
        <w:tc>
          <w:tcPr>
            <w:tcW w:w="1256" w:type="dxa"/>
            <w:vMerge w:val="restart"/>
            <w:vAlign w:val="center"/>
          </w:tcPr>
          <w:p w:rsidR="00B929E3" w:rsidRPr="00ED79A5" w:rsidRDefault="00B929E3" w:rsidP="00B929E3">
            <w:pPr>
              <w:pStyle w:val="ae"/>
              <w:spacing w:after="0"/>
              <w:ind w:left="0"/>
              <w:jc w:val="center"/>
            </w:pPr>
            <w:r w:rsidRPr="00ED79A5">
              <w:t>В том числе с выездом на место</w:t>
            </w:r>
          </w:p>
        </w:tc>
        <w:tc>
          <w:tcPr>
            <w:tcW w:w="6188" w:type="dxa"/>
            <w:gridSpan w:val="4"/>
            <w:vAlign w:val="center"/>
          </w:tcPr>
          <w:p w:rsidR="00B929E3" w:rsidRPr="00ED79A5" w:rsidRDefault="00B929E3" w:rsidP="00B929E3">
            <w:pPr>
              <w:pStyle w:val="ae"/>
              <w:spacing w:after="0"/>
              <w:jc w:val="center"/>
            </w:pPr>
            <w:r w:rsidRPr="00ED79A5">
              <w:t>Результат рассмотрения</w:t>
            </w:r>
          </w:p>
        </w:tc>
      </w:tr>
      <w:tr w:rsidR="00B929E3" w:rsidRPr="00ED79A5" w:rsidTr="00B929E3">
        <w:trPr>
          <w:trHeight w:val="780"/>
        </w:trPr>
        <w:tc>
          <w:tcPr>
            <w:tcW w:w="1134" w:type="dxa"/>
            <w:vMerge/>
            <w:vAlign w:val="center"/>
          </w:tcPr>
          <w:p w:rsidR="00B929E3" w:rsidRPr="00ED79A5" w:rsidRDefault="00B929E3" w:rsidP="00B929E3">
            <w:pPr>
              <w:pStyle w:val="ae"/>
              <w:spacing w:after="0"/>
              <w:jc w:val="center"/>
            </w:pPr>
          </w:p>
        </w:tc>
        <w:tc>
          <w:tcPr>
            <w:tcW w:w="1203" w:type="dxa"/>
            <w:vMerge/>
            <w:vAlign w:val="center"/>
          </w:tcPr>
          <w:p w:rsidR="00B929E3" w:rsidRPr="00ED79A5" w:rsidRDefault="00B929E3" w:rsidP="00B929E3">
            <w:pPr>
              <w:pStyle w:val="ae"/>
              <w:spacing w:after="0"/>
              <w:jc w:val="center"/>
            </w:pPr>
          </w:p>
        </w:tc>
        <w:tc>
          <w:tcPr>
            <w:tcW w:w="1256" w:type="dxa"/>
            <w:vMerge/>
            <w:vAlign w:val="center"/>
          </w:tcPr>
          <w:p w:rsidR="00B929E3" w:rsidRPr="00ED79A5" w:rsidRDefault="00B929E3" w:rsidP="00B929E3">
            <w:pPr>
              <w:pStyle w:val="ae"/>
              <w:spacing w:after="0"/>
              <w:jc w:val="center"/>
            </w:pPr>
          </w:p>
        </w:tc>
        <w:tc>
          <w:tcPr>
            <w:tcW w:w="1590" w:type="dxa"/>
            <w:vAlign w:val="center"/>
          </w:tcPr>
          <w:p w:rsidR="00B929E3" w:rsidRPr="00ED79A5" w:rsidRDefault="00B929E3" w:rsidP="00B929E3">
            <w:pPr>
              <w:pStyle w:val="ae"/>
              <w:spacing w:after="0"/>
              <w:ind w:left="-15"/>
              <w:jc w:val="center"/>
            </w:pPr>
            <w:r w:rsidRPr="00ED79A5">
              <w:t>поддержано</w:t>
            </w:r>
          </w:p>
        </w:tc>
        <w:tc>
          <w:tcPr>
            <w:tcW w:w="1838" w:type="dxa"/>
            <w:vAlign w:val="center"/>
          </w:tcPr>
          <w:p w:rsidR="00B929E3" w:rsidRPr="00ED79A5" w:rsidRDefault="00B929E3" w:rsidP="00B929E3">
            <w:pPr>
              <w:pStyle w:val="ae"/>
              <w:spacing w:after="0"/>
              <w:ind w:left="-15"/>
              <w:jc w:val="center"/>
            </w:pPr>
            <w:r w:rsidRPr="00ED79A5">
              <w:t>удовлетворено</w:t>
            </w:r>
          </w:p>
        </w:tc>
        <w:tc>
          <w:tcPr>
            <w:tcW w:w="1505" w:type="dxa"/>
            <w:vAlign w:val="center"/>
          </w:tcPr>
          <w:p w:rsidR="00B929E3" w:rsidRPr="00ED79A5" w:rsidRDefault="00B929E3" w:rsidP="00B929E3">
            <w:pPr>
              <w:pStyle w:val="ae"/>
              <w:spacing w:after="0"/>
              <w:ind w:left="-15"/>
              <w:jc w:val="center"/>
            </w:pPr>
            <w:r w:rsidRPr="00ED79A5">
              <w:t>разъяснено</w:t>
            </w:r>
          </w:p>
        </w:tc>
        <w:tc>
          <w:tcPr>
            <w:tcW w:w="1255" w:type="dxa"/>
            <w:vAlign w:val="center"/>
          </w:tcPr>
          <w:p w:rsidR="00B929E3" w:rsidRPr="00ED79A5" w:rsidRDefault="00B929E3" w:rsidP="00B929E3">
            <w:pPr>
              <w:pStyle w:val="ae"/>
              <w:spacing w:after="0"/>
              <w:ind w:left="-15"/>
              <w:jc w:val="center"/>
            </w:pPr>
            <w:r w:rsidRPr="00ED79A5">
              <w:t>Отказано/ списано в дело</w:t>
            </w:r>
          </w:p>
        </w:tc>
      </w:tr>
      <w:tr w:rsidR="00B929E3" w:rsidRPr="00ED79A5" w:rsidTr="00B929E3">
        <w:tc>
          <w:tcPr>
            <w:tcW w:w="1134" w:type="dxa"/>
            <w:vAlign w:val="center"/>
          </w:tcPr>
          <w:p w:rsidR="00B929E3" w:rsidRPr="00ED79A5" w:rsidRDefault="00B929E3" w:rsidP="00B929E3">
            <w:pPr>
              <w:pStyle w:val="ae"/>
              <w:spacing w:after="0"/>
              <w:jc w:val="center"/>
            </w:pPr>
            <w:r w:rsidRPr="00ED79A5">
              <w:t>2020 год</w:t>
            </w:r>
          </w:p>
        </w:tc>
        <w:tc>
          <w:tcPr>
            <w:tcW w:w="1203" w:type="dxa"/>
            <w:vAlign w:val="center"/>
          </w:tcPr>
          <w:p w:rsidR="00B929E3" w:rsidRPr="00ED79A5" w:rsidRDefault="00B929E3" w:rsidP="00B929E3">
            <w:pPr>
              <w:pStyle w:val="ae"/>
              <w:spacing w:after="0"/>
              <w:jc w:val="center"/>
            </w:pPr>
            <w:r w:rsidRPr="00ED79A5">
              <w:t>2843</w:t>
            </w:r>
          </w:p>
        </w:tc>
        <w:tc>
          <w:tcPr>
            <w:tcW w:w="1256" w:type="dxa"/>
            <w:vAlign w:val="center"/>
          </w:tcPr>
          <w:p w:rsidR="00B929E3" w:rsidRPr="00ED79A5" w:rsidRDefault="00B929E3" w:rsidP="00B929E3">
            <w:pPr>
              <w:pStyle w:val="ae"/>
              <w:spacing w:after="0"/>
              <w:jc w:val="center"/>
            </w:pPr>
            <w:r w:rsidRPr="00ED79A5">
              <w:t>436</w:t>
            </w:r>
          </w:p>
        </w:tc>
        <w:tc>
          <w:tcPr>
            <w:tcW w:w="1590" w:type="dxa"/>
            <w:vAlign w:val="center"/>
          </w:tcPr>
          <w:p w:rsidR="00B929E3" w:rsidRPr="00ED79A5" w:rsidRDefault="00B929E3" w:rsidP="00B929E3">
            <w:pPr>
              <w:pStyle w:val="ae"/>
              <w:spacing w:after="0"/>
              <w:jc w:val="center"/>
            </w:pPr>
            <w:r w:rsidRPr="00ED79A5">
              <w:t>844</w:t>
            </w:r>
          </w:p>
        </w:tc>
        <w:tc>
          <w:tcPr>
            <w:tcW w:w="1838" w:type="dxa"/>
            <w:vAlign w:val="center"/>
          </w:tcPr>
          <w:p w:rsidR="00B929E3" w:rsidRPr="00ED79A5" w:rsidRDefault="00B929E3" w:rsidP="00B929E3">
            <w:pPr>
              <w:pStyle w:val="ae"/>
              <w:spacing w:after="0"/>
              <w:jc w:val="center"/>
            </w:pPr>
            <w:r w:rsidRPr="00ED79A5">
              <w:t>602</w:t>
            </w:r>
          </w:p>
        </w:tc>
        <w:tc>
          <w:tcPr>
            <w:tcW w:w="1505" w:type="dxa"/>
            <w:vAlign w:val="center"/>
          </w:tcPr>
          <w:p w:rsidR="00B929E3" w:rsidRPr="00ED79A5" w:rsidRDefault="00B929E3" w:rsidP="00B929E3">
            <w:pPr>
              <w:pStyle w:val="ae"/>
              <w:spacing w:after="0"/>
              <w:jc w:val="center"/>
            </w:pPr>
            <w:r w:rsidRPr="00ED79A5">
              <w:t>1396</w:t>
            </w:r>
          </w:p>
        </w:tc>
        <w:tc>
          <w:tcPr>
            <w:tcW w:w="1255" w:type="dxa"/>
            <w:vAlign w:val="center"/>
          </w:tcPr>
          <w:p w:rsidR="00B929E3" w:rsidRPr="00ED79A5" w:rsidRDefault="00B929E3" w:rsidP="00B929E3">
            <w:pPr>
              <w:pStyle w:val="ae"/>
              <w:spacing w:after="0"/>
              <w:jc w:val="center"/>
            </w:pPr>
            <w:r w:rsidRPr="00ED79A5">
              <w:t>1</w:t>
            </w:r>
          </w:p>
        </w:tc>
      </w:tr>
      <w:tr w:rsidR="00B929E3" w:rsidRPr="00ED79A5" w:rsidTr="00B929E3">
        <w:tc>
          <w:tcPr>
            <w:tcW w:w="1134" w:type="dxa"/>
            <w:vAlign w:val="center"/>
          </w:tcPr>
          <w:p w:rsidR="00B929E3" w:rsidRPr="00ED79A5" w:rsidRDefault="00B929E3" w:rsidP="00B929E3">
            <w:pPr>
              <w:pStyle w:val="ae"/>
              <w:spacing w:after="0"/>
              <w:jc w:val="center"/>
            </w:pPr>
            <w:r w:rsidRPr="00ED79A5">
              <w:t>2021 год</w:t>
            </w:r>
          </w:p>
        </w:tc>
        <w:tc>
          <w:tcPr>
            <w:tcW w:w="1203" w:type="dxa"/>
            <w:vAlign w:val="center"/>
          </w:tcPr>
          <w:p w:rsidR="00B929E3" w:rsidRPr="00ED79A5" w:rsidRDefault="00B929E3" w:rsidP="00B929E3">
            <w:pPr>
              <w:pStyle w:val="ae"/>
              <w:spacing w:after="0"/>
              <w:jc w:val="center"/>
            </w:pPr>
            <w:r w:rsidRPr="00ED79A5">
              <w:t>2558</w:t>
            </w:r>
          </w:p>
        </w:tc>
        <w:tc>
          <w:tcPr>
            <w:tcW w:w="1256" w:type="dxa"/>
            <w:vAlign w:val="center"/>
          </w:tcPr>
          <w:p w:rsidR="00B929E3" w:rsidRPr="00ED79A5" w:rsidRDefault="00B929E3" w:rsidP="00B929E3">
            <w:pPr>
              <w:pStyle w:val="ae"/>
              <w:spacing w:after="0"/>
              <w:jc w:val="center"/>
            </w:pPr>
            <w:r w:rsidRPr="00ED79A5">
              <w:t>454</w:t>
            </w:r>
          </w:p>
        </w:tc>
        <w:tc>
          <w:tcPr>
            <w:tcW w:w="1590" w:type="dxa"/>
            <w:vAlign w:val="center"/>
          </w:tcPr>
          <w:p w:rsidR="00B929E3" w:rsidRPr="00ED79A5" w:rsidRDefault="00B929E3" w:rsidP="00B929E3">
            <w:pPr>
              <w:pStyle w:val="ae"/>
              <w:spacing w:after="0"/>
              <w:jc w:val="center"/>
            </w:pPr>
            <w:r w:rsidRPr="00ED79A5">
              <w:t>899</w:t>
            </w:r>
          </w:p>
        </w:tc>
        <w:tc>
          <w:tcPr>
            <w:tcW w:w="1838" w:type="dxa"/>
            <w:vAlign w:val="center"/>
          </w:tcPr>
          <w:p w:rsidR="00B929E3" w:rsidRPr="00ED79A5" w:rsidRDefault="00B929E3" w:rsidP="00B929E3">
            <w:pPr>
              <w:pStyle w:val="ae"/>
              <w:spacing w:after="0"/>
              <w:jc w:val="center"/>
            </w:pPr>
            <w:r w:rsidRPr="00ED79A5">
              <w:t>546</w:t>
            </w:r>
          </w:p>
        </w:tc>
        <w:tc>
          <w:tcPr>
            <w:tcW w:w="1505" w:type="dxa"/>
            <w:vAlign w:val="center"/>
          </w:tcPr>
          <w:p w:rsidR="00B929E3" w:rsidRPr="00ED79A5" w:rsidRDefault="00B929E3" w:rsidP="00B929E3">
            <w:pPr>
              <w:pStyle w:val="ae"/>
              <w:spacing w:after="0"/>
              <w:jc w:val="center"/>
            </w:pPr>
            <w:r w:rsidRPr="00ED79A5">
              <w:t>1050</w:t>
            </w:r>
          </w:p>
        </w:tc>
        <w:tc>
          <w:tcPr>
            <w:tcW w:w="1255" w:type="dxa"/>
            <w:vAlign w:val="center"/>
          </w:tcPr>
          <w:p w:rsidR="00B929E3" w:rsidRPr="00ED79A5" w:rsidRDefault="00B929E3" w:rsidP="00B929E3">
            <w:pPr>
              <w:pStyle w:val="ae"/>
              <w:spacing w:after="0"/>
              <w:jc w:val="center"/>
            </w:pPr>
            <w:r w:rsidRPr="00ED79A5">
              <w:t>3</w:t>
            </w:r>
          </w:p>
        </w:tc>
      </w:tr>
    </w:tbl>
    <w:p w:rsidR="00FE2013" w:rsidRDefault="00FE2013" w:rsidP="00ED79A5">
      <w:pPr>
        <w:ind w:firstLine="709"/>
        <w:jc w:val="both"/>
        <w:rPr>
          <w:sz w:val="28"/>
          <w:szCs w:val="28"/>
        </w:rPr>
      </w:pPr>
    </w:p>
    <w:p w:rsidR="00B929E3" w:rsidRPr="00ED79A5" w:rsidRDefault="00B929E3" w:rsidP="00ED79A5">
      <w:pPr>
        <w:ind w:firstLine="709"/>
        <w:jc w:val="both"/>
        <w:rPr>
          <w:sz w:val="28"/>
          <w:szCs w:val="28"/>
        </w:rPr>
      </w:pPr>
      <w:r w:rsidRPr="00ED79A5">
        <w:rPr>
          <w:sz w:val="28"/>
          <w:szCs w:val="28"/>
        </w:rPr>
        <w:t>Процент удовлетворения вопросов, поставленных в обращениях граждан от общего количества письменных и устных обращений, рассмотренных в 2020 году составляет 20,6%, в сравнении с 2020 годом показатель остался на прежнем уровне (2020 г. - 20,6%).</w:t>
      </w:r>
    </w:p>
    <w:p w:rsidR="00B929E3" w:rsidRPr="00ED79A5" w:rsidRDefault="00B929E3" w:rsidP="00ED79A5">
      <w:pPr>
        <w:ind w:firstLine="709"/>
        <w:jc w:val="both"/>
        <w:rPr>
          <w:sz w:val="28"/>
          <w:szCs w:val="28"/>
        </w:rPr>
      </w:pPr>
      <w:r w:rsidRPr="00ED79A5">
        <w:rPr>
          <w:sz w:val="28"/>
          <w:szCs w:val="28"/>
        </w:rPr>
        <w:t>На еженедельных планерных совещаниях с руководителями структурных подразделений администрации глава города постоянно поднимает вопросы по усилению контроля за рассмотрением обращений граждан руководителями структурных подразделений и специалистами администрации с целью объективного и всестороннего их рассмотрения.</w:t>
      </w:r>
    </w:p>
    <w:p w:rsidR="00B929E3" w:rsidRDefault="00B929E3" w:rsidP="00343B84">
      <w:pPr>
        <w:pStyle w:val="23"/>
        <w:spacing w:after="0" w:line="240" w:lineRule="auto"/>
        <w:ind w:left="0" w:firstLine="709"/>
        <w:jc w:val="both"/>
        <w:rPr>
          <w:b/>
          <w:sz w:val="28"/>
          <w:szCs w:val="28"/>
        </w:rPr>
      </w:pPr>
    </w:p>
    <w:p w:rsidR="00343B84" w:rsidRDefault="00343B84" w:rsidP="00343B84">
      <w:pPr>
        <w:pStyle w:val="23"/>
        <w:spacing w:after="0" w:line="240" w:lineRule="auto"/>
        <w:ind w:left="0" w:firstLine="709"/>
        <w:jc w:val="both"/>
        <w:rPr>
          <w:b/>
          <w:sz w:val="28"/>
          <w:szCs w:val="28"/>
        </w:rPr>
      </w:pPr>
      <w:r>
        <w:rPr>
          <w:b/>
          <w:sz w:val="28"/>
          <w:szCs w:val="28"/>
        </w:rPr>
        <w:t>3. Выполнение программы развития муниципального образования город Ковров, представленной для участия в конкурсе на замещение должности главы города.</w:t>
      </w:r>
    </w:p>
    <w:p w:rsidR="00830DB1" w:rsidRDefault="00830DB1" w:rsidP="00343B84">
      <w:pPr>
        <w:pStyle w:val="23"/>
        <w:spacing w:after="0" w:line="240" w:lineRule="auto"/>
        <w:ind w:left="0" w:firstLine="709"/>
        <w:jc w:val="both"/>
        <w:rPr>
          <w:b/>
          <w:sz w:val="28"/>
          <w:szCs w:val="28"/>
        </w:rPr>
      </w:pPr>
    </w:p>
    <w:p w:rsidR="00A1256C" w:rsidRDefault="00343B84" w:rsidP="00ED79A5">
      <w:pPr>
        <w:pStyle w:val="23"/>
        <w:spacing w:after="0" w:line="240" w:lineRule="auto"/>
        <w:ind w:left="0" w:firstLine="709"/>
        <w:jc w:val="both"/>
        <w:rPr>
          <w:sz w:val="28"/>
          <w:szCs w:val="28"/>
        </w:rPr>
      </w:pPr>
      <w:r w:rsidRPr="00ED79A5">
        <w:rPr>
          <w:sz w:val="28"/>
          <w:szCs w:val="28"/>
        </w:rPr>
        <w:t xml:space="preserve">С момента вступления в должность </w:t>
      </w:r>
      <w:r w:rsidR="00A1256C">
        <w:rPr>
          <w:sz w:val="28"/>
          <w:szCs w:val="28"/>
        </w:rPr>
        <w:t>глава города придерживается курса, который позволяет</w:t>
      </w:r>
      <w:r w:rsidRPr="00ED79A5">
        <w:rPr>
          <w:sz w:val="28"/>
          <w:szCs w:val="28"/>
        </w:rPr>
        <w:t xml:space="preserve"> выполнить задачи, определенные программой развития, </w:t>
      </w:r>
      <w:r w:rsidRPr="00ED79A5">
        <w:rPr>
          <w:sz w:val="28"/>
          <w:szCs w:val="28"/>
        </w:rPr>
        <w:lastRenderedPageBreak/>
        <w:t>представленной для участия в конкурсе на замещение должности главы города, о чем и свидетельствует настоящий Отче</w:t>
      </w:r>
      <w:r w:rsidR="00A1256C">
        <w:rPr>
          <w:sz w:val="28"/>
          <w:szCs w:val="28"/>
        </w:rPr>
        <w:t>т.</w:t>
      </w:r>
    </w:p>
    <w:p w:rsidR="00343B84" w:rsidRPr="00ED79A5" w:rsidRDefault="00343B84" w:rsidP="00ED79A5">
      <w:pPr>
        <w:pStyle w:val="23"/>
        <w:spacing w:after="0" w:line="240" w:lineRule="auto"/>
        <w:ind w:left="0" w:firstLine="709"/>
        <w:jc w:val="both"/>
        <w:rPr>
          <w:sz w:val="28"/>
          <w:szCs w:val="28"/>
        </w:rPr>
      </w:pPr>
      <w:r w:rsidRPr="00ED79A5">
        <w:rPr>
          <w:sz w:val="28"/>
          <w:szCs w:val="28"/>
        </w:rPr>
        <w:t>О</w:t>
      </w:r>
      <w:r w:rsidR="00A1256C">
        <w:rPr>
          <w:sz w:val="28"/>
          <w:szCs w:val="28"/>
        </w:rPr>
        <w:t>сновные моменты:</w:t>
      </w:r>
    </w:p>
    <w:p w:rsidR="00370DC1" w:rsidRPr="00ED79A5" w:rsidRDefault="00343B84" w:rsidP="00ED79A5">
      <w:pPr>
        <w:ind w:firstLine="709"/>
        <w:jc w:val="both"/>
        <w:rPr>
          <w:bCs/>
          <w:sz w:val="28"/>
          <w:szCs w:val="28"/>
        </w:rPr>
      </w:pPr>
      <w:r w:rsidRPr="00ED79A5">
        <w:rPr>
          <w:sz w:val="28"/>
          <w:szCs w:val="28"/>
        </w:rPr>
        <w:t xml:space="preserve">Бюджет города является основополагающим нормативным правовым актом муниципального образования. </w:t>
      </w:r>
      <w:r w:rsidR="00370DC1" w:rsidRPr="00ED79A5">
        <w:rPr>
          <w:bCs/>
          <w:sz w:val="28"/>
          <w:szCs w:val="28"/>
        </w:rPr>
        <w:t>В течение года, решениями Совета наро</w:t>
      </w:r>
      <w:r w:rsidR="00ED79A5">
        <w:rPr>
          <w:bCs/>
          <w:sz w:val="28"/>
          <w:szCs w:val="28"/>
        </w:rPr>
        <w:t>дных депутатов  города Коврова,</w:t>
      </w:r>
      <w:r w:rsidR="00370DC1" w:rsidRPr="00ED79A5">
        <w:rPr>
          <w:bCs/>
          <w:sz w:val="28"/>
          <w:szCs w:val="28"/>
        </w:rPr>
        <w:t xml:space="preserve"> план по налоговым и неналоговым доходам увеличен  на 84 956 тыс. руб. В результате внесенных изменений, уточненный план по состоянию на 01.01.2022 составил 1 268 076 тыс. руб.</w:t>
      </w:r>
    </w:p>
    <w:p w:rsidR="00370DC1" w:rsidRPr="00ED79A5" w:rsidRDefault="00ED79A5" w:rsidP="00ED79A5">
      <w:pPr>
        <w:overflowPunct w:val="0"/>
        <w:autoSpaceDE w:val="0"/>
        <w:autoSpaceDN w:val="0"/>
        <w:adjustRightInd w:val="0"/>
        <w:ind w:firstLine="709"/>
        <w:jc w:val="both"/>
        <w:rPr>
          <w:bCs/>
          <w:sz w:val="28"/>
          <w:szCs w:val="28"/>
        </w:rPr>
      </w:pPr>
      <w:r>
        <w:rPr>
          <w:bCs/>
          <w:sz w:val="28"/>
          <w:szCs w:val="28"/>
        </w:rPr>
        <w:t>Д</w:t>
      </w:r>
      <w:r w:rsidR="00370DC1" w:rsidRPr="00ED79A5">
        <w:rPr>
          <w:bCs/>
          <w:sz w:val="28"/>
          <w:szCs w:val="28"/>
        </w:rPr>
        <w:t>оля налоговых и неналоговых доходов составила 37,0 % всех доходов бюджета города.</w:t>
      </w:r>
    </w:p>
    <w:p w:rsidR="00370DC1" w:rsidRPr="00ED79A5" w:rsidRDefault="00370DC1" w:rsidP="00ED79A5">
      <w:pPr>
        <w:overflowPunct w:val="0"/>
        <w:autoSpaceDE w:val="0"/>
        <w:autoSpaceDN w:val="0"/>
        <w:adjustRightInd w:val="0"/>
        <w:ind w:firstLine="709"/>
        <w:jc w:val="both"/>
        <w:rPr>
          <w:bCs/>
          <w:sz w:val="28"/>
          <w:szCs w:val="28"/>
        </w:rPr>
      </w:pPr>
      <w:r w:rsidRPr="00ED79A5">
        <w:rPr>
          <w:bCs/>
          <w:sz w:val="28"/>
          <w:szCs w:val="28"/>
        </w:rPr>
        <w:t xml:space="preserve">Налоговые доходы поступили в городской бюджет в сумме 1 111 712  тыс. руб. и  исполнены на 101,0 % к годовым назначениям. По сравнению с 2020 годом налоговые доходы увеличились на 68 054 тыс. руб. (на 6,5%). </w:t>
      </w:r>
    </w:p>
    <w:p w:rsidR="00370DC1" w:rsidRPr="00ED79A5" w:rsidRDefault="00370DC1" w:rsidP="00ED79A5">
      <w:pPr>
        <w:overflowPunct w:val="0"/>
        <w:autoSpaceDE w:val="0"/>
        <w:autoSpaceDN w:val="0"/>
        <w:adjustRightInd w:val="0"/>
        <w:ind w:firstLine="709"/>
        <w:jc w:val="both"/>
        <w:rPr>
          <w:bCs/>
          <w:sz w:val="28"/>
          <w:szCs w:val="28"/>
        </w:rPr>
      </w:pPr>
      <w:r w:rsidRPr="00ED79A5">
        <w:rPr>
          <w:bCs/>
          <w:sz w:val="28"/>
          <w:szCs w:val="28"/>
        </w:rPr>
        <w:t xml:space="preserve">Неналоговые доходы зачислены в городской бюджет в сумме 171 923 тыс. руб. Годовой план по неналоговым доходам исполнен на 102,5%. По сравнению с прошлым годом неналоговые доходы увеличились на 37 138 тыс. руб. </w:t>
      </w:r>
    </w:p>
    <w:p w:rsidR="00343B84" w:rsidRPr="00ED79A5" w:rsidRDefault="00A1256C" w:rsidP="00A1256C">
      <w:pPr>
        <w:overflowPunct w:val="0"/>
        <w:autoSpaceDE w:val="0"/>
        <w:autoSpaceDN w:val="0"/>
        <w:adjustRightInd w:val="0"/>
        <w:jc w:val="both"/>
        <w:rPr>
          <w:bCs/>
          <w:sz w:val="28"/>
          <w:szCs w:val="28"/>
        </w:rPr>
      </w:pPr>
      <w:r>
        <w:rPr>
          <w:bCs/>
          <w:sz w:val="28"/>
          <w:szCs w:val="28"/>
        </w:rPr>
        <w:t>Г</w:t>
      </w:r>
      <w:r w:rsidR="00343B84" w:rsidRPr="00ED79A5">
        <w:rPr>
          <w:bCs/>
          <w:sz w:val="28"/>
          <w:szCs w:val="28"/>
        </w:rPr>
        <w:t>лавной стратегической задачей является выполнение мероприятий, направленных на рост доходной части городского бюджета. О проделанной работе и конкретных мероприятиях, направленных н</w:t>
      </w:r>
      <w:r>
        <w:rPr>
          <w:bCs/>
          <w:sz w:val="28"/>
          <w:szCs w:val="28"/>
        </w:rPr>
        <w:t>а повышение доходности, указано</w:t>
      </w:r>
      <w:r w:rsidR="00343B84" w:rsidRPr="00ED79A5">
        <w:rPr>
          <w:bCs/>
          <w:sz w:val="28"/>
          <w:szCs w:val="28"/>
        </w:rPr>
        <w:t xml:space="preserve"> в настоящем Отчете.</w:t>
      </w:r>
    </w:p>
    <w:p w:rsidR="000D7707" w:rsidRPr="00ED79A5" w:rsidRDefault="00343B84" w:rsidP="00ED79A5">
      <w:pPr>
        <w:overflowPunct w:val="0"/>
        <w:autoSpaceDE w:val="0"/>
        <w:autoSpaceDN w:val="0"/>
        <w:adjustRightInd w:val="0"/>
        <w:ind w:firstLine="709"/>
        <w:jc w:val="both"/>
        <w:rPr>
          <w:sz w:val="28"/>
          <w:szCs w:val="28"/>
        </w:rPr>
      </w:pPr>
      <w:r w:rsidRPr="00ED79A5">
        <w:rPr>
          <w:sz w:val="28"/>
          <w:szCs w:val="28"/>
        </w:rPr>
        <w:t xml:space="preserve">В предвыборной программе большое внимание уделялось социальной сфере и образовательной системе города. Есть результат, но по многим направлениям начатая работа еще продолжается.  </w:t>
      </w:r>
    </w:p>
    <w:p w:rsidR="00BC79FE" w:rsidRPr="00ED79A5" w:rsidRDefault="002E01E8" w:rsidP="00ED79A5">
      <w:pPr>
        <w:ind w:firstLine="709"/>
        <w:jc w:val="both"/>
        <w:rPr>
          <w:sz w:val="28"/>
          <w:szCs w:val="28"/>
        </w:rPr>
      </w:pPr>
      <w:r w:rsidRPr="00ED79A5">
        <w:rPr>
          <w:sz w:val="28"/>
          <w:szCs w:val="28"/>
        </w:rPr>
        <w:t>В целях исполнения мероприятий по созданию новых мест в общеобразовательных организациях города Коврова муниципального проекта «Современная школа» выполняются работы по строительству общеобразовательной школы на 1100 мест по адресу: Владимирская область, г. Ковров, ул. Строителей, д. 33/1.</w:t>
      </w:r>
      <w:r w:rsidR="00BC79FE" w:rsidRPr="00ED79A5">
        <w:rPr>
          <w:sz w:val="28"/>
          <w:szCs w:val="28"/>
        </w:rPr>
        <w:t xml:space="preserve"> Строительство запланировано на 2021 - 2022 годы. На 01.01.2022 г. по представленным документам администрацией города произведена оплата за выполненные работы в сумме 13 352,9 тыс. рублей (11,2%). В настоящее время принято решение о расторжении контракта с данным подрядчиком.</w:t>
      </w:r>
    </w:p>
    <w:p w:rsidR="002E01E8" w:rsidRPr="00ED79A5" w:rsidRDefault="002E01E8" w:rsidP="00ED79A5">
      <w:pPr>
        <w:pStyle w:val="a8"/>
        <w:ind w:firstLine="709"/>
        <w:jc w:val="both"/>
        <w:rPr>
          <w:sz w:val="28"/>
          <w:szCs w:val="28"/>
        </w:rPr>
      </w:pPr>
      <w:r w:rsidRPr="00ED79A5">
        <w:rPr>
          <w:sz w:val="28"/>
          <w:szCs w:val="28"/>
        </w:rPr>
        <w:t>Дополнительно был приобретен проект на строительство новой школы на 1500 мест в микрорайоне Салтаниха. Проект планировки земельного участка для размещения школы уже утвержден и идет формирование земельного участка для строительства школы.</w:t>
      </w:r>
    </w:p>
    <w:p w:rsidR="002E01E8" w:rsidRPr="00ED79A5" w:rsidRDefault="002E01E8" w:rsidP="00ED79A5">
      <w:pPr>
        <w:pStyle w:val="a8"/>
        <w:ind w:firstLine="709"/>
        <w:jc w:val="both"/>
        <w:rPr>
          <w:noProof/>
          <w:sz w:val="28"/>
          <w:szCs w:val="28"/>
        </w:rPr>
      </w:pPr>
      <w:r w:rsidRPr="00ED79A5">
        <w:rPr>
          <w:sz w:val="28"/>
          <w:szCs w:val="28"/>
        </w:rPr>
        <w:t>В рамках государственной программы Российской Федерации «Развитие образования» в 2020-2021 году проводились работы по капитальному ремонту второго здания Гимназии № 1. Работы планируется завершить в 2022 году.</w:t>
      </w:r>
      <w:r w:rsidR="00A305D4" w:rsidRPr="00ED79A5">
        <w:rPr>
          <w:sz w:val="28"/>
          <w:szCs w:val="28"/>
        </w:rPr>
        <w:t xml:space="preserve"> </w:t>
      </w:r>
    </w:p>
    <w:p w:rsidR="00343B84" w:rsidRPr="00A305D4" w:rsidRDefault="00343B84" w:rsidP="00ED79A5">
      <w:pPr>
        <w:pStyle w:val="a8"/>
        <w:ind w:firstLine="709"/>
        <w:jc w:val="both"/>
        <w:rPr>
          <w:sz w:val="28"/>
          <w:szCs w:val="28"/>
        </w:rPr>
      </w:pPr>
      <w:r w:rsidRPr="00ED79A5">
        <w:rPr>
          <w:noProof/>
          <w:sz w:val="28"/>
          <w:szCs w:val="28"/>
        </w:rPr>
        <w:t>В целях решения проблемы дефицита педагогических кадров</w:t>
      </w:r>
      <w:r w:rsidR="002E01E8" w:rsidRPr="00ED79A5">
        <w:rPr>
          <w:noProof/>
          <w:sz w:val="28"/>
          <w:szCs w:val="28"/>
        </w:rPr>
        <w:t xml:space="preserve"> в 2022 году </w:t>
      </w:r>
      <w:r w:rsidRPr="00ED79A5">
        <w:rPr>
          <w:sz w:val="28"/>
          <w:szCs w:val="28"/>
        </w:rPr>
        <w:t xml:space="preserve">на базе Муниципального бюджетного общеобразовательного учреждения средней общеобразовательной школы № 5 города Коврова планируется открытие структурного подразделения Государственного бюджетного профессионального образовательного учреждения  Владимирской области «Владимирский педагогический колледж» по обучению студентов по двум педагогическим специальностям: 44.02.01 Дошкольное образование и 44.02.02 Преподавание в </w:t>
      </w:r>
      <w:r w:rsidRPr="00ED79A5">
        <w:rPr>
          <w:sz w:val="28"/>
          <w:szCs w:val="28"/>
        </w:rPr>
        <w:lastRenderedPageBreak/>
        <w:t xml:space="preserve">начальных классах. </w:t>
      </w:r>
      <w:r w:rsidR="00A305D4" w:rsidRPr="00ED79A5">
        <w:rPr>
          <w:sz w:val="28"/>
          <w:szCs w:val="28"/>
        </w:rPr>
        <w:t>В контрольные цифры приёма Владимирского педколледжа с 2022 года включено 25 бюджетных мест для обучения по специальности «Дошкольное образование».</w:t>
      </w:r>
    </w:p>
    <w:p w:rsidR="00BC79FE" w:rsidRPr="009F5424" w:rsidRDefault="00BC79FE" w:rsidP="00ED79A5">
      <w:pPr>
        <w:ind w:firstLine="709"/>
        <w:jc w:val="both"/>
      </w:pPr>
      <w:r w:rsidRPr="009F5424">
        <w:rPr>
          <w:sz w:val="28"/>
          <w:szCs w:val="28"/>
        </w:rPr>
        <w:t>В 2021-2022 годах в рамках национального проекта и муниципальной программы ведется строительство физкультурно-спортивного комплекса с газовой блочно-модульной котельной. Основой данного сооружения станет специализированный зал для занятий спортивной гимнастикой. Объект</w:t>
      </w:r>
      <w:r w:rsidR="00830DB1">
        <w:rPr>
          <w:sz w:val="28"/>
          <w:szCs w:val="28"/>
        </w:rPr>
        <w:t xml:space="preserve"> </w:t>
      </w:r>
      <w:r w:rsidRPr="009F5424">
        <w:rPr>
          <w:sz w:val="28"/>
          <w:szCs w:val="28"/>
        </w:rPr>
        <w:t>строится на улице Еловой в районе МАУ СШ «Мотодром Арена».</w:t>
      </w:r>
      <w:r w:rsidR="00830DB1">
        <w:rPr>
          <w:sz w:val="28"/>
          <w:szCs w:val="28"/>
        </w:rPr>
        <w:t xml:space="preserve"> </w:t>
      </w:r>
      <w:r w:rsidRPr="009F5424">
        <w:rPr>
          <w:sz w:val="28"/>
          <w:szCs w:val="28"/>
        </w:rPr>
        <w:t xml:space="preserve">Муниципальный контракт </w:t>
      </w:r>
      <w:r w:rsidRPr="009F5424">
        <w:rPr>
          <w:color w:val="000000"/>
          <w:sz w:val="28"/>
          <w:szCs w:val="28"/>
        </w:rPr>
        <w:t xml:space="preserve">на строительство </w:t>
      </w:r>
      <w:r w:rsidRPr="009F5424">
        <w:rPr>
          <w:sz w:val="28"/>
          <w:szCs w:val="28"/>
        </w:rPr>
        <w:t>МАУ СШ «Мотодром Арена» з</w:t>
      </w:r>
      <w:r w:rsidRPr="009F5424">
        <w:rPr>
          <w:color w:val="000000"/>
          <w:sz w:val="28"/>
          <w:szCs w:val="28"/>
        </w:rPr>
        <w:t>аключен с ООО «Ремстройгарант» по результатам конкурсных процедур 26.05.2021 года.</w:t>
      </w:r>
      <w:r w:rsidR="00830DB1">
        <w:rPr>
          <w:color w:val="000000"/>
          <w:sz w:val="28"/>
          <w:szCs w:val="28"/>
        </w:rPr>
        <w:t xml:space="preserve"> </w:t>
      </w:r>
      <w:r w:rsidRPr="009F5424">
        <w:rPr>
          <w:color w:val="000000"/>
          <w:sz w:val="28"/>
          <w:szCs w:val="28"/>
        </w:rPr>
        <w:t xml:space="preserve">Сумма контракта </w:t>
      </w:r>
      <w:r w:rsidRPr="009F5424">
        <w:rPr>
          <w:sz w:val="28"/>
          <w:szCs w:val="28"/>
        </w:rPr>
        <w:t>225 766,5 тыс. рублей.</w:t>
      </w:r>
    </w:p>
    <w:p w:rsidR="00BC79FE" w:rsidRPr="009F5424" w:rsidRDefault="00343B84" w:rsidP="00ED79A5">
      <w:pPr>
        <w:ind w:firstLine="709"/>
        <w:jc w:val="both"/>
        <w:rPr>
          <w:sz w:val="28"/>
          <w:szCs w:val="28"/>
        </w:rPr>
      </w:pPr>
      <w:r w:rsidRPr="009F5424">
        <w:rPr>
          <w:sz w:val="28"/>
          <w:szCs w:val="28"/>
        </w:rPr>
        <w:t>Продолжается активное участие города в федеральном проекте «Формирование комфортной городской среды».</w:t>
      </w:r>
      <w:r w:rsidR="00BC79FE" w:rsidRPr="009F5424">
        <w:rPr>
          <w:sz w:val="28"/>
          <w:szCs w:val="28"/>
        </w:rPr>
        <w:t xml:space="preserve"> В 2021 году в рамках проекта было предусмотрено 59 452,5 тыс. рублей, в том числе 2 972,6 тыс. руб. за счет местного бюджета. Сумма затрат на благоустройство общественных пространств в 2021 году составила 31 009,2 тыс. рублей. В рамках регионального проекта осуществлялось благоустройство 3-х общественных пространств: </w:t>
      </w:r>
    </w:p>
    <w:p w:rsidR="00BC79FE" w:rsidRPr="009F5424" w:rsidRDefault="00BC79FE" w:rsidP="00ED79A5">
      <w:pPr>
        <w:ind w:firstLine="709"/>
        <w:jc w:val="both"/>
        <w:rPr>
          <w:sz w:val="28"/>
          <w:szCs w:val="28"/>
        </w:rPr>
      </w:pPr>
      <w:r w:rsidRPr="009F5424">
        <w:rPr>
          <w:sz w:val="28"/>
          <w:szCs w:val="28"/>
        </w:rPr>
        <w:t>- Первый этап сквера по ул. Зои Космодемьянской;</w:t>
      </w:r>
    </w:p>
    <w:p w:rsidR="00BC79FE" w:rsidRPr="009F5424" w:rsidRDefault="00BC79FE" w:rsidP="00ED79A5">
      <w:pPr>
        <w:ind w:firstLine="709"/>
        <w:jc w:val="both"/>
        <w:rPr>
          <w:bCs/>
          <w:sz w:val="28"/>
          <w:szCs w:val="28"/>
        </w:rPr>
      </w:pPr>
      <w:r w:rsidRPr="009F5424">
        <w:rPr>
          <w:sz w:val="28"/>
          <w:szCs w:val="28"/>
        </w:rPr>
        <w:t xml:space="preserve">- </w:t>
      </w:r>
      <w:r w:rsidRPr="009F5424">
        <w:rPr>
          <w:bCs/>
          <w:sz w:val="28"/>
          <w:szCs w:val="28"/>
        </w:rPr>
        <w:t>Кукушкин пруд;</w:t>
      </w:r>
    </w:p>
    <w:p w:rsidR="00BC79FE" w:rsidRPr="009F5424" w:rsidRDefault="00BC79FE" w:rsidP="00ED79A5">
      <w:pPr>
        <w:ind w:firstLine="709"/>
        <w:jc w:val="both"/>
        <w:rPr>
          <w:sz w:val="28"/>
          <w:szCs w:val="28"/>
        </w:rPr>
      </w:pPr>
      <w:r w:rsidRPr="009F5424">
        <w:rPr>
          <w:sz w:val="28"/>
          <w:szCs w:val="28"/>
        </w:rPr>
        <w:t>- Очередной</w:t>
      </w:r>
      <w:r w:rsidR="00830DB1">
        <w:rPr>
          <w:sz w:val="28"/>
          <w:szCs w:val="28"/>
        </w:rPr>
        <w:t xml:space="preserve"> этап благоустройства Парка э</w:t>
      </w:r>
      <w:r w:rsidRPr="009F5424">
        <w:rPr>
          <w:sz w:val="28"/>
          <w:szCs w:val="28"/>
        </w:rPr>
        <w:t>кскаваторостроителей.</w:t>
      </w:r>
    </w:p>
    <w:p w:rsidR="00343B84" w:rsidRPr="007663E6" w:rsidRDefault="00BC79FE" w:rsidP="00ED79A5">
      <w:pPr>
        <w:pStyle w:val="af0"/>
        <w:spacing w:before="0" w:beforeAutospacing="0" w:after="0" w:afterAutospacing="0"/>
        <w:ind w:firstLine="709"/>
        <w:jc w:val="both"/>
        <w:rPr>
          <w:i/>
          <w:sz w:val="28"/>
          <w:szCs w:val="28"/>
        </w:rPr>
      </w:pPr>
      <w:r w:rsidRPr="009F5424">
        <w:rPr>
          <w:bCs/>
          <w:sz w:val="28"/>
          <w:szCs w:val="28"/>
        </w:rPr>
        <w:t xml:space="preserve">Работы по благоустройству выполнены в срок по всем территориям. </w:t>
      </w:r>
      <w:r w:rsidRPr="009F5424">
        <w:rPr>
          <w:sz w:val="28"/>
          <w:szCs w:val="28"/>
        </w:rPr>
        <w:t>Оставшаяся сумма в размере 28 443,3 тыс. рублей была направлена на благоустройство 13 дворовых территорий.</w:t>
      </w:r>
    </w:p>
    <w:p w:rsidR="00CF1700" w:rsidRPr="009F5424" w:rsidRDefault="00CF1700" w:rsidP="009F5424">
      <w:pPr>
        <w:ind w:firstLine="709"/>
        <w:jc w:val="both"/>
        <w:rPr>
          <w:sz w:val="28"/>
          <w:szCs w:val="28"/>
          <w:shd w:val="clear" w:color="auto" w:fill="FFFFFF"/>
        </w:rPr>
      </w:pPr>
      <w:r w:rsidRPr="009F5424">
        <w:rPr>
          <w:sz w:val="28"/>
          <w:szCs w:val="28"/>
          <w:shd w:val="clear" w:color="auto" w:fill="FFFFFF"/>
        </w:rPr>
        <w:t>В 2021 году производились работы по разработке и созданию экспозиции нового музея “Ковров – город оружейной славы”. Данные работы проводились АО «Кивеста», г.Москва. Открытие музея планируется ко Дню Победы в 2022 году.</w:t>
      </w:r>
    </w:p>
    <w:p w:rsidR="00CF1700" w:rsidRPr="009F5424" w:rsidRDefault="00CF1700" w:rsidP="009F5424">
      <w:pPr>
        <w:pStyle w:val="26"/>
        <w:ind w:left="0" w:firstLine="709"/>
        <w:contextualSpacing w:val="0"/>
        <w:jc w:val="both"/>
        <w:rPr>
          <w:sz w:val="28"/>
          <w:szCs w:val="28"/>
          <w:shd w:val="clear" w:color="auto" w:fill="FFFFFF"/>
        </w:rPr>
      </w:pPr>
      <w:r w:rsidRPr="009F5424">
        <w:rPr>
          <w:sz w:val="28"/>
          <w:szCs w:val="28"/>
          <w:shd w:val="clear" w:color="auto" w:fill="FFFFFF"/>
        </w:rPr>
        <w:t>С целью расширения площади и территории нового музея Администрация г. Коврова передала в оперативное управление МБУК «Ковровский историко-мемориальный музей» два неиспользуемых помещения по адресу: г. Ковров, ул. Абельмана, 31б общей площадью 281,8 кв. м. Право оперативного управления на данные объекты зарегистрировано в Госреестре. Начата процедура оформления права безвозмездного пользования на земельный участок по адресу: г. Ковров, ул. Абельмана, 31 б площадью 572 кв. м.</w:t>
      </w:r>
    </w:p>
    <w:p w:rsidR="00343B84" w:rsidRPr="009F5424" w:rsidRDefault="00CF1700" w:rsidP="009F5424">
      <w:pPr>
        <w:pBdr>
          <w:top w:val="nil"/>
          <w:left w:val="nil"/>
          <w:bottom w:val="nil"/>
          <w:right w:val="nil"/>
          <w:between w:val="nil"/>
          <w:bar w:val="nil"/>
        </w:pBdr>
        <w:ind w:firstLine="709"/>
        <w:jc w:val="both"/>
        <w:rPr>
          <w:sz w:val="28"/>
          <w:szCs w:val="28"/>
        </w:rPr>
      </w:pPr>
      <w:r w:rsidRPr="009F5424">
        <w:rPr>
          <w:sz w:val="28"/>
          <w:szCs w:val="28"/>
        </w:rPr>
        <w:t>В 2021-2022 годах в рамках национального проекта и муниципальной программы ведется строительство физкультурно-спортивного комплекса с газовой блочно-модульной котельной. Основой данного сооружения станет специализированный зал для занятий спортивной гимнастикой. Объект строится на улице Еловой в районе МАУ СШ «Мотодром Арена»</w:t>
      </w:r>
      <w:r w:rsidR="00343B84" w:rsidRPr="009F5424">
        <w:rPr>
          <w:sz w:val="28"/>
          <w:szCs w:val="28"/>
        </w:rPr>
        <w:t>.</w:t>
      </w:r>
    </w:p>
    <w:p w:rsidR="00343B84" w:rsidRPr="009F5424" w:rsidRDefault="00343B84" w:rsidP="009F5424">
      <w:pPr>
        <w:pStyle w:val="23"/>
        <w:spacing w:after="0" w:line="240" w:lineRule="auto"/>
        <w:ind w:left="0" w:firstLine="709"/>
        <w:jc w:val="both"/>
        <w:rPr>
          <w:b/>
          <w:sz w:val="28"/>
          <w:szCs w:val="28"/>
        </w:rPr>
      </w:pPr>
    </w:p>
    <w:p w:rsidR="00343B84" w:rsidRPr="00830DB1" w:rsidRDefault="00343B84" w:rsidP="009F5424">
      <w:pPr>
        <w:pStyle w:val="23"/>
        <w:spacing w:after="0" w:line="240" w:lineRule="auto"/>
        <w:ind w:left="0" w:firstLine="709"/>
        <w:jc w:val="both"/>
        <w:rPr>
          <w:b/>
          <w:sz w:val="28"/>
          <w:szCs w:val="28"/>
        </w:rPr>
      </w:pPr>
      <w:r w:rsidRPr="00830DB1">
        <w:rPr>
          <w:b/>
          <w:sz w:val="28"/>
          <w:szCs w:val="28"/>
        </w:rPr>
        <w:t>4. Исполнение наказов избирателей за отчетный период</w:t>
      </w:r>
    </w:p>
    <w:p w:rsidR="009F5424" w:rsidRPr="009F5424" w:rsidRDefault="009F5424" w:rsidP="009F5424">
      <w:pPr>
        <w:pStyle w:val="23"/>
        <w:spacing w:after="0" w:line="240" w:lineRule="auto"/>
        <w:ind w:left="0" w:firstLine="709"/>
        <w:jc w:val="both"/>
        <w:rPr>
          <w:i/>
          <w:sz w:val="28"/>
          <w:szCs w:val="28"/>
        </w:rPr>
      </w:pPr>
    </w:p>
    <w:p w:rsidR="00240A9F" w:rsidRPr="009F5424" w:rsidRDefault="00240A9F" w:rsidP="009F5424">
      <w:pPr>
        <w:ind w:firstLine="709"/>
        <w:jc w:val="both"/>
        <w:rPr>
          <w:sz w:val="28"/>
          <w:szCs w:val="28"/>
        </w:rPr>
      </w:pPr>
      <w:r w:rsidRPr="009F5424">
        <w:rPr>
          <w:sz w:val="28"/>
          <w:szCs w:val="28"/>
        </w:rPr>
        <w:t xml:space="preserve">Решением Совета народных депутатов города Коврова от 30.06.2020 №116 утвержден перечень наказов избирателей депутатов 7 созыва. Общая стоимость работ в рамках наказов в соответствии с решением СНД  от 30.06.2020 составила 647 914 тыс. руб. В настоящее время перечень работ актуализирован. Для </w:t>
      </w:r>
      <w:r w:rsidRPr="009F5424">
        <w:rPr>
          <w:sz w:val="28"/>
          <w:szCs w:val="28"/>
        </w:rPr>
        <w:lastRenderedPageBreak/>
        <w:t xml:space="preserve">реализации мероприятий (включая 2021 год) по выполнению утвержденных наказов избирателей необходимы средства городского бюджета в размере 670 760,61 тыс. руб. </w:t>
      </w:r>
    </w:p>
    <w:p w:rsidR="00240A9F" w:rsidRPr="009F5424" w:rsidRDefault="00240A9F" w:rsidP="009F5424">
      <w:pPr>
        <w:ind w:firstLine="709"/>
        <w:jc w:val="both"/>
        <w:rPr>
          <w:sz w:val="28"/>
          <w:szCs w:val="28"/>
        </w:rPr>
      </w:pPr>
      <w:r w:rsidRPr="009F5424">
        <w:rPr>
          <w:sz w:val="28"/>
          <w:szCs w:val="28"/>
        </w:rPr>
        <w:t xml:space="preserve">Общий фактический объем финансирования в 2021 году на реализацию мероприятий по исполнению наказов избирателей составил 143 828,99 тыс. руб. (плановая цифра согласно Решению составляла </w:t>
      </w:r>
      <w:r w:rsidRPr="009F5424">
        <w:rPr>
          <w:bCs/>
          <w:sz w:val="28"/>
          <w:szCs w:val="28"/>
        </w:rPr>
        <w:t xml:space="preserve">195 776,0 </w:t>
      </w:r>
      <w:r w:rsidRPr="009F5424">
        <w:rPr>
          <w:sz w:val="28"/>
          <w:szCs w:val="28"/>
        </w:rPr>
        <w:t>тыс. руб.).</w:t>
      </w:r>
    </w:p>
    <w:p w:rsidR="00240A9F" w:rsidRPr="009F5424" w:rsidRDefault="00240A9F" w:rsidP="009F5424">
      <w:pPr>
        <w:ind w:firstLine="709"/>
        <w:jc w:val="both"/>
        <w:rPr>
          <w:sz w:val="28"/>
          <w:szCs w:val="28"/>
        </w:rPr>
      </w:pPr>
      <w:r w:rsidRPr="009F5424">
        <w:rPr>
          <w:sz w:val="28"/>
          <w:szCs w:val="28"/>
        </w:rPr>
        <w:t xml:space="preserve">На реализацию наказов в бюджете города на 2022 год в рамках муниципальных программ запланированы средства в сумме </w:t>
      </w:r>
      <w:r w:rsidRPr="009F5424">
        <w:rPr>
          <w:bCs/>
          <w:sz w:val="28"/>
          <w:szCs w:val="28"/>
        </w:rPr>
        <w:t xml:space="preserve">4 714,0 </w:t>
      </w:r>
      <w:r w:rsidRPr="009F5424">
        <w:rPr>
          <w:sz w:val="28"/>
          <w:szCs w:val="28"/>
        </w:rPr>
        <w:t xml:space="preserve">тыс. руб. (плановая цифра согласно Решению составляла </w:t>
      </w:r>
      <w:r w:rsidRPr="009F5424">
        <w:rPr>
          <w:bCs/>
          <w:sz w:val="28"/>
          <w:szCs w:val="28"/>
        </w:rPr>
        <w:t>33 687,0</w:t>
      </w:r>
      <w:r w:rsidRPr="009F5424">
        <w:rPr>
          <w:rFonts w:ascii="Calibri" w:hAnsi="Calibri" w:cs="Calibri"/>
          <w:b/>
          <w:bCs/>
          <w:sz w:val="22"/>
          <w:szCs w:val="22"/>
        </w:rPr>
        <w:t xml:space="preserve"> </w:t>
      </w:r>
      <w:r w:rsidRPr="009F5424">
        <w:rPr>
          <w:sz w:val="28"/>
          <w:szCs w:val="28"/>
        </w:rPr>
        <w:t>тыс. руб.).</w:t>
      </w:r>
    </w:p>
    <w:p w:rsidR="00240A9F" w:rsidRPr="009F5424" w:rsidRDefault="00240A9F" w:rsidP="009F5424">
      <w:pPr>
        <w:ind w:firstLine="709"/>
        <w:jc w:val="both"/>
        <w:rPr>
          <w:sz w:val="28"/>
          <w:szCs w:val="28"/>
        </w:rPr>
      </w:pPr>
      <w:r w:rsidRPr="009F5424">
        <w:rPr>
          <w:sz w:val="28"/>
          <w:szCs w:val="28"/>
        </w:rPr>
        <w:t xml:space="preserve">Работа администрации города в целом и конкретно каждого структурного подразделения будет направлена на эффективное  исполнение наказов избирателей в соответствии с утвержденным перечнем. </w:t>
      </w:r>
    </w:p>
    <w:p w:rsidR="00240A9F" w:rsidRPr="009F5424" w:rsidRDefault="00240A9F" w:rsidP="009F5424">
      <w:pPr>
        <w:ind w:firstLine="709"/>
        <w:jc w:val="both"/>
        <w:rPr>
          <w:sz w:val="28"/>
          <w:szCs w:val="28"/>
        </w:rPr>
      </w:pPr>
      <w:r w:rsidRPr="009F5424">
        <w:rPr>
          <w:sz w:val="28"/>
          <w:szCs w:val="28"/>
        </w:rPr>
        <w:t xml:space="preserve">Актуализированный перечень наказов, а также расчет необходимого финансирования исполнения работ по годам представлены в Приложении № </w:t>
      </w:r>
      <w:r w:rsidR="00A25B9E">
        <w:rPr>
          <w:sz w:val="28"/>
          <w:szCs w:val="28"/>
        </w:rPr>
        <w:t>4</w:t>
      </w:r>
      <w:r w:rsidRPr="009F5424">
        <w:rPr>
          <w:sz w:val="28"/>
          <w:szCs w:val="28"/>
        </w:rPr>
        <w:t xml:space="preserve"> к отчету.</w:t>
      </w:r>
    </w:p>
    <w:p w:rsidR="00343B84" w:rsidRPr="009F5424" w:rsidRDefault="00343B84" w:rsidP="00343B84">
      <w:pPr>
        <w:ind w:firstLine="709"/>
        <w:jc w:val="both"/>
        <w:rPr>
          <w:sz w:val="28"/>
          <w:szCs w:val="28"/>
        </w:rPr>
      </w:pPr>
    </w:p>
    <w:p w:rsidR="00343B84" w:rsidRDefault="009F5424" w:rsidP="009F5424">
      <w:pPr>
        <w:pStyle w:val="af6"/>
        <w:ind w:left="0" w:firstLine="709"/>
        <w:jc w:val="both"/>
        <w:rPr>
          <w:b/>
          <w:sz w:val="28"/>
          <w:szCs w:val="28"/>
        </w:rPr>
      </w:pPr>
      <w:r w:rsidRPr="00830DB1">
        <w:rPr>
          <w:b/>
          <w:sz w:val="28"/>
          <w:szCs w:val="28"/>
        </w:rPr>
        <w:t xml:space="preserve">5. </w:t>
      </w:r>
      <w:r w:rsidR="00343B84" w:rsidRPr="00830DB1">
        <w:rPr>
          <w:b/>
          <w:sz w:val="28"/>
          <w:szCs w:val="28"/>
        </w:rPr>
        <w:t>О деятельности главы и администрации города по решению вопросов, поставленных Советом народных депутатов</w:t>
      </w:r>
    </w:p>
    <w:p w:rsidR="00830DB1" w:rsidRPr="00830DB1" w:rsidRDefault="00830DB1" w:rsidP="009F5424">
      <w:pPr>
        <w:pStyle w:val="af6"/>
        <w:ind w:left="0" w:firstLine="709"/>
        <w:jc w:val="both"/>
        <w:rPr>
          <w:b/>
          <w:sz w:val="28"/>
          <w:szCs w:val="28"/>
        </w:rPr>
      </w:pPr>
    </w:p>
    <w:p w:rsidR="00343B84" w:rsidRPr="009F5424" w:rsidRDefault="00343B84" w:rsidP="009F5424">
      <w:pPr>
        <w:pStyle w:val="af0"/>
        <w:shd w:val="clear" w:color="auto" w:fill="FEFEFE"/>
        <w:spacing w:before="0" w:beforeAutospacing="0" w:after="0" w:afterAutospacing="0"/>
        <w:ind w:firstLine="709"/>
        <w:jc w:val="both"/>
        <w:rPr>
          <w:sz w:val="28"/>
          <w:szCs w:val="28"/>
        </w:rPr>
      </w:pPr>
      <w:r w:rsidRPr="009F5424">
        <w:rPr>
          <w:sz w:val="28"/>
          <w:szCs w:val="28"/>
        </w:rPr>
        <w:t xml:space="preserve">Администрация города и Совет народных депутатов являются основными органами местной власти и на наши плечи возложена  масса проблем и вопросов, требующих решения. Такую серьёзную ответственность гораздо проще нести совместно, принимать совместные решения и реализовывать их на практике. </w:t>
      </w:r>
    </w:p>
    <w:p w:rsidR="00343B84" w:rsidRPr="009F5424" w:rsidRDefault="00343B84" w:rsidP="009F5424">
      <w:pPr>
        <w:pStyle w:val="af0"/>
        <w:shd w:val="clear" w:color="auto" w:fill="FEFEFE"/>
        <w:spacing w:before="0" w:beforeAutospacing="0" w:after="0" w:afterAutospacing="0"/>
        <w:ind w:firstLine="709"/>
        <w:jc w:val="both"/>
        <w:rPr>
          <w:sz w:val="28"/>
          <w:szCs w:val="28"/>
        </w:rPr>
      </w:pPr>
      <w:r w:rsidRPr="009F5424">
        <w:rPr>
          <w:sz w:val="28"/>
          <w:szCs w:val="28"/>
        </w:rPr>
        <w:t>Именно такое взаимодействие гарантирует совместное эффективное управление городом.</w:t>
      </w:r>
    </w:p>
    <w:p w:rsidR="00343B84" w:rsidRPr="009F5424" w:rsidRDefault="00343B84" w:rsidP="009F5424">
      <w:pPr>
        <w:pStyle w:val="af0"/>
        <w:shd w:val="clear" w:color="auto" w:fill="FEFEFE"/>
        <w:spacing w:before="0" w:beforeAutospacing="0" w:after="0" w:afterAutospacing="0"/>
        <w:ind w:firstLine="709"/>
        <w:jc w:val="both"/>
        <w:rPr>
          <w:sz w:val="28"/>
          <w:szCs w:val="28"/>
        </w:rPr>
      </w:pPr>
      <w:r w:rsidRPr="009F5424">
        <w:rPr>
          <w:sz w:val="28"/>
          <w:szCs w:val="28"/>
        </w:rPr>
        <w:t xml:space="preserve">Эффективное управление муниципальными предприятиями и обществами; организация работы, стимулирование эффективной деятельности и взаимодействие с органами территориального самоуправления; рациональное расходование бюджетных средств; эффективное и рачительное использование муниципального имущества; уборка города; максимально возможное участие в Национальных проектах, государственных и региональный программа – вот основные направления, в рамках которые наиболее часто возникают вопросы со стороны СНД. </w:t>
      </w:r>
    </w:p>
    <w:p w:rsidR="00343B84" w:rsidRPr="009F5424" w:rsidRDefault="00343B84" w:rsidP="009F5424">
      <w:pPr>
        <w:pStyle w:val="af0"/>
        <w:shd w:val="clear" w:color="auto" w:fill="FEFEFE"/>
        <w:spacing w:before="0" w:beforeAutospacing="0" w:after="0" w:afterAutospacing="0"/>
        <w:ind w:firstLine="709"/>
        <w:jc w:val="both"/>
        <w:rPr>
          <w:sz w:val="28"/>
          <w:szCs w:val="28"/>
        </w:rPr>
      </w:pPr>
      <w:r w:rsidRPr="009F5424">
        <w:rPr>
          <w:sz w:val="28"/>
          <w:szCs w:val="28"/>
        </w:rPr>
        <w:t>Основой эффективного муниципального управления городом является взаимодействие органов местной власти, и прежде всего нас с вами. Ведь без такого тандема адекватное принятие решений и последующее их исполнение практически невозможно.</w:t>
      </w:r>
    </w:p>
    <w:p w:rsidR="008641D8" w:rsidRPr="009F5424" w:rsidRDefault="00343B84" w:rsidP="009F5424">
      <w:pPr>
        <w:pStyle w:val="af0"/>
        <w:shd w:val="clear" w:color="auto" w:fill="FEFEFE"/>
        <w:spacing w:before="0" w:beforeAutospacing="0" w:after="0" w:afterAutospacing="0"/>
        <w:ind w:firstLine="709"/>
        <w:jc w:val="both"/>
        <w:rPr>
          <w:sz w:val="28"/>
          <w:szCs w:val="28"/>
        </w:rPr>
      </w:pPr>
      <w:r w:rsidRPr="009F5424">
        <w:rPr>
          <w:sz w:val="28"/>
          <w:szCs w:val="28"/>
        </w:rPr>
        <w:t>Функция администрации города состоит в осуществлении повседневной оперативной управленческой, организационной деятельности, направленной на исполнение правовых актов и поставленных задач Советом народных депутатов.</w:t>
      </w:r>
    </w:p>
    <w:p w:rsidR="00343B84" w:rsidRPr="009F5424" w:rsidRDefault="00343B84" w:rsidP="008641D8">
      <w:pPr>
        <w:pStyle w:val="af0"/>
        <w:shd w:val="clear" w:color="auto" w:fill="FEFEFE"/>
        <w:spacing w:before="185" w:beforeAutospacing="0" w:after="185" w:afterAutospacing="0"/>
        <w:ind w:right="27" w:firstLine="709"/>
        <w:contextualSpacing/>
        <w:jc w:val="both"/>
        <w:rPr>
          <w:sz w:val="28"/>
          <w:szCs w:val="28"/>
        </w:rPr>
      </w:pPr>
    </w:p>
    <w:p w:rsidR="00343B84" w:rsidRDefault="009F5424" w:rsidP="009F5424">
      <w:pPr>
        <w:pStyle w:val="af6"/>
        <w:ind w:left="709"/>
        <w:jc w:val="both"/>
        <w:rPr>
          <w:b/>
          <w:sz w:val="28"/>
          <w:szCs w:val="28"/>
        </w:rPr>
      </w:pPr>
      <w:r w:rsidRPr="00AB681E">
        <w:rPr>
          <w:b/>
          <w:sz w:val="28"/>
          <w:szCs w:val="28"/>
        </w:rPr>
        <w:t xml:space="preserve">6. </w:t>
      </w:r>
      <w:r w:rsidR="00343B84" w:rsidRPr="00AB681E">
        <w:rPr>
          <w:b/>
          <w:sz w:val="28"/>
          <w:szCs w:val="28"/>
        </w:rPr>
        <w:t>Основные задачи на предстоящий период</w:t>
      </w:r>
    </w:p>
    <w:p w:rsidR="00830DB1" w:rsidRPr="00AB681E" w:rsidRDefault="00830DB1" w:rsidP="009F5424">
      <w:pPr>
        <w:pStyle w:val="af6"/>
        <w:ind w:left="709"/>
        <w:jc w:val="both"/>
        <w:rPr>
          <w:b/>
          <w:sz w:val="28"/>
          <w:szCs w:val="28"/>
        </w:rPr>
      </w:pPr>
    </w:p>
    <w:p w:rsidR="00343B84" w:rsidRPr="00AB681E" w:rsidRDefault="00AB681E" w:rsidP="00343B84">
      <w:pPr>
        <w:pStyle w:val="af6"/>
        <w:ind w:left="142" w:firstLine="578"/>
        <w:jc w:val="both"/>
        <w:rPr>
          <w:sz w:val="28"/>
          <w:szCs w:val="28"/>
        </w:rPr>
      </w:pPr>
      <w:r w:rsidRPr="00AB681E">
        <w:rPr>
          <w:sz w:val="28"/>
          <w:szCs w:val="28"/>
        </w:rPr>
        <w:t>Экономические результаты 2021</w:t>
      </w:r>
      <w:r w:rsidR="00343B84" w:rsidRPr="00AB681E">
        <w:rPr>
          <w:sz w:val="28"/>
          <w:szCs w:val="28"/>
        </w:rPr>
        <w:t xml:space="preserve"> года являются основой для сохранения достигнутых темпов и разработки планов развития города Коврова как на 202</w:t>
      </w:r>
      <w:r w:rsidR="00FB6125">
        <w:rPr>
          <w:sz w:val="28"/>
          <w:szCs w:val="28"/>
        </w:rPr>
        <w:t>2</w:t>
      </w:r>
      <w:r w:rsidR="00343B84" w:rsidRPr="00AB681E">
        <w:rPr>
          <w:sz w:val="28"/>
          <w:szCs w:val="28"/>
        </w:rPr>
        <w:t xml:space="preserve"> год, так и на долгосрочную перспективу.</w:t>
      </w:r>
    </w:p>
    <w:p w:rsidR="00343B84" w:rsidRPr="00AB681E" w:rsidRDefault="00343B84" w:rsidP="00343B84">
      <w:pPr>
        <w:jc w:val="both"/>
        <w:rPr>
          <w:b/>
          <w:sz w:val="28"/>
          <w:szCs w:val="28"/>
        </w:rPr>
      </w:pPr>
    </w:p>
    <w:p w:rsidR="00343B84" w:rsidRPr="00AB681E" w:rsidRDefault="00343B84" w:rsidP="009F5424">
      <w:pPr>
        <w:ind w:firstLine="709"/>
        <w:jc w:val="both"/>
        <w:rPr>
          <w:b/>
          <w:sz w:val="28"/>
          <w:szCs w:val="28"/>
        </w:rPr>
      </w:pPr>
      <w:r w:rsidRPr="00AB681E">
        <w:rPr>
          <w:b/>
          <w:sz w:val="28"/>
          <w:szCs w:val="28"/>
        </w:rPr>
        <w:t>Приоритетные задачи на предстоящий период:</w:t>
      </w:r>
    </w:p>
    <w:p w:rsidR="00343B84" w:rsidRPr="00AB681E" w:rsidRDefault="00343B84" w:rsidP="009F5424">
      <w:pPr>
        <w:pStyle w:val="af6"/>
        <w:numPr>
          <w:ilvl w:val="0"/>
          <w:numId w:val="15"/>
        </w:numPr>
        <w:ind w:left="0" w:firstLine="709"/>
        <w:jc w:val="both"/>
        <w:rPr>
          <w:sz w:val="28"/>
          <w:szCs w:val="28"/>
        </w:rPr>
      </w:pPr>
      <w:r w:rsidRPr="00AB681E">
        <w:rPr>
          <w:sz w:val="28"/>
          <w:szCs w:val="28"/>
        </w:rPr>
        <w:t>Реализация мероприятий, обозначенных в Стратегии социально-экономического развития города Коврова.</w:t>
      </w:r>
    </w:p>
    <w:p w:rsidR="00343B84" w:rsidRPr="00AB681E" w:rsidRDefault="00343B84" w:rsidP="009F5424">
      <w:pPr>
        <w:pStyle w:val="af6"/>
        <w:numPr>
          <w:ilvl w:val="0"/>
          <w:numId w:val="15"/>
        </w:numPr>
        <w:ind w:left="0" w:firstLine="709"/>
        <w:jc w:val="both"/>
        <w:rPr>
          <w:sz w:val="28"/>
          <w:szCs w:val="28"/>
        </w:rPr>
      </w:pPr>
      <w:r w:rsidRPr="00AB681E">
        <w:rPr>
          <w:sz w:val="28"/>
          <w:szCs w:val="28"/>
        </w:rPr>
        <w:t xml:space="preserve">Эффективная реализация национальных проектов </w:t>
      </w:r>
      <w:r w:rsidR="00A1256C" w:rsidRPr="00AB681E">
        <w:rPr>
          <w:sz w:val="28"/>
          <w:szCs w:val="28"/>
        </w:rPr>
        <w:t>в соответствии с планами на 2022</w:t>
      </w:r>
      <w:r w:rsidRPr="00AB681E">
        <w:rPr>
          <w:sz w:val="28"/>
          <w:szCs w:val="28"/>
        </w:rPr>
        <w:t xml:space="preserve"> год.</w:t>
      </w:r>
    </w:p>
    <w:p w:rsidR="00343B84" w:rsidRPr="00AB681E" w:rsidRDefault="00343B84" w:rsidP="009F5424">
      <w:pPr>
        <w:pStyle w:val="af6"/>
        <w:numPr>
          <w:ilvl w:val="0"/>
          <w:numId w:val="15"/>
        </w:numPr>
        <w:ind w:left="0" w:firstLine="709"/>
        <w:jc w:val="both"/>
        <w:rPr>
          <w:sz w:val="28"/>
          <w:szCs w:val="28"/>
        </w:rPr>
      </w:pPr>
      <w:r w:rsidRPr="00AB681E">
        <w:rPr>
          <w:sz w:val="28"/>
          <w:szCs w:val="28"/>
        </w:rPr>
        <w:t>Создание благоприятного инвестиционного климата для формирования источников воспроизводства и развития экономики города.</w:t>
      </w:r>
    </w:p>
    <w:p w:rsidR="00343B84" w:rsidRPr="00AB681E" w:rsidRDefault="00343B84" w:rsidP="009F5424">
      <w:pPr>
        <w:pStyle w:val="af6"/>
        <w:numPr>
          <w:ilvl w:val="0"/>
          <w:numId w:val="15"/>
        </w:numPr>
        <w:ind w:left="0" w:firstLine="709"/>
        <w:jc w:val="both"/>
        <w:rPr>
          <w:sz w:val="28"/>
          <w:szCs w:val="28"/>
        </w:rPr>
      </w:pPr>
      <w:r w:rsidRPr="00AB681E">
        <w:rPr>
          <w:sz w:val="28"/>
          <w:szCs w:val="28"/>
        </w:rPr>
        <w:t>Стимулирование предпринимательства, расширение муниципально-частного партнерства.</w:t>
      </w:r>
    </w:p>
    <w:p w:rsidR="00343B84" w:rsidRPr="00AB681E" w:rsidRDefault="00343B84" w:rsidP="009F5424">
      <w:pPr>
        <w:pStyle w:val="af6"/>
        <w:numPr>
          <w:ilvl w:val="0"/>
          <w:numId w:val="15"/>
        </w:numPr>
        <w:ind w:left="0" w:firstLine="709"/>
        <w:jc w:val="both"/>
        <w:rPr>
          <w:sz w:val="28"/>
          <w:szCs w:val="28"/>
        </w:rPr>
      </w:pPr>
      <w:r w:rsidRPr="00AB681E">
        <w:rPr>
          <w:sz w:val="28"/>
          <w:szCs w:val="28"/>
        </w:rPr>
        <w:t>Модернизация объектов коммунальной и транспортной инфраструктур.</w:t>
      </w:r>
    </w:p>
    <w:p w:rsidR="00343B84" w:rsidRPr="00AB681E" w:rsidRDefault="00AB681E" w:rsidP="009F5424">
      <w:pPr>
        <w:pStyle w:val="af6"/>
        <w:numPr>
          <w:ilvl w:val="0"/>
          <w:numId w:val="15"/>
        </w:numPr>
        <w:ind w:left="0" w:firstLine="709"/>
        <w:jc w:val="both"/>
        <w:rPr>
          <w:sz w:val="28"/>
          <w:szCs w:val="28"/>
        </w:rPr>
      </w:pPr>
      <w:r w:rsidRPr="00AB681E">
        <w:rPr>
          <w:sz w:val="28"/>
          <w:szCs w:val="28"/>
        </w:rPr>
        <w:t>Обеспечение инженерной инфра</w:t>
      </w:r>
      <w:r w:rsidR="00343B84" w:rsidRPr="00AB681E">
        <w:rPr>
          <w:sz w:val="28"/>
          <w:szCs w:val="28"/>
        </w:rPr>
        <w:t>структурой земельных участков, предоставляемых многодетным семьям.</w:t>
      </w:r>
    </w:p>
    <w:p w:rsidR="00343B84" w:rsidRPr="00AB681E" w:rsidRDefault="00343B84" w:rsidP="009F5424">
      <w:pPr>
        <w:pStyle w:val="af6"/>
        <w:numPr>
          <w:ilvl w:val="0"/>
          <w:numId w:val="15"/>
        </w:numPr>
        <w:ind w:left="0" w:firstLine="709"/>
        <w:jc w:val="both"/>
        <w:rPr>
          <w:sz w:val="28"/>
          <w:szCs w:val="28"/>
        </w:rPr>
      </w:pPr>
      <w:r w:rsidRPr="00AB681E">
        <w:rPr>
          <w:sz w:val="28"/>
          <w:szCs w:val="28"/>
        </w:rPr>
        <w:t>Благоустройство общественных территорий города, в том числе и за счет внебюджетных источников.</w:t>
      </w:r>
    </w:p>
    <w:p w:rsidR="00343B84" w:rsidRPr="00AB681E" w:rsidRDefault="00343B84" w:rsidP="009F5424">
      <w:pPr>
        <w:pStyle w:val="af6"/>
        <w:numPr>
          <w:ilvl w:val="0"/>
          <w:numId w:val="15"/>
        </w:numPr>
        <w:ind w:left="0" w:firstLine="709"/>
        <w:jc w:val="both"/>
        <w:rPr>
          <w:sz w:val="28"/>
          <w:szCs w:val="28"/>
        </w:rPr>
      </w:pPr>
      <w:r w:rsidRPr="00AB681E">
        <w:rPr>
          <w:sz w:val="28"/>
          <w:szCs w:val="28"/>
        </w:rPr>
        <w:t xml:space="preserve">Развитие образовательной системы города. </w:t>
      </w:r>
    </w:p>
    <w:p w:rsidR="00343B84" w:rsidRPr="00AB681E" w:rsidRDefault="00343B84" w:rsidP="009F5424">
      <w:pPr>
        <w:pStyle w:val="af6"/>
        <w:numPr>
          <w:ilvl w:val="0"/>
          <w:numId w:val="15"/>
        </w:numPr>
        <w:ind w:left="0" w:firstLine="709"/>
        <w:jc w:val="both"/>
        <w:rPr>
          <w:sz w:val="28"/>
          <w:szCs w:val="28"/>
        </w:rPr>
      </w:pPr>
      <w:r w:rsidRPr="00AB681E">
        <w:rPr>
          <w:sz w:val="28"/>
          <w:szCs w:val="28"/>
        </w:rPr>
        <w:t>Увеличение поддержки культуры и развитие туризма.</w:t>
      </w:r>
    </w:p>
    <w:p w:rsidR="00343B84" w:rsidRPr="00AB681E" w:rsidRDefault="00343B84" w:rsidP="009F5424">
      <w:pPr>
        <w:pStyle w:val="af6"/>
        <w:numPr>
          <w:ilvl w:val="0"/>
          <w:numId w:val="15"/>
        </w:numPr>
        <w:ind w:left="0" w:firstLine="709"/>
        <w:jc w:val="both"/>
        <w:rPr>
          <w:sz w:val="28"/>
          <w:szCs w:val="28"/>
        </w:rPr>
      </w:pPr>
      <w:r w:rsidRPr="00AB681E">
        <w:rPr>
          <w:sz w:val="28"/>
          <w:szCs w:val="28"/>
        </w:rPr>
        <w:t>Модернизация молодежной политики и усиление патриотического воспитания молодежи.</w:t>
      </w:r>
    </w:p>
    <w:p w:rsidR="00343B84" w:rsidRPr="00AB681E" w:rsidRDefault="00343B84" w:rsidP="009F5424">
      <w:pPr>
        <w:pStyle w:val="af6"/>
        <w:numPr>
          <w:ilvl w:val="0"/>
          <w:numId w:val="15"/>
        </w:numPr>
        <w:ind w:left="0" w:firstLine="709"/>
        <w:jc w:val="both"/>
        <w:rPr>
          <w:sz w:val="28"/>
          <w:szCs w:val="28"/>
        </w:rPr>
      </w:pPr>
      <w:r w:rsidRPr="00AB681E">
        <w:rPr>
          <w:sz w:val="28"/>
          <w:szCs w:val="28"/>
        </w:rPr>
        <w:t>Увеличение поддержки физической культуры и спорта. Строительство школы гимнастики.</w:t>
      </w:r>
    </w:p>
    <w:p w:rsidR="00343B84" w:rsidRPr="00AB681E" w:rsidRDefault="00343B84" w:rsidP="009F5424">
      <w:pPr>
        <w:pStyle w:val="af6"/>
        <w:numPr>
          <w:ilvl w:val="0"/>
          <w:numId w:val="15"/>
        </w:numPr>
        <w:ind w:left="0" w:firstLine="709"/>
        <w:jc w:val="both"/>
        <w:rPr>
          <w:sz w:val="28"/>
          <w:szCs w:val="28"/>
        </w:rPr>
      </w:pPr>
      <w:r w:rsidRPr="00AB681E">
        <w:rPr>
          <w:sz w:val="28"/>
          <w:szCs w:val="28"/>
        </w:rPr>
        <w:t>Повышение открытости деятельности администрации города и введение механизмов общественного контроля.</w:t>
      </w:r>
    </w:p>
    <w:p w:rsidR="00AB681E" w:rsidRPr="00AB681E" w:rsidRDefault="00AB681E" w:rsidP="009F5424">
      <w:pPr>
        <w:pStyle w:val="af6"/>
        <w:numPr>
          <w:ilvl w:val="0"/>
          <w:numId w:val="15"/>
        </w:numPr>
        <w:ind w:left="0" w:firstLine="709"/>
        <w:jc w:val="both"/>
        <w:rPr>
          <w:sz w:val="28"/>
          <w:szCs w:val="28"/>
        </w:rPr>
      </w:pPr>
      <w:r w:rsidRPr="00AB681E">
        <w:rPr>
          <w:sz w:val="28"/>
          <w:szCs w:val="28"/>
        </w:rPr>
        <w:t>Борьба с короновирусной инфекцией и преодоление ее последствий.</w:t>
      </w:r>
    </w:p>
    <w:p w:rsidR="00343B84" w:rsidRPr="00AB681E" w:rsidRDefault="00343B84" w:rsidP="009F5424">
      <w:pPr>
        <w:ind w:firstLine="709"/>
        <w:jc w:val="both"/>
        <w:rPr>
          <w:sz w:val="28"/>
          <w:szCs w:val="28"/>
        </w:rPr>
      </w:pPr>
    </w:p>
    <w:p w:rsidR="00343B84" w:rsidRPr="00AB681E" w:rsidRDefault="00343B84" w:rsidP="009F5424">
      <w:pPr>
        <w:ind w:firstLine="709"/>
        <w:jc w:val="both"/>
        <w:rPr>
          <w:sz w:val="28"/>
          <w:szCs w:val="28"/>
        </w:rPr>
      </w:pPr>
      <w:r w:rsidRPr="00AB681E">
        <w:rPr>
          <w:sz w:val="28"/>
          <w:szCs w:val="28"/>
        </w:rPr>
        <w:t>Благодарю всех, кто вносит свою лепту в развитие экономики города, в решение городских вопросов, направленных на создание комфортных условий проживания ковровчан.</w:t>
      </w:r>
    </w:p>
    <w:p w:rsidR="00343B84" w:rsidRPr="00AB681E" w:rsidRDefault="00343B84" w:rsidP="009F5424">
      <w:pPr>
        <w:ind w:firstLine="709"/>
        <w:jc w:val="both"/>
        <w:rPr>
          <w:sz w:val="28"/>
          <w:szCs w:val="28"/>
        </w:rPr>
      </w:pPr>
      <w:r w:rsidRPr="00AB681E">
        <w:rPr>
          <w:sz w:val="28"/>
          <w:szCs w:val="28"/>
        </w:rPr>
        <w:t>Уверена, что наша с вами совмест</w:t>
      </w:r>
      <w:r w:rsidR="00AB681E" w:rsidRPr="00AB681E">
        <w:rPr>
          <w:sz w:val="28"/>
          <w:szCs w:val="28"/>
        </w:rPr>
        <w:t>ная работа поможет решить в 2022</w:t>
      </w:r>
      <w:r w:rsidRPr="00AB681E">
        <w:rPr>
          <w:sz w:val="28"/>
          <w:szCs w:val="28"/>
        </w:rPr>
        <w:t xml:space="preserve"> году все обозначенные проблемы и выполнить поставленные задачи.</w:t>
      </w:r>
    </w:p>
    <w:p w:rsidR="00343B84" w:rsidRDefault="00343B84" w:rsidP="00343B84">
      <w:pPr>
        <w:ind w:firstLine="720"/>
        <w:jc w:val="center"/>
        <w:rPr>
          <w:sz w:val="28"/>
          <w:szCs w:val="28"/>
        </w:rPr>
      </w:pPr>
    </w:p>
    <w:p w:rsidR="00E83E3D" w:rsidRDefault="00E83E3D" w:rsidP="00343B84">
      <w:pPr>
        <w:ind w:firstLine="720"/>
        <w:jc w:val="center"/>
        <w:rPr>
          <w:sz w:val="28"/>
          <w:szCs w:val="28"/>
        </w:rPr>
      </w:pPr>
    </w:p>
    <w:p w:rsidR="00E83E3D" w:rsidRDefault="00E83E3D" w:rsidP="00343B84">
      <w:pPr>
        <w:ind w:firstLine="720"/>
        <w:jc w:val="center"/>
        <w:rPr>
          <w:sz w:val="28"/>
          <w:szCs w:val="28"/>
        </w:rPr>
      </w:pPr>
      <w:r>
        <w:rPr>
          <w:sz w:val="28"/>
          <w:szCs w:val="28"/>
        </w:rPr>
        <w:t xml:space="preserve"> </w:t>
      </w:r>
    </w:p>
    <w:p w:rsidR="00343B84" w:rsidRPr="00F67DC1" w:rsidRDefault="00E83E3D" w:rsidP="00B13707">
      <w:pPr>
        <w:rPr>
          <w:sz w:val="28"/>
          <w:szCs w:val="28"/>
        </w:rPr>
      </w:pPr>
      <w:r>
        <w:rPr>
          <w:sz w:val="28"/>
          <w:szCs w:val="28"/>
        </w:rPr>
        <w:t xml:space="preserve">Глава города                          </w:t>
      </w:r>
      <w:r w:rsidR="00B13707">
        <w:rPr>
          <w:sz w:val="28"/>
          <w:szCs w:val="28"/>
        </w:rPr>
        <w:t xml:space="preserve"> </w:t>
      </w:r>
      <w:r>
        <w:rPr>
          <w:sz w:val="28"/>
          <w:szCs w:val="28"/>
        </w:rPr>
        <w:t xml:space="preserve">                                         </w:t>
      </w:r>
      <w:r w:rsidR="00B13707">
        <w:rPr>
          <w:sz w:val="28"/>
          <w:szCs w:val="28"/>
        </w:rPr>
        <w:t xml:space="preserve">                            Е.</w:t>
      </w:r>
      <w:r>
        <w:rPr>
          <w:sz w:val="28"/>
          <w:szCs w:val="28"/>
        </w:rPr>
        <w:t>В. Фомина</w:t>
      </w:r>
    </w:p>
    <w:sectPr w:rsidR="00343B84" w:rsidRPr="00F67DC1" w:rsidSect="000F47BE">
      <w:footerReference w:type="even" r:id="rId13"/>
      <w:footerReference w:type="default" r:id="rId14"/>
      <w:pgSz w:w="11906" w:h="16838"/>
      <w:pgMar w:top="851" w:right="680" w:bottom="851" w:left="1418"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7FD" w:rsidRDefault="007D67FD">
      <w:r>
        <w:separator/>
      </w:r>
    </w:p>
  </w:endnote>
  <w:endnote w:type="continuationSeparator" w:id="1">
    <w:p w:rsidR="007D67FD" w:rsidRDefault="007D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eEcrquJ65U6ZjEXLb6jncA==">
    <w:altName w:val="Times New Roman"/>
    <w:panose1 w:val="00000000000000000000"/>
    <w:charset w:val="00"/>
    <w:family w:val="roman"/>
    <w:notTrueType/>
    <w:pitch w:val="default"/>
    <w:sig w:usb0="00000000" w:usb1="00000000" w:usb2="00000000" w:usb3="00000000" w:csb0="00000000" w:csb1="00000000"/>
  </w:font>
  <w:font w:name="hsgkXSnzl0mRK41Ix5AXNw==">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92" w:rsidRDefault="002F55D2" w:rsidP="008A68A9">
    <w:pPr>
      <w:pStyle w:val="a4"/>
      <w:framePr w:wrap="around" w:vAnchor="text" w:hAnchor="margin" w:xAlign="center" w:y="1"/>
      <w:rPr>
        <w:rStyle w:val="a5"/>
      </w:rPr>
    </w:pPr>
    <w:r>
      <w:rPr>
        <w:rStyle w:val="a5"/>
      </w:rPr>
      <w:fldChar w:fldCharType="begin"/>
    </w:r>
    <w:r w:rsidR="00B84392">
      <w:rPr>
        <w:rStyle w:val="a5"/>
      </w:rPr>
      <w:instrText xml:space="preserve">PAGE  </w:instrText>
    </w:r>
    <w:r>
      <w:rPr>
        <w:rStyle w:val="a5"/>
      </w:rPr>
      <w:fldChar w:fldCharType="end"/>
    </w:r>
  </w:p>
  <w:p w:rsidR="00B84392" w:rsidRDefault="00B8439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92" w:rsidRDefault="002F55D2" w:rsidP="008A68A9">
    <w:pPr>
      <w:pStyle w:val="a4"/>
      <w:framePr w:wrap="around" w:vAnchor="text" w:hAnchor="margin" w:xAlign="center" w:y="1"/>
      <w:rPr>
        <w:rStyle w:val="a5"/>
      </w:rPr>
    </w:pPr>
    <w:r>
      <w:rPr>
        <w:rStyle w:val="a5"/>
      </w:rPr>
      <w:fldChar w:fldCharType="begin"/>
    </w:r>
    <w:r w:rsidR="00B84392">
      <w:rPr>
        <w:rStyle w:val="a5"/>
      </w:rPr>
      <w:instrText xml:space="preserve">PAGE  </w:instrText>
    </w:r>
    <w:r>
      <w:rPr>
        <w:rStyle w:val="a5"/>
      </w:rPr>
      <w:fldChar w:fldCharType="separate"/>
    </w:r>
    <w:r w:rsidR="005345B0">
      <w:rPr>
        <w:rStyle w:val="a5"/>
        <w:noProof/>
      </w:rPr>
      <w:t>1</w:t>
    </w:r>
    <w:r>
      <w:rPr>
        <w:rStyle w:val="a5"/>
      </w:rPr>
      <w:fldChar w:fldCharType="end"/>
    </w:r>
  </w:p>
  <w:p w:rsidR="00B84392" w:rsidRDefault="00B843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7FD" w:rsidRDefault="007D67FD">
      <w:r>
        <w:separator/>
      </w:r>
    </w:p>
  </w:footnote>
  <w:footnote w:type="continuationSeparator" w:id="1">
    <w:p w:rsidR="007D67FD" w:rsidRDefault="007D6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95D7006"/>
    <w:multiLevelType w:val="hybridMultilevel"/>
    <w:tmpl w:val="B2CA6890"/>
    <w:lvl w:ilvl="0" w:tplc="D792B19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B245A8"/>
    <w:multiLevelType w:val="multilevel"/>
    <w:tmpl w:val="D7DCCE04"/>
    <w:lvl w:ilvl="0">
      <w:start w:val="1"/>
      <w:numFmt w:val="decimal"/>
      <w:lvlText w:val="%1."/>
      <w:lvlJc w:val="left"/>
      <w:pPr>
        <w:ind w:left="1144" w:hanging="360"/>
      </w:pPr>
      <w:rPr>
        <w:rFonts w:hint="default"/>
        <w:b/>
      </w:rPr>
    </w:lvl>
    <w:lvl w:ilvl="1">
      <w:start w:val="1"/>
      <w:numFmt w:val="decimal"/>
      <w:isLgl/>
      <w:lvlText w:val="%1.%2."/>
      <w:lvlJc w:val="left"/>
      <w:pPr>
        <w:ind w:left="1789" w:hanging="720"/>
      </w:pPr>
      <w:rPr>
        <w:rFonts w:ascii="Times New Roman" w:hAnsi="Times New Roman" w:cs="Times New Roman" w:hint="default"/>
        <w:b/>
        <w:sz w:val="28"/>
        <w:szCs w:val="28"/>
      </w:rPr>
    </w:lvl>
    <w:lvl w:ilvl="2">
      <w:start w:val="1"/>
      <w:numFmt w:val="decimal"/>
      <w:isLgl/>
      <w:lvlText w:val="%1.%2.%3."/>
      <w:lvlJc w:val="left"/>
      <w:pPr>
        <w:ind w:left="2074" w:hanging="720"/>
      </w:pPr>
      <w:rPr>
        <w:rFonts w:hint="default"/>
      </w:rPr>
    </w:lvl>
    <w:lvl w:ilvl="3">
      <w:start w:val="1"/>
      <w:numFmt w:val="decimal"/>
      <w:isLgl/>
      <w:lvlText w:val="%1.%2.%3.%4."/>
      <w:lvlJc w:val="left"/>
      <w:pPr>
        <w:ind w:left="2719" w:hanging="1080"/>
      </w:pPr>
      <w:rPr>
        <w:rFonts w:hint="default"/>
      </w:rPr>
    </w:lvl>
    <w:lvl w:ilvl="4">
      <w:start w:val="1"/>
      <w:numFmt w:val="decimal"/>
      <w:isLgl/>
      <w:lvlText w:val="%1.%2.%3.%4.%5."/>
      <w:lvlJc w:val="left"/>
      <w:pPr>
        <w:ind w:left="3004" w:hanging="1080"/>
      </w:pPr>
      <w:rPr>
        <w:rFonts w:hint="default"/>
      </w:rPr>
    </w:lvl>
    <w:lvl w:ilvl="5">
      <w:start w:val="1"/>
      <w:numFmt w:val="decimal"/>
      <w:isLgl/>
      <w:lvlText w:val="%1.%2.%3.%4.%5.%6."/>
      <w:lvlJc w:val="left"/>
      <w:pPr>
        <w:ind w:left="3649" w:hanging="1440"/>
      </w:pPr>
      <w:rPr>
        <w:rFonts w:hint="default"/>
      </w:rPr>
    </w:lvl>
    <w:lvl w:ilvl="6">
      <w:start w:val="1"/>
      <w:numFmt w:val="decimal"/>
      <w:isLgl/>
      <w:lvlText w:val="%1.%2.%3.%4.%5.%6.%7."/>
      <w:lvlJc w:val="left"/>
      <w:pPr>
        <w:ind w:left="4294" w:hanging="1800"/>
      </w:pPr>
      <w:rPr>
        <w:rFonts w:hint="default"/>
      </w:rPr>
    </w:lvl>
    <w:lvl w:ilvl="7">
      <w:start w:val="1"/>
      <w:numFmt w:val="decimal"/>
      <w:isLgl/>
      <w:lvlText w:val="%1.%2.%3.%4.%5.%6.%7.%8."/>
      <w:lvlJc w:val="left"/>
      <w:pPr>
        <w:ind w:left="4579" w:hanging="1800"/>
      </w:pPr>
      <w:rPr>
        <w:rFonts w:hint="default"/>
      </w:rPr>
    </w:lvl>
    <w:lvl w:ilvl="8">
      <w:start w:val="1"/>
      <w:numFmt w:val="decimal"/>
      <w:isLgl/>
      <w:lvlText w:val="%1.%2.%3.%4.%5.%6.%7.%8.%9."/>
      <w:lvlJc w:val="left"/>
      <w:pPr>
        <w:ind w:left="5224" w:hanging="2160"/>
      </w:pPr>
      <w:rPr>
        <w:rFonts w:hint="default"/>
      </w:rPr>
    </w:lvl>
  </w:abstractNum>
  <w:abstractNum w:abstractNumId="3">
    <w:nsid w:val="240C1C71"/>
    <w:multiLevelType w:val="hybridMultilevel"/>
    <w:tmpl w:val="C792E1F2"/>
    <w:lvl w:ilvl="0" w:tplc="A7FAC280">
      <w:start w:val="1"/>
      <w:numFmt w:val="bullet"/>
      <w:lvlText w:val="•"/>
      <w:lvlJc w:val="left"/>
      <w:pPr>
        <w:tabs>
          <w:tab w:val="num" w:pos="720"/>
        </w:tabs>
        <w:ind w:left="720" w:hanging="360"/>
      </w:pPr>
      <w:rPr>
        <w:rFonts w:ascii="Arial" w:hAnsi="Arial" w:hint="default"/>
      </w:rPr>
    </w:lvl>
    <w:lvl w:ilvl="1" w:tplc="2F1A438E" w:tentative="1">
      <w:start w:val="1"/>
      <w:numFmt w:val="bullet"/>
      <w:lvlText w:val="•"/>
      <w:lvlJc w:val="left"/>
      <w:pPr>
        <w:tabs>
          <w:tab w:val="num" w:pos="1440"/>
        </w:tabs>
        <w:ind w:left="1440" w:hanging="360"/>
      </w:pPr>
      <w:rPr>
        <w:rFonts w:ascii="Arial" w:hAnsi="Arial" w:hint="default"/>
      </w:rPr>
    </w:lvl>
    <w:lvl w:ilvl="2" w:tplc="03729146" w:tentative="1">
      <w:start w:val="1"/>
      <w:numFmt w:val="bullet"/>
      <w:lvlText w:val="•"/>
      <w:lvlJc w:val="left"/>
      <w:pPr>
        <w:tabs>
          <w:tab w:val="num" w:pos="2160"/>
        </w:tabs>
        <w:ind w:left="2160" w:hanging="360"/>
      </w:pPr>
      <w:rPr>
        <w:rFonts w:ascii="Arial" w:hAnsi="Arial" w:hint="default"/>
      </w:rPr>
    </w:lvl>
    <w:lvl w:ilvl="3" w:tplc="C86682C6" w:tentative="1">
      <w:start w:val="1"/>
      <w:numFmt w:val="bullet"/>
      <w:lvlText w:val="•"/>
      <w:lvlJc w:val="left"/>
      <w:pPr>
        <w:tabs>
          <w:tab w:val="num" w:pos="2880"/>
        </w:tabs>
        <w:ind w:left="2880" w:hanging="360"/>
      </w:pPr>
      <w:rPr>
        <w:rFonts w:ascii="Arial" w:hAnsi="Arial" w:hint="default"/>
      </w:rPr>
    </w:lvl>
    <w:lvl w:ilvl="4" w:tplc="74F0B078" w:tentative="1">
      <w:start w:val="1"/>
      <w:numFmt w:val="bullet"/>
      <w:lvlText w:val="•"/>
      <w:lvlJc w:val="left"/>
      <w:pPr>
        <w:tabs>
          <w:tab w:val="num" w:pos="3600"/>
        </w:tabs>
        <w:ind w:left="3600" w:hanging="360"/>
      </w:pPr>
      <w:rPr>
        <w:rFonts w:ascii="Arial" w:hAnsi="Arial" w:hint="default"/>
      </w:rPr>
    </w:lvl>
    <w:lvl w:ilvl="5" w:tplc="7988D63A" w:tentative="1">
      <w:start w:val="1"/>
      <w:numFmt w:val="bullet"/>
      <w:lvlText w:val="•"/>
      <w:lvlJc w:val="left"/>
      <w:pPr>
        <w:tabs>
          <w:tab w:val="num" w:pos="4320"/>
        </w:tabs>
        <w:ind w:left="4320" w:hanging="360"/>
      </w:pPr>
      <w:rPr>
        <w:rFonts w:ascii="Arial" w:hAnsi="Arial" w:hint="default"/>
      </w:rPr>
    </w:lvl>
    <w:lvl w:ilvl="6" w:tplc="E58A8BFC" w:tentative="1">
      <w:start w:val="1"/>
      <w:numFmt w:val="bullet"/>
      <w:lvlText w:val="•"/>
      <w:lvlJc w:val="left"/>
      <w:pPr>
        <w:tabs>
          <w:tab w:val="num" w:pos="5040"/>
        </w:tabs>
        <w:ind w:left="5040" w:hanging="360"/>
      </w:pPr>
      <w:rPr>
        <w:rFonts w:ascii="Arial" w:hAnsi="Arial" w:hint="default"/>
      </w:rPr>
    </w:lvl>
    <w:lvl w:ilvl="7" w:tplc="E92262FC" w:tentative="1">
      <w:start w:val="1"/>
      <w:numFmt w:val="bullet"/>
      <w:lvlText w:val="•"/>
      <w:lvlJc w:val="left"/>
      <w:pPr>
        <w:tabs>
          <w:tab w:val="num" w:pos="5760"/>
        </w:tabs>
        <w:ind w:left="5760" w:hanging="360"/>
      </w:pPr>
      <w:rPr>
        <w:rFonts w:ascii="Arial" w:hAnsi="Arial" w:hint="default"/>
      </w:rPr>
    </w:lvl>
    <w:lvl w:ilvl="8" w:tplc="F17CE3A4" w:tentative="1">
      <w:start w:val="1"/>
      <w:numFmt w:val="bullet"/>
      <w:lvlText w:val="•"/>
      <w:lvlJc w:val="left"/>
      <w:pPr>
        <w:tabs>
          <w:tab w:val="num" w:pos="6480"/>
        </w:tabs>
        <w:ind w:left="6480" w:hanging="360"/>
      </w:pPr>
      <w:rPr>
        <w:rFonts w:ascii="Arial" w:hAnsi="Arial" w:hint="default"/>
      </w:rPr>
    </w:lvl>
  </w:abstractNum>
  <w:abstractNum w:abstractNumId="4">
    <w:nsid w:val="255908DE"/>
    <w:multiLevelType w:val="hybridMultilevel"/>
    <w:tmpl w:val="72AE03F6"/>
    <w:lvl w:ilvl="0" w:tplc="ED16F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A52AD1"/>
    <w:multiLevelType w:val="hybridMultilevel"/>
    <w:tmpl w:val="D068A664"/>
    <w:lvl w:ilvl="0" w:tplc="CA6E52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FD83ABB"/>
    <w:multiLevelType w:val="hybridMultilevel"/>
    <w:tmpl w:val="F33841B6"/>
    <w:lvl w:ilvl="0" w:tplc="BFC47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0A7545"/>
    <w:multiLevelType w:val="hybridMultilevel"/>
    <w:tmpl w:val="370E90B2"/>
    <w:lvl w:ilvl="0" w:tplc="DEE21D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0FF41C2"/>
    <w:multiLevelType w:val="hybridMultilevel"/>
    <w:tmpl w:val="EB8CD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295134"/>
    <w:multiLevelType w:val="hybridMultilevel"/>
    <w:tmpl w:val="E95C0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230587"/>
    <w:multiLevelType w:val="hybridMultilevel"/>
    <w:tmpl w:val="FFFFFFFF"/>
    <w:numStyleLink w:val="1"/>
  </w:abstractNum>
  <w:abstractNum w:abstractNumId="11">
    <w:nsid w:val="67C41917"/>
    <w:multiLevelType w:val="hybridMultilevel"/>
    <w:tmpl w:val="887437C0"/>
    <w:lvl w:ilvl="0" w:tplc="19424392">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7F861DB"/>
    <w:multiLevelType w:val="hybridMultilevel"/>
    <w:tmpl w:val="457ADA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6D6218BC"/>
    <w:multiLevelType w:val="multilevel"/>
    <w:tmpl w:val="85EEA396"/>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E6F5AD4"/>
    <w:multiLevelType w:val="hybridMultilevel"/>
    <w:tmpl w:val="E70E86FC"/>
    <w:lvl w:ilvl="0" w:tplc="1E724C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CC34C0"/>
    <w:multiLevelType w:val="hybridMultilevel"/>
    <w:tmpl w:val="FFFFFFFF"/>
    <w:styleLink w:val="1"/>
    <w:lvl w:ilvl="0" w:tplc="AA5C2EF6">
      <w:start w:val="1"/>
      <w:numFmt w:val="decimal"/>
      <w:lvlText w:val="%1."/>
      <w:lvlJc w:val="left"/>
      <w:pPr>
        <w:tabs>
          <w:tab w:val="num" w:pos="708"/>
        </w:tabs>
        <w:ind w:left="720" w:hanging="360"/>
      </w:pPr>
      <w:rPr>
        <w:rFonts w:ascii="Times New Roman" w:eastAsia="Times New Roman" w:hAnsi="Times New Roman" w:cs="Times New Roman"/>
        <w:caps w:val="0"/>
        <w:smallCaps w:val="0"/>
        <w:strike w:val="0"/>
        <w:dstrike w:val="0"/>
        <w:outline w:val="0"/>
        <w:emboss w:val="0"/>
        <w:imprint w:val="0"/>
        <w:spacing w:val="0"/>
        <w:w w:val="100"/>
        <w:kern w:val="0"/>
        <w:position w:val="0"/>
        <w:highlight w:val="none"/>
        <w:vertAlign w:val="baseline"/>
      </w:rPr>
    </w:lvl>
    <w:lvl w:ilvl="1" w:tplc="F3DCC4F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C7CDF66">
      <w:start w:val="1"/>
      <w:numFmt w:val="lowerRoman"/>
      <w:lvlText w:val="%3."/>
      <w:lvlJc w:val="left"/>
      <w:pPr>
        <w:tabs>
          <w:tab w:val="num" w:pos="2124"/>
        </w:tabs>
        <w:ind w:left="2136"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FA84518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C24D4A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7ACD674">
      <w:start w:val="1"/>
      <w:numFmt w:val="lowerRoman"/>
      <w:lvlText w:val="%6."/>
      <w:lvlJc w:val="left"/>
      <w:pPr>
        <w:tabs>
          <w:tab w:val="num" w:pos="4248"/>
        </w:tabs>
        <w:ind w:left="4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4E8CB6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670F0C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BC03770">
      <w:start w:val="1"/>
      <w:numFmt w:val="lowerRoman"/>
      <w:suff w:val="nothing"/>
      <w:lvlText w:val="%9."/>
      <w:lvlJc w:val="left"/>
      <w:pPr>
        <w:ind w:left="638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714E7B3A"/>
    <w:multiLevelType w:val="hybridMultilevel"/>
    <w:tmpl w:val="C4825914"/>
    <w:lvl w:ilvl="0" w:tplc="440ABD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6A279A"/>
    <w:multiLevelType w:val="hybridMultilevel"/>
    <w:tmpl w:val="1840CB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16"/>
  </w:num>
  <w:num w:numId="12">
    <w:abstractNumId w:val="12"/>
  </w:num>
  <w:num w:numId="13">
    <w:abstractNumId w:val="14"/>
  </w:num>
  <w:num w:numId="14">
    <w:abstractNumId w:val="7"/>
  </w:num>
  <w:num w:numId="15">
    <w:abstractNumId w:val="4"/>
  </w:num>
  <w:num w:numId="16">
    <w:abstractNumId w:val="17"/>
  </w:num>
  <w:num w:numId="17">
    <w:abstractNumId w:val="8"/>
  </w:num>
  <w:num w:numId="1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0"/>
    <w:footnote w:id="1"/>
  </w:footnotePr>
  <w:endnotePr>
    <w:endnote w:id="0"/>
    <w:endnote w:id="1"/>
  </w:endnotePr>
  <w:compat/>
  <w:rsids>
    <w:rsidRoot w:val="00B44AEE"/>
    <w:rsid w:val="00000A5A"/>
    <w:rsid w:val="00001518"/>
    <w:rsid w:val="00001999"/>
    <w:rsid w:val="00001A45"/>
    <w:rsid w:val="0000229D"/>
    <w:rsid w:val="000024A6"/>
    <w:rsid w:val="0000260A"/>
    <w:rsid w:val="00002684"/>
    <w:rsid w:val="000028B7"/>
    <w:rsid w:val="00002AFB"/>
    <w:rsid w:val="00002CB5"/>
    <w:rsid w:val="0000348D"/>
    <w:rsid w:val="00003A31"/>
    <w:rsid w:val="00003CE3"/>
    <w:rsid w:val="000043C8"/>
    <w:rsid w:val="00004891"/>
    <w:rsid w:val="00005178"/>
    <w:rsid w:val="000054C5"/>
    <w:rsid w:val="000067CF"/>
    <w:rsid w:val="00006BAB"/>
    <w:rsid w:val="00006F0B"/>
    <w:rsid w:val="00007675"/>
    <w:rsid w:val="00007A25"/>
    <w:rsid w:val="00007D06"/>
    <w:rsid w:val="00007EA6"/>
    <w:rsid w:val="000103F0"/>
    <w:rsid w:val="00010946"/>
    <w:rsid w:val="00010F09"/>
    <w:rsid w:val="0001136D"/>
    <w:rsid w:val="00011425"/>
    <w:rsid w:val="00011545"/>
    <w:rsid w:val="00011C13"/>
    <w:rsid w:val="000124E4"/>
    <w:rsid w:val="00012609"/>
    <w:rsid w:val="000129B9"/>
    <w:rsid w:val="00013866"/>
    <w:rsid w:val="00013C1B"/>
    <w:rsid w:val="00013E4B"/>
    <w:rsid w:val="00013EF2"/>
    <w:rsid w:val="00013FD8"/>
    <w:rsid w:val="00014095"/>
    <w:rsid w:val="000142F5"/>
    <w:rsid w:val="000143CB"/>
    <w:rsid w:val="0001477F"/>
    <w:rsid w:val="0001577F"/>
    <w:rsid w:val="0001591A"/>
    <w:rsid w:val="00015F30"/>
    <w:rsid w:val="00016094"/>
    <w:rsid w:val="0001642E"/>
    <w:rsid w:val="0001693F"/>
    <w:rsid w:val="00016B99"/>
    <w:rsid w:val="00016C78"/>
    <w:rsid w:val="00016F11"/>
    <w:rsid w:val="000174F5"/>
    <w:rsid w:val="00017968"/>
    <w:rsid w:val="00017C14"/>
    <w:rsid w:val="00017EAB"/>
    <w:rsid w:val="00017EE9"/>
    <w:rsid w:val="000200D3"/>
    <w:rsid w:val="00020678"/>
    <w:rsid w:val="0002069F"/>
    <w:rsid w:val="00020DD3"/>
    <w:rsid w:val="0002159B"/>
    <w:rsid w:val="0002172D"/>
    <w:rsid w:val="000225AC"/>
    <w:rsid w:val="000232D4"/>
    <w:rsid w:val="000238FE"/>
    <w:rsid w:val="000239E2"/>
    <w:rsid w:val="000239E7"/>
    <w:rsid w:val="00024512"/>
    <w:rsid w:val="000247A0"/>
    <w:rsid w:val="00024CBF"/>
    <w:rsid w:val="00025332"/>
    <w:rsid w:val="000259BD"/>
    <w:rsid w:val="0002667D"/>
    <w:rsid w:val="00026C59"/>
    <w:rsid w:val="00026F75"/>
    <w:rsid w:val="000277B9"/>
    <w:rsid w:val="00030607"/>
    <w:rsid w:val="00030807"/>
    <w:rsid w:val="00030C71"/>
    <w:rsid w:val="0003123E"/>
    <w:rsid w:val="000314AE"/>
    <w:rsid w:val="00031775"/>
    <w:rsid w:val="00031C1F"/>
    <w:rsid w:val="00031C35"/>
    <w:rsid w:val="00031E08"/>
    <w:rsid w:val="00032388"/>
    <w:rsid w:val="000327CA"/>
    <w:rsid w:val="00033D9E"/>
    <w:rsid w:val="0003450A"/>
    <w:rsid w:val="00034694"/>
    <w:rsid w:val="00035843"/>
    <w:rsid w:val="00035F04"/>
    <w:rsid w:val="00036217"/>
    <w:rsid w:val="00036873"/>
    <w:rsid w:val="00036C00"/>
    <w:rsid w:val="00036F33"/>
    <w:rsid w:val="0003705A"/>
    <w:rsid w:val="00037292"/>
    <w:rsid w:val="00037658"/>
    <w:rsid w:val="000401AA"/>
    <w:rsid w:val="000402AC"/>
    <w:rsid w:val="000408B7"/>
    <w:rsid w:val="000409CB"/>
    <w:rsid w:val="00040D11"/>
    <w:rsid w:val="00040E51"/>
    <w:rsid w:val="0004122B"/>
    <w:rsid w:val="000413A4"/>
    <w:rsid w:val="00041E15"/>
    <w:rsid w:val="00042063"/>
    <w:rsid w:val="0004249A"/>
    <w:rsid w:val="00042768"/>
    <w:rsid w:val="00042E5B"/>
    <w:rsid w:val="0004350B"/>
    <w:rsid w:val="000435DD"/>
    <w:rsid w:val="0004387C"/>
    <w:rsid w:val="0004395F"/>
    <w:rsid w:val="00043DBA"/>
    <w:rsid w:val="00044BDB"/>
    <w:rsid w:val="00044D7D"/>
    <w:rsid w:val="00045858"/>
    <w:rsid w:val="000458F2"/>
    <w:rsid w:val="00046623"/>
    <w:rsid w:val="00046B1A"/>
    <w:rsid w:val="000471DC"/>
    <w:rsid w:val="0005000A"/>
    <w:rsid w:val="00050290"/>
    <w:rsid w:val="00050911"/>
    <w:rsid w:val="00050A76"/>
    <w:rsid w:val="00050BEA"/>
    <w:rsid w:val="00050CA8"/>
    <w:rsid w:val="000511AF"/>
    <w:rsid w:val="000511E5"/>
    <w:rsid w:val="000513DA"/>
    <w:rsid w:val="0005177F"/>
    <w:rsid w:val="000517A5"/>
    <w:rsid w:val="00051836"/>
    <w:rsid w:val="00051E69"/>
    <w:rsid w:val="00052001"/>
    <w:rsid w:val="00052BF3"/>
    <w:rsid w:val="000530B9"/>
    <w:rsid w:val="0005328D"/>
    <w:rsid w:val="0005339C"/>
    <w:rsid w:val="00053467"/>
    <w:rsid w:val="000536D5"/>
    <w:rsid w:val="00053BE7"/>
    <w:rsid w:val="0005432D"/>
    <w:rsid w:val="0005461B"/>
    <w:rsid w:val="0005488D"/>
    <w:rsid w:val="00054BBB"/>
    <w:rsid w:val="00054EAB"/>
    <w:rsid w:val="000552B8"/>
    <w:rsid w:val="000552C3"/>
    <w:rsid w:val="000556BD"/>
    <w:rsid w:val="000558D3"/>
    <w:rsid w:val="00056DD4"/>
    <w:rsid w:val="00056F3E"/>
    <w:rsid w:val="00057402"/>
    <w:rsid w:val="000574E5"/>
    <w:rsid w:val="000600F3"/>
    <w:rsid w:val="000603B4"/>
    <w:rsid w:val="000603CC"/>
    <w:rsid w:val="00060B45"/>
    <w:rsid w:val="00060EDC"/>
    <w:rsid w:val="00061A5F"/>
    <w:rsid w:val="00062126"/>
    <w:rsid w:val="000625E5"/>
    <w:rsid w:val="0006296C"/>
    <w:rsid w:val="00063031"/>
    <w:rsid w:val="000630A7"/>
    <w:rsid w:val="000635E0"/>
    <w:rsid w:val="00065166"/>
    <w:rsid w:val="0006549E"/>
    <w:rsid w:val="000659DC"/>
    <w:rsid w:val="00066BD1"/>
    <w:rsid w:val="00066FD8"/>
    <w:rsid w:val="00067388"/>
    <w:rsid w:val="00067ED7"/>
    <w:rsid w:val="00067FA1"/>
    <w:rsid w:val="000705B5"/>
    <w:rsid w:val="00070F02"/>
    <w:rsid w:val="00071253"/>
    <w:rsid w:val="00071342"/>
    <w:rsid w:val="00071D43"/>
    <w:rsid w:val="00072071"/>
    <w:rsid w:val="00072348"/>
    <w:rsid w:val="00072749"/>
    <w:rsid w:val="000728A2"/>
    <w:rsid w:val="00072981"/>
    <w:rsid w:val="000729A5"/>
    <w:rsid w:val="00072B15"/>
    <w:rsid w:val="00072BC2"/>
    <w:rsid w:val="00072F64"/>
    <w:rsid w:val="00073123"/>
    <w:rsid w:val="00073A61"/>
    <w:rsid w:val="00073E77"/>
    <w:rsid w:val="000741C4"/>
    <w:rsid w:val="00074610"/>
    <w:rsid w:val="00074925"/>
    <w:rsid w:val="00074AAA"/>
    <w:rsid w:val="00074BA8"/>
    <w:rsid w:val="00074F0F"/>
    <w:rsid w:val="00075038"/>
    <w:rsid w:val="00075E0F"/>
    <w:rsid w:val="00075F44"/>
    <w:rsid w:val="000762A4"/>
    <w:rsid w:val="00076374"/>
    <w:rsid w:val="0007652F"/>
    <w:rsid w:val="00076566"/>
    <w:rsid w:val="000769E2"/>
    <w:rsid w:val="00077EA6"/>
    <w:rsid w:val="00077FB7"/>
    <w:rsid w:val="000806BB"/>
    <w:rsid w:val="00080CFF"/>
    <w:rsid w:val="00080F5B"/>
    <w:rsid w:val="00081970"/>
    <w:rsid w:val="00081D15"/>
    <w:rsid w:val="00081D9D"/>
    <w:rsid w:val="00082934"/>
    <w:rsid w:val="00082CD3"/>
    <w:rsid w:val="00082DC0"/>
    <w:rsid w:val="000830BC"/>
    <w:rsid w:val="000831AF"/>
    <w:rsid w:val="00083241"/>
    <w:rsid w:val="00083A14"/>
    <w:rsid w:val="00083A59"/>
    <w:rsid w:val="00083B59"/>
    <w:rsid w:val="000844CB"/>
    <w:rsid w:val="00085C3A"/>
    <w:rsid w:val="00085EA7"/>
    <w:rsid w:val="00086C07"/>
    <w:rsid w:val="00086C6C"/>
    <w:rsid w:val="00086CA7"/>
    <w:rsid w:val="00086DAD"/>
    <w:rsid w:val="00086F34"/>
    <w:rsid w:val="00086F3D"/>
    <w:rsid w:val="00086F44"/>
    <w:rsid w:val="00087098"/>
    <w:rsid w:val="0008737A"/>
    <w:rsid w:val="00087695"/>
    <w:rsid w:val="000906FC"/>
    <w:rsid w:val="00090A17"/>
    <w:rsid w:val="00090BE6"/>
    <w:rsid w:val="0009116F"/>
    <w:rsid w:val="000911FB"/>
    <w:rsid w:val="0009144D"/>
    <w:rsid w:val="000915FC"/>
    <w:rsid w:val="00092092"/>
    <w:rsid w:val="00092BB7"/>
    <w:rsid w:val="00093921"/>
    <w:rsid w:val="00093932"/>
    <w:rsid w:val="00094064"/>
    <w:rsid w:val="00094437"/>
    <w:rsid w:val="0009472B"/>
    <w:rsid w:val="0009498B"/>
    <w:rsid w:val="00094A53"/>
    <w:rsid w:val="00094B25"/>
    <w:rsid w:val="00094E99"/>
    <w:rsid w:val="000959BB"/>
    <w:rsid w:val="00095A59"/>
    <w:rsid w:val="00095ADF"/>
    <w:rsid w:val="00096043"/>
    <w:rsid w:val="0009623B"/>
    <w:rsid w:val="000963A7"/>
    <w:rsid w:val="00096410"/>
    <w:rsid w:val="000965E5"/>
    <w:rsid w:val="000966CA"/>
    <w:rsid w:val="00096B56"/>
    <w:rsid w:val="000A01BF"/>
    <w:rsid w:val="000A0691"/>
    <w:rsid w:val="000A0772"/>
    <w:rsid w:val="000A1736"/>
    <w:rsid w:val="000A190A"/>
    <w:rsid w:val="000A1A9B"/>
    <w:rsid w:val="000A21F5"/>
    <w:rsid w:val="000A2689"/>
    <w:rsid w:val="000A2F3F"/>
    <w:rsid w:val="000A2FFC"/>
    <w:rsid w:val="000A36CD"/>
    <w:rsid w:val="000A3F58"/>
    <w:rsid w:val="000A43E3"/>
    <w:rsid w:val="000A467C"/>
    <w:rsid w:val="000A493E"/>
    <w:rsid w:val="000A4E06"/>
    <w:rsid w:val="000A4F7D"/>
    <w:rsid w:val="000A5362"/>
    <w:rsid w:val="000A54B9"/>
    <w:rsid w:val="000A6985"/>
    <w:rsid w:val="000A6BE2"/>
    <w:rsid w:val="000A7188"/>
    <w:rsid w:val="000A7209"/>
    <w:rsid w:val="000A7B64"/>
    <w:rsid w:val="000B0056"/>
    <w:rsid w:val="000B018B"/>
    <w:rsid w:val="000B01DA"/>
    <w:rsid w:val="000B0546"/>
    <w:rsid w:val="000B0B47"/>
    <w:rsid w:val="000B0C35"/>
    <w:rsid w:val="000B101C"/>
    <w:rsid w:val="000B159F"/>
    <w:rsid w:val="000B1C35"/>
    <w:rsid w:val="000B2039"/>
    <w:rsid w:val="000B20FA"/>
    <w:rsid w:val="000B27C2"/>
    <w:rsid w:val="000B29C7"/>
    <w:rsid w:val="000B373C"/>
    <w:rsid w:val="000B3847"/>
    <w:rsid w:val="000B3C8B"/>
    <w:rsid w:val="000B46A4"/>
    <w:rsid w:val="000B49BA"/>
    <w:rsid w:val="000B4F29"/>
    <w:rsid w:val="000B5483"/>
    <w:rsid w:val="000B5C57"/>
    <w:rsid w:val="000B5C84"/>
    <w:rsid w:val="000B618C"/>
    <w:rsid w:val="000B61D6"/>
    <w:rsid w:val="000B6DF5"/>
    <w:rsid w:val="000B6EA9"/>
    <w:rsid w:val="000B7188"/>
    <w:rsid w:val="000B7246"/>
    <w:rsid w:val="000B7F9C"/>
    <w:rsid w:val="000C014C"/>
    <w:rsid w:val="000C030E"/>
    <w:rsid w:val="000C042F"/>
    <w:rsid w:val="000C0537"/>
    <w:rsid w:val="000C0708"/>
    <w:rsid w:val="000C0B01"/>
    <w:rsid w:val="000C13B0"/>
    <w:rsid w:val="000C2538"/>
    <w:rsid w:val="000C2DF0"/>
    <w:rsid w:val="000C37B2"/>
    <w:rsid w:val="000C39A9"/>
    <w:rsid w:val="000C3AD3"/>
    <w:rsid w:val="000C3C4F"/>
    <w:rsid w:val="000C3E3E"/>
    <w:rsid w:val="000C4349"/>
    <w:rsid w:val="000C48E0"/>
    <w:rsid w:val="000C5105"/>
    <w:rsid w:val="000C5126"/>
    <w:rsid w:val="000C5138"/>
    <w:rsid w:val="000C5192"/>
    <w:rsid w:val="000C5A40"/>
    <w:rsid w:val="000C5F75"/>
    <w:rsid w:val="000C6727"/>
    <w:rsid w:val="000C6748"/>
    <w:rsid w:val="000C6A5D"/>
    <w:rsid w:val="000C6F2E"/>
    <w:rsid w:val="000C6F76"/>
    <w:rsid w:val="000C6F81"/>
    <w:rsid w:val="000C7442"/>
    <w:rsid w:val="000C7DF1"/>
    <w:rsid w:val="000D0309"/>
    <w:rsid w:val="000D0783"/>
    <w:rsid w:val="000D08F7"/>
    <w:rsid w:val="000D0A92"/>
    <w:rsid w:val="000D0E22"/>
    <w:rsid w:val="000D10DD"/>
    <w:rsid w:val="000D1500"/>
    <w:rsid w:val="000D1665"/>
    <w:rsid w:val="000D1953"/>
    <w:rsid w:val="000D1FD8"/>
    <w:rsid w:val="000D22BD"/>
    <w:rsid w:val="000D24EA"/>
    <w:rsid w:val="000D2C0A"/>
    <w:rsid w:val="000D2D25"/>
    <w:rsid w:val="000D2EE3"/>
    <w:rsid w:val="000D3725"/>
    <w:rsid w:val="000D386C"/>
    <w:rsid w:val="000D3CED"/>
    <w:rsid w:val="000D40D1"/>
    <w:rsid w:val="000D484F"/>
    <w:rsid w:val="000D527B"/>
    <w:rsid w:val="000D5393"/>
    <w:rsid w:val="000D5E00"/>
    <w:rsid w:val="000D7707"/>
    <w:rsid w:val="000E0637"/>
    <w:rsid w:val="000E0ADE"/>
    <w:rsid w:val="000E1A54"/>
    <w:rsid w:val="000E1A98"/>
    <w:rsid w:val="000E1BF5"/>
    <w:rsid w:val="000E1C60"/>
    <w:rsid w:val="000E227A"/>
    <w:rsid w:val="000E25BF"/>
    <w:rsid w:val="000E27A6"/>
    <w:rsid w:val="000E28D2"/>
    <w:rsid w:val="000E36CD"/>
    <w:rsid w:val="000E3B85"/>
    <w:rsid w:val="000E3F3F"/>
    <w:rsid w:val="000E42D0"/>
    <w:rsid w:val="000E4462"/>
    <w:rsid w:val="000E4776"/>
    <w:rsid w:val="000E48CD"/>
    <w:rsid w:val="000E5030"/>
    <w:rsid w:val="000E541F"/>
    <w:rsid w:val="000E5DA7"/>
    <w:rsid w:val="000E683D"/>
    <w:rsid w:val="000E6BB1"/>
    <w:rsid w:val="000E6C17"/>
    <w:rsid w:val="000E6E61"/>
    <w:rsid w:val="000E6FD2"/>
    <w:rsid w:val="000E7149"/>
    <w:rsid w:val="000E723E"/>
    <w:rsid w:val="000E737B"/>
    <w:rsid w:val="000E79AB"/>
    <w:rsid w:val="000F0080"/>
    <w:rsid w:val="000F0135"/>
    <w:rsid w:val="000F05DD"/>
    <w:rsid w:val="000F07DF"/>
    <w:rsid w:val="000F0E13"/>
    <w:rsid w:val="000F15CD"/>
    <w:rsid w:val="000F1946"/>
    <w:rsid w:val="000F267F"/>
    <w:rsid w:val="000F2C82"/>
    <w:rsid w:val="000F2D07"/>
    <w:rsid w:val="000F2D71"/>
    <w:rsid w:val="000F3DF9"/>
    <w:rsid w:val="000F427F"/>
    <w:rsid w:val="000F4520"/>
    <w:rsid w:val="000F46EF"/>
    <w:rsid w:val="000F47BE"/>
    <w:rsid w:val="000F4A01"/>
    <w:rsid w:val="000F5391"/>
    <w:rsid w:val="000F552F"/>
    <w:rsid w:val="000F5918"/>
    <w:rsid w:val="000F5C23"/>
    <w:rsid w:val="000F606D"/>
    <w:rsid w:val="000F691A"/>
    <w:rsid w:val="000F6A95"/>
    <w:rsid w:val="000F731B"/>
    <w:rsid w:val="000F757A"/>
    <w:rsid w:val="0010009A"/>
    <w:rsid w:val="001004BA"/>
    <w:rsid w:val="00100669"/>
    <w:rsid w:val="00100724"/>
    <w:rsid w:val="00100796"/>
    <w:rsid w:val="001008A8"/>
    <w:rsid w:val="00100CF5"/>
    <w:rsid w:val="00100E50"/>
    <w:rsid w:val="001018C5"/>
    <w:rsid w:val="001019EA"/>
    <w:rsid w:val="001026B1"/>
    <w:rsid w:val="001027C5"/>
    <w:rsid w:val="001028CE"/>
    <w:rsid w:val="00103525"/>
    <w:rsid w:val="001037E9"/>
    <w:rsid w:val="001044AC"/>
    <w:rsid w:val="001044AD"/>
    <w:rsid w:val="001049D0"/>
    <w:rsid w:val="00104AFB"/>
    <w:rsid w:val="00104B00"/>
    <w:rsid w:val="00105576"/>
    <w:rsid w:val="00105BF4"/>
    <w:rsid w:val="00105C80"/>
    <w:rsid w:val="00105E59"/>
    <w:rsid w:val="00105F5A"/>
    <w:rsid w:val="001064DF"/>
    <w:rsid w:val="0010658A"/>
    <w:rsid w:val="001065A0"/>
    <w:rsid w:val="0010710E"/>
    <w:rsid w:val="001078B2"/>
    <w:rsid w:val="00107E31"/>
    <w:rsid w:val="001108DB"/>
    <w:rsid w:val="00110F87"/>
    <w:rsid w:val="00111428"/>
    <w:rsid w:val="0011175F"/>
    <w:rsid w:val="00111B77"/>
    <w:rsid w:val="0011284F"/>
    <w:rsid w:val="00112B43"/>
    <w:rsid w:val="00112C04"/>
    <w:rsid w:val="00112C16"/>
    <w:rsid w:val="001135EB"/>
    <w:rsid w:val="00113809"/>
    <w:rsid w:val="0011457D"/>
    <w:rsid w:val="00114C98"/>
    <w:rsid w:val="001155F9"/>
    <w:rsid w:val="00115925"/>
    <w:rsid w:val="00115CDF"/>
    <w:rsid w:val="0011654B"/>
    <w:rsid w:val="001169C8"/>
    <w:rsid w:val="001171E5"/>
    <w:rsid w:val="001204F6"/>
    <w:rsid w:val="001213D8"/>
    <w:rsid w:val="00121593"/>
    <w:rsid w:val="00121B60"/>
    <w:rsid w:val="00121B7E"/>
    <w:rsid w:val="00121C27"/>
    <w:rsid w:val="001221DB"/>
    <w:rsid w:val="001223B4"/>
    <w:rsid w:val="00122697"/>
    <w:rsid w:val="0012276B"/>
    <w:rsid w:val="0012284D"/>
    <w:rsid w:val="00122B7E"/>
    <w:rsid w:val="00122F5A"/>
    <w:rsid w:val="001231C5"/>
    <w:rsid w:val="001238D6"/>
    <w:rsid w:val="001238EC"/>
    <w:rsid w:val="00123A1E"/>
    <w:rsid w:val="00123C1A"/>
    <w:rsid w:val="00124400"/>
    <w:rsid w:val="00124BE4"/>
    <w:rsid w:val="00124E02"/>
    <w:rsid w:val="001257F8"/>
    <w:rsid w:val="001258D0"/>
    <w:rsid w:val="00125F8E"/>
    <w:rsid w:val="00125FD8"/>
    <w:rsid w:val="0012670F"/>
    <w:rsid w:val="00126A86"/>
    <w:rsid w:val="00126B36"/>
    <w:rsid w:val="00126C70"/>
    <w:rsid w:val="001272CD"/>
    <w:rsid w:val="00130522"/>
    <w:rsid w:val="0013067D"/>
    <w:rsid w:val="00130D0F"/>
    <w:rsid w:val="00130F2B"/>
    <w:rsid w:val="0013130B"/>
    <w:rsid w:val="00131A67"/>
    <w:rsid w:val="00132742"/>
    <w:rsid w:val="00132A62"/>
    <w:rsid w:val="00133965"/>
    <w:rsid w:val="00133BD3"/>
    <w:rsid w:val="00134111"/>
    <w:rsid w:val="00134AD7"/>
    <w:rsid w:val="00135066"/>
    <w:rsid w:val="00135235"/>
    <w:rsid w:val="00135657"/>
    <w:rsid w:val="001359B8"/>
    <w:rsid w:val="00135B27"/>
    <w:rsid w:val="00135FDB"/>
    <w:rsid w:val="0013613F"/>
    <w:rsid w:val="00136190"/>
    <w:rsid w:val="0013732A"/>
    <w:rsid w:val="00137891"/>
    <w:rsid w:val="00137A74"/>
    <w:rsid w:val="0014006D"/>
    <w:rsid w:val="001404A5"/>
    <w:rsid w:val="001405F6"/>
    <w:rsid w:val="00140744"/>
    <w:rsid w:val="00141193"/>
    <w:rsid w:val="00141B17"/>
    <w:rsid w:val="00141BD9"/>
    <w:rsid w:val="00141F62"/>
    <w:rsid w:val="00142371"/>
    <w:rsid w:val="0014260D"/>
    <w:rsid w:val="00143312"/>
    <w:rsid w:val="001434B1"/>
    <w:rsid w:val="00143897"/>
    <w:rsid w:val="001438FC"/>
    <w:rsid w:val="0014398D"/>
    <w:rsid w:val="00143A30"/>
    <w:rsid w:val="00144250"/>
    <w:rsid w:val="0014434A"/>
    <w:rsid w:val="00144A45"/>
    <w:rsid w:val="00144B73"/>
    <w:rsid w:val="00144F76"/>
    <w:rsid w:val="0014565C"/>
    <w:rsid w:val="0014597C"/>
    <w:rsid w:val="001459F5"/>
    <w:rsid w:val="00145ADF"/>
    <w:rsid w:val="00146610"/>
    <w:rsid w:val="001466F3"/>
    <w:rsid w:val="00146EB4"/>
    <w:rsid w:val="001475BC"/>
    <w:rsid w:val="00147B4E"/>
    <w:rsid w:val="00150189"/>
    <w:rsid w:val="00150E8D"/>
    <w:rsid w:val="0015119E"/>
    <w:rsid w:val="001513D0"/>
    <w:rsid w:val="001513DF"/>
    <w:rsid w:val="00151A01"/>
    <w:rsid w:val="00151D3A"/>
    <w:rsid w:val="0015289D"/>
    <w:rsid w:val="00152F07"/>
    <w:rsid w:val="00152F68"/>
    <w:rsid w:val="0015302A"/>
    <w:rsid w:val="001531FC"/>
    <w:rsid w:val="00153E6B"/>
    <w:rsid w:val="00154740"/>
    <w:rsid w:val="001547AE"/>
    <w:rsid w:val="00154C1D"/>
    <w:rsid w:val="00154E89"/>
    <w:rsid w:val="00154E97"/>
    <w:rsid w:val="00154EF0"/>
    <w:rsid w:val="0015571D"/>
    <w:rsid w:val="001561BF"/>
    <w:rsid w:val="0015626E"/>
    <w:rsid w:val="00156619"/>
    <w:rsid w:val="00157127"/>
    <w:rsid w:val="001574A6"/>
    <w:rsid w:val="00157733"/>
    <w:rsid w:val="00157E81"/>
    <w:rsid w:val="00160427"/>
    <w:rsid w:val="001604F0"/>
    <w:rsid w:val="0016073E"/>
    <w:rsid w:val="00160D9C"/>
    <w:rsid w:val="00160EF0"/>
    <w:rsid w:val="001614A1"/>
    <w:rsid w:val="001614C8"/>
    <w:rsid w:val="00161D11"/>
    <w:rsid w:val="001626DC"/>
    <w:rsid w:val="001632DB"/>
    <w:rsid w:val="00163481"/>
    <w:rsid w:val="00163876"/>
    <w:rsid w:val="00163D76"/>
    <w:rsid w:val="00163F58"/>
    <w:rsid w:val="00163FA2"/>
    <w:rsid w:val="00164016"/>
    <w:rsid w:val="00164373"/>
    <w:rsid w:val="00164595"/>
    <w:rsid w:val="001647C6"/>
    <w:rsid w:val="001648EC"/>
    <w:rsid w:val="0016492A"/>
    <w:rsid w:val="00165113"/>
    <w:rsid w:val="00165513"/>
    <w:rsid w:val="001656FB"/>
    <w:rsid w:val="00165BBB"/>
    <w:rsid w:val="00165EB0"/>
    <w:rsid w:val="00166090"/>
    <w:rsid w:val="001662E2"/>
    <w:rsid w:val="001662F0"/>
    <w:rsid w:val="001666A6"/>
    <w:rsid w:val="0016708A"/>
    <w:rsid w:val="001678ED"/>
    <w:rsid w:val="00167956"/>
    <w:rsid w:val="00167968"/>
    <w:rsid w:val="001679AD"/>
    <w:rsid w:val="0017016C"/>
    <w:rsid w:val="001705B0"/>
    <w:rsid w:val="00170A98"/>
    <w:rsid w:val="00170DB1"/>
    <w:rsid w:val="00171060"/>
    <w:rsid w:val="0017160F"/>
    <w:rsid w:val="00171758"/>
    <w:rsid w:val="001722E4"/>
    <w:rsid w:val="00172DDB"/>
    <w:rsid w:val="0017311F"/>
    <w:rsid w:val="00173434"/>
    <w:rsid w:val="0017359F"/>
    <w:rsid w:val="001738B8"/>
    <w:rsid w:val="00175387"/>
    <w:rsid w:val="00175A28"/>
    <w:rsid w:val="00175C0C"/>
    <w:rsid w:val="00175CD9"/>
    <w:rsid w:val="00175ED0"/>
    <w:rsid w:val="001761BF"/>
    <w:rsid w:val="001762E4"/>
    <w:rsid w:val="001765CF"/>
    <w:rsid w:val="00176778"/>
    <w:rsid w:val="001768D8"/>
    <w:rsid w:val="00176983"/>
    <w:rsid w:val="0017718F"/>
    <w:rsid w:val="0017795B"/>
    <w:rsid w:val="001803C8"/>
    <w:rsid w:val="00180C4D"/>
    <w:rsid w:val="001812D8"/>
    <w:rsid w:val="0018162B"/>
    <w:rsid w:val="001816E4"/>
    <w:rsid w:val="00181EA8"/>
    <w:rsid w:val="001820D4"/>
    <w:rsid w:val="0018213C"/>
    <w:rsid w:val="00182308"/>
    <w:rsid w:val="001824FA"/>
    <w:rsid w:val="00182591"/>
    <w:rsid w:val="00182637"/>
    <w:rsid w:val="0018284D"/>
    <w:rsid w:val="0018285F"/>
    <w:rsid w:val="0018288C"/>
    <w:rsid w:val="00182ED9"/>
    <w:rsid w:val="0018354E"/>
    <w:rsid w:val="0018406E"/>
    <w:rsid w:val="00184259"/>
    <w:rsid w:val="00184EA2"/>
    <w:rsid w:val="001850ED"/>
    <w:rsid w:val="001853D4"/>
    <w:rsid w:val="00185971"/>
    <w:rsid w:val="00186015"/>
    <w:rsid w:val="001862EC"/>
    <w:rsid w:val="00186455"/>
    <w:rsid w:val="001865AA"/>
    <w:rsid w:val="001870C8"/>
    <w:rsid w:val="0018764D"/>
    <w:rsid w:val="00187B87"/>
    <w:rsid w:val="00187BB7"/>
    <w:rsid w:val="00190667"/>
    <w:rsid w:val="001907D2"/>
    <w:rsid w:val="00190C1D"/>
    <w:rsid w:val="00190DDC"/>
    <w:rsid w:val="00190E38"/>
    <w:rsid w:val="0019118F"/>
    <w:rsid w:val="001913A3"/>
    <w:rsid w:val="00191FCD"/>
    <w:rsid w:val="001922BD"/>
    <w:rsid w:val="00192714"/>
    <w:rsid w:val="00192731"/>
    <w:rsid w:val="00194231"/>
    <w:rsid w:val="00194474"/>
    <w:rsid w:val="0019448D"/>
    <w:rsid w:val="0019454B"/>
    <w:rsid w:val="00194598"/>
    <w:rsid w:val="00194921"/>
    <w:rsid w:val="00194B78"/>
    <w:rsid w:val="00194BD7"/>
    <w:rsid w:val="00194DEF"/>
    <w:rsid w:val="0019504A"/>
    <w:rsid w:val="0019544D"/>
    <w:rsid w:val="00195795"/>
    <w:rsid w:val="001965BB"/>
    <w:rsid w:val="0019677F"/>
    <w:rsid w:val="001970C4"/>
    <w:rsid w:val="00197B8D"/>
    <w:rsid w:val="001A0128"/>
    <w:rsid w:val="001A0B44"/>
    <w:rsid w:val="001A0F13"/>
    <w:rsid w:val="001A1372"/>
    <w:rsid w:val="001A13D0"/>
    <w:rsid w:val="001A16E8"/>
    <w:rsid w:val="001A1875"/>
    <w:rsid w:val="001A18BD"/>
    <w:rsid w:val="001A1A4A"/>
    <w:rsid w:val="001A1DE1"/>
    <w:rsid w:val="001A1E04"/>
    <w:rsid w:val="001A29FA"/>
    <w:rsid w:val="001A3670"/>
    <w:rsid w:val="001A39C9"/>
    <w:rsid w:val="001A5013"/>
    <w:rsid w:val="001A50C8"/>
    <w:rsid w:val="001A5344"/>
    <w:rsid w:val="001A53C2"/>
    <w:rsid w:val="001A5A6A"/>
    <w:rsid w:val="001A5B24"/>
    <w:rsid w:val="001A5D3D"/>
    <w:rsid w:val="001A5E3C"/>
    <w:rsid w:val="001A5EEC"/>
    <w:rsid w:val="001A6456"/>
    <w:rsid w:val="001A6B34"/>
    <w:rsid w:val="001A6F99"/>
    <w:rsid w:val="001A7392"/>
    <w:rsid w:val="001B0229"/>
    <w:rsid w:val="001B0353"/>
    <w:rsid w:val="001B0566"/>
    <w:rsid w:val="001B0D6F"/>
    <w:rsid w:val="001B1AF3"/>
    <w:rsid w:val="001B306E"/>
    <w:rsid w:val="001B30FE"/>
    <w:rsid w:val="001B3397"/>
    <w:rsid w:val="001B36F3"/>
    <w:rsid w:val="001B3A50"/>
    <w:rsid w:val="001B3D6A"/>
    <w:rsid w:val="001B3F51"/>
    <w:rsid w:val="001B3F8D"/>
    <w:rsid w:val="001B4ADF"/>
    <w:rsid w:val="001B4F9B"/>
    <w:rsid w:val="001B55B2"/>
    <w:rsid w:val="001B57B3"/>
    <w:rsid w:val="001B589B"/>
    <w:rsid w:val="001B5A15"/>
    <w:rsid w:val="001B6E23"/>
    <w:rsid w:val="001B6F13"/>
    <w:rsid w:val="001C043F"/>
    <w:rsid w:val="001C0914"/>
    <w:rsid w:val="001C0D23"/>
    <w:rsid w:val="001C0F56"/>
    <w:rsid w:val="001C1346"/>
    <w:rsid w:val="001C1489"/>
    <w:rsid w:val="001C212D"/>
    <w:rsid w:val="001C28D9"/>
    <w:rsid w:val="001C28EE"/>
    <w:rsid w:val="001C2A78"/>
    <w:rsid w:val="001C2DBC"/>
    <w:rsid w:val="001C2F9C"/>
    <w:rsid w:val="001C2FF4"/>
    <w:rsid w:val="001C3269"/>
    <w:rsid w:val="001C3403"/>
    <w:rsid w:val="001C3C5A"/>
    <w:rsid w:val="001C3DA5"/>
    <w:rsid w:val="001C4471"/>
    <w:rsid w:val="001C4EDB"/>
    <w:rsid w:val="001C50EA"/>
    <w:rsid w:val="001C5CF4"/>
    <w:rsid w:val="001C5D90"/>
    <w:rsid w:val="001C5F86"/>
    <w:rsid w:val="001C6166"/>
    <w:rsid w:val="001C6207"/>
    <w:rsid w:val="001C648F"/>
    <w:rsid w:val="001C64F3"/>
    <w:rsid w:val="001C6535"/>
    <w:rsid w:val="001C66D4"/>
    <w:rsid w:val="001C6766"/>
    <w:rsid w:val="001C6CC5"/>
    <w:rsid w:val="001C6D52"/>
    <w:rsid w:val="001C6D83"/>
    <w:rsid w:val="001C7256"/>
    <w:rsid w:val="001C798F"/>
    <w:rsid w:val="001D049E"/>
    <w:rsid w:val="001D0506"/>
    <w:rsid w:val="001D09AD"/>
    <w:rsid w:val="001D10AD"/>
    <w:rsid w:val="001D1210"/>
    <w:rsid w:val="001D12EC"/>
    <w:rsid w:val="001D1C8D"/>
    <w:rsid w:val="001D1F3D"/>
    <w:rsid w:val="001D2192"/>
    <w:rsid w:val="001D2378"/>
    <w:rsid w:val="001D2F2E"/>
    <w:rsid w:val="001D397B"/>
    <w:rsid w:val="001D3F47"/>
    <w:rsid w:val="001D43D4"/>
    <w:rsid w:val="001D44CB"/>
    <w:rsid w:val="001D4F37"/>
    <w:rsid w:val="001D5284"/>
    <w:rsid w:val="001D53EA"/>
    <w:rsid w:val="001D5440"/>
    <w:rsid w:val="001D561F"/>
    <w:rsid w:val="001D570A"/>
    <w:rsid w:val="001D5B27"/>
    <w:rsid w:val="001D5D83"/>
    <w:rsid w:val="001D61E3"/>
    <w:rsid w:val="001D675E"/>
    <w:rsid w:val="001D6CB5"/>
    <w:rsid w:val="001D6EFB"/>
    <w:rsid w:val="001D774C"/>
    <w:rsid w:val="001D78CF"/>
    <w:rsid w:val="001D7FE0"/>
    <w:rsid w:val="001E0395"/>
    <w:rsid w:val="001E0455"/>
    <w:rsid w:val="001E050F"/>
    <w:rsid w:val="001E0594"/>
    <w:rsid w:val="001E073C"/>
    <w:rsid w:val="001E0BF1"/>
    <w:rsid w:val="001E1064"/>
    <w:rsid w:val="001E12D3"/>
    <w:rsid w:val="001E1379"/>
    <w:rsid w:val="001E17F1"/>
    <w:rsid w:val="001E1B87"/>
    <w:rsid w:val="001E1D3D"/>
    <w:rsid w:val="001E21E3"/>
    <w:rsid w:val="001E29C6"/>
    <w:rsid w:val="001E29CC"/>
    <w:rsid w:val="001E2CEE"/>
    <w:rsid w:val="001E2EA1"/>
    <w:rsid w:val="001E3B84"/>
    <w:rsid w:val="001E3C7A"/>
    <w:rsid w:val="001E3EFB"/>
    <w:rsid w:val="001E480B"/>
    <w:rsid w:val="001E51A4"/>
    <w:rsid w:val="001E567A"/>
    <w:rsid w:val="001E5A38"/>
    <w:rsid w:val="001E6FCF"/>
    <w:rsid w:val="001E7203"/>
    <w:rsid w:val="001E754C"/>
    <w:rsid w:val="001E79BF"/>
    <w:rsid w:val="001F0E4A"/>
    <w:rsid w:val="001F0F2E"/>
    <w:rsid w:val="001F117C"/>
    <w:rsid w:val="001F1A28"/>
    <w:rsid w:val="001F1DA2"/>
    <w:rsid w:val="001F1F0D"/>
    <w:rsid w:val="001F2356"/>
    <w:rsid w:val="001F24FE"/>
    <w:rsid w:val="001F280B"/>
    <w:rsid w:val="001F2FDF"/>
    <w:rsid w:val="001F320A"/>
    <w:rsid w:val="001F32E1"/>
    <w:rsid w:val="001F43DE"/>
    <w:rsid w:val="001F45DA"/>
    <w:rsid w:val="001F4AAF"/>
    <w:rsid w:val="001F4F0C"/>
    <w:rsid w:val="001F5447"/>
    <w:rsid w:val="001F57FB"/>
    <w:rsid w:val="001F5A22"/>
    <w:rsid w:val="001F60F4"/>
    <w:rsid w:val="001F6120"/>
    <w:rsid w:val="001F6830"/>
    <w:rsid w:val="001F6944"/>
    <w:rsid w:val="001F6B64"/>
    <w:rsid w:val="001F6D40"/>
    <w:rsid w:val="00201F4A"/>
    <w:rsid w:val="0020241A"/>
    <w:rsid w:val="002028AE"/>
    <w:rsid w:val="002033E4"/>
    <w:rsid w:val="002037E7"/>
    <w:rsid w:val="00203DAC"/>
    <w:rsid w:val="00203E3C"/>
    <w:rsid w:val="002042CA"/>
    <w:rsid w:val="002048A0"/>
    <w:rsid w:val="00205840"/>
    <w:rsid w:val="00205C15"/>
    <w:rsid w:val="0020628F"/>
    <w:rsid w:val="00207002"/>
    <w:rsid w:val="002078B9"/>
    <w:rsid w:val="00207E95"/>
    <w:rsid w:val="002109B3"/>
    <w:rsid w:val="00211371"/>
    <w:rsid w:val="00211DAC"/>
    <w:rsid w:val="00212DEE"/>
    <w:rsid w:val="002132C6"/>
    <w:rsid w:val="00213431"/>
    <w:rsid w:val="00213456"/>
    <w:rsid w:val="00213B5F"/>
    <w:rsid w:val="00213F92"/>
    <w:rsid w:val="00214018"/>
    <w:rsid w:val="0021481D"/>
    <w:rsid w:val="00214955"/>
    <w:rsid w:val="00214FBD"/>
    <w:rsid w:val="0021549F"/>
    <w:rsid w:val="0021600D"/>
    <w:rsid w:val="00216861"/>
    <w:rsid w:val="002168AA"/>
    <w:rsid w:val="00216D07"/>
    <w:rsid w:val="00216F83"/>
    <w:rsid w:val="00217E18"/>
    <w:rsid w:val="00220921"/>
    <w:rsid w:val="00220CE0"/>
    <w:rsid w:val="00220D9C"/>
    <w:rsid w:val="0022110F"/>
    <w:rsid w:val="00221229"/>
    <w:rsid w:val="00221657"/>
    <w:rsid w:val="00221885"/>
    <w:rsid w:val="002218AB"/>
    <w:rsid w:val="00221A8E"/>
    <w:rsid w:val="00221AA9"/>
    <w:rsid w:val="00221B8E"/>
    <w:rsid w:val="00221E84"/>
    <w:rsid w:val="002220C7"/>
    <w:rsid w:val="002227AE"/>
    <w:rsid w:val="00222FEE"/>
    <w:rsid w:val="00223250"/>
    <w:rsid w:val="00223514"/>
    <w:rsid w:val="00223913"/>
    <w:rsid w:val="00223D37"/>
    <w:rsid w:val="00223D8C"/>
    <w:rsid w:val="00223F14"/>
    <w:rsid w:val="002245F8"/>
    <w:rsid w:val="00224737"/>
    <w:rsid w:val="0022486E"/>
    <w:rsid w:val="00224931"/>
    <w:rsid w:val="00224AF2"/>
    <w:rsid w:val="00224D38"/>
    <w:rsid w:val="00224F5F"/>
    <w:rsid w:val="0022508D"/>
    <w:rsid w:val="0022571C"/>
    <w:rsid w:val="00225765"/>
    <w:rsid w:val="00225C62"/>
    <w:rsid w:val="002269A7"/>
    <w:rsid w:val="00226B8A"/>
    <w:rsid w:val="00226D77"/>
    <w:rsid w:val="00227409"/>
    <w:rsid w:val="0023004B"/>
    <w:rsid w:val="00230559"/>
    <w:rsid w:val="00230684"/>
    <w:rsid w:val="00230901"/>
    <w:rsid w:val="00230B6D"/>
    <w:rsid w:val="00231680"/>
    <w:rsid w:val="00231718"/>
    <w:rsid w:val="00231F6F"/>
    <w:rsid w:val="002322F7"/>
    <w:rsid w:val="002324CD"/>
    <w:rsid w:val="0023270E"/>
    <w:rsid w:val="00232A94"/>
    <w:rsid w:val="00232BD9"/>
    <w:rsid w:val="002335E1"/>
    <w:rsid w:val="00233EB4"/>
    <w:rsid w:val="00234037"/>
    <w:rsid w:val="00234D20"/>
    <w:rsid w:val="002350E2"/>
    <w:rsid w:val="00235FB6"/>
    <w:rsid w:val="00236040"/>
    <w:rsid w:val="00236BA5"/>
    <w:rsid w:val="00236C69"/>
    <w:rsid w:val="00236D7A"/>
    <w:rsid w:val="0023780B"/>
    <w:rsid w:val="00237B7A"/>
    <w:rsid w:val="00240889"/>
    <w:rsid w:val="00240A9F"/>
    <w:rsid w:val="00240ED6"/>
    <w:rsid w:val="00240EFF"/>
    <w:rsid w:val="00240F93"/>
    <w:rsid w:val="00241059"/>
    <w:rsid w:val="002418F2"/>
    <w:rsid w:val="00241DFB"/>
    <w:rsid w:val="00242392"/>
    <w:rsid w:val="002424FE"/>
    <w:rsid w:val="00242D18"/>
    <w:rsid w:val="00242FAD"/>
    <w:rsid w:val="002431FB"/>
    <w:rsid w:val="00243671"/>
    <w:rsid w:val="0024382D"/>
    <w:rsid w:val="0024396D"/>
    <w:rsid w:val="00243FBF"/>
    <w:rsid w:val="00244770"/>
    <w:rsid w:val="0024510C"/>
    <w:rsid w:val="002456BC"/>
    <w:rsid w:val="0024573B"/>
    <w:rsid w:val="00245757"/>
    <w:rsid w:val="0024593A"/>
    <w:rsid w:val="00246003"/>
    <w:rsid w:val="00246148"/>
    <w:rsid w:val="00250613"/>
    <w:rsid w:val="00250D78"/>
    <w:rsid w:val="00250DBD"/>
    <w:rsid w:val="002513A5"/>
    <w:rsid w:val="002514FE"/>
    <w:rsid w:val="002521B7"/>
    <w:rsid w:val="0025248A"/>
    <w:rsid w:val="002526C3"/>
    <w:rsid w:val="0025296C"/>
    <w:rsid w:val="00252992"/>
    <w:rsid w:val="002529D2"/>
    <w:rsid w:val="00252C8E"/>
    <w:rsid w:val="002534C7"/>
    <w:rsid w:val="0025359F"/>
    <w:rsid w:val="002538C2"/>
    <w:rsid w:val="00253E7D"/>
    <w:rsid w:val="0025429F"/>
    <w:rsid w:val="0025447C"/>
    <w:rsid w:val="00254681"/>
    <w:rsid w:val="00254857"/>
    <w:rsid w:val="00254988"/>
    <w:rsid w:val="00254AFB"/>
    <w:rsid w:val="00254BF0"/>
    <w:rsid w:val="0025587C"/>
    <w:rsid w:val="00255BE6"/>
    <w:rsid w:val="00256883"/>
    <w:rsid w:val="00256AF2"/>
    <w:rsid w:val="00256CEC"/>
    <w:rsid w:val="002577E1"/>
    <w:rsid w:val="00257BE0"/>
    <w:rsid w:val="00257DF7"/>
    <w:rsid w:val="0026009F"/>
    <w:rsid w:val="002603D5"/>
    <w:rsid w:val="002604CD"/>
    <w:rsid w:val="00260B14"/>
    <w:rsid w:val="00261D28"/>
    <w:rsid w:val="00262294"/>
    <w:rsid w:val="0026238A"/>
    <w:rsid w:val="00262624"/>
    <w:rsid w:val="0026286B"/>
    <w:rsid w:val="002639F6"/>
    <w:rsid w:val="00263AB2"/>
    <w:rsid w:val="002645CF"/>
    <w:rsid w:val="0026483A"/>
    <w:rsid w:val="00264E3D"/>
    <w:rsid w:val="00264EF6"/>
    <w:rsid w:val="002655AF"/>
    <w:rsid w:val="00265CDE"/>
    <w:rsid w:val="00265CED"/>
    <w:rsid w:val="00266833"/>
    <w:rsid w:val="00267822"/>
    <w:rsid w:val="00267956"/>
    <w:rsid w:val="00270C40"/>
    <w:rsid w:val="00270F60"/>
    <w:rsid w:val="00270F67"/>
    <w:rsid w:val="0027113A"/>
    <w:rsid w:val="00271618"/>
    <w:rsid w:val="0027178D"/>
    <w:rsid w:val="00271798"/>
    <w:rsid w:val="002717F7"/>
    <w:rsid w:val="00271999"/>
    <w:rsid w:val="002724C2"/>
    <w:rsid w:val="002727D2"/>
    <w:rsid w:val="00272DFE"/>
    <w:rsid w:val="00273105"/>
    <w:rsid w:val="00273E0E"/>
    <w:rsid w:val="00274B3B"/>
    <w:rsid w:val="00274E55"/>
    <w:rsid w:val="00275330"/>
    <w:rsid w:val="002757B4"/>
    <w:rsid w:val="00275F48"/>
    <w:rsid w:val="00276074"/>
    <w:rsid w:val="002765B1"/>
    <w:rsid w:val="00276A04"/>
    <w:rsid w:val="00276D1D"/>
    <w:rsid w:val="00277F56"/>
    <w:rsid w:val="00280B21"/>
    <w:rsid w:val="00280BD3"/>
    <w:rsid w:val="0028100E"/>
    <w:rsid w:val="002810DD"/>
    <w:rsid w:val="002812C7"/>
    <w:rsid w:val="0028139B"/>
    <w:rsid w:val="002813FA"/>
    <w:rsid w:val="002815EF"/>
    <w:rsid w:val="0028250F"/>
    <w:rsid w:val="002827B8"/>
    <w:rsid w:val="00283247"/>
    <w:rsid w:val="00283341"/>
    <w:rsid w:val="0028385C"/>
    <w:rsid w:val="00283AC0"/>
    <w:rsid w:val="00283C9E"/>
    <w:rsid w:val="00284998"/>
    <w:rsid w:val="002850E3"/>
    <w:rsid w:val="00285123"/>
    <w:rsid w:val="0028524E"/>
    <w:rsid w:val="00285786"/>
    <w:rsid w:val="00286440"/>
    <w:rsid w:val="0028681F"/>
    <w:rsid w:val="002868BA"/>
    <w:rsid w:val="00286ADB"/>
    <w:rsid w:val="00286C9C"/>
    <w:rsid w:val="00286E83"/>
    <w:rsid w:val="00286F4B"/>
    <w:rsid w:val="002876E2"/>
    <w:rsid w:val="002877C9"/>
    <w:rsid w:val="0029048B"/>
    <w:rsid w:val="00290703"/>
    <w:rsid w:val="0029091A"/>
    <w:rsid w:val="00290A01"/>
    <w:rsid w:val="00291484"/>
    <w:rsid w:val="00291670"/>
    <w:rsid w:val="0029170F"/>
    <w:rsid w:val="002918E3"/>
    <w:rsid w:val="0029191A"/>
    <w:rsid w:val="0029196D"/>
    <w:rsid w:val="00291FF0"/>
    <w:rsid w:val="002925C1"/>
    <w:rsid w:val="0029298A"/>
    <w:rsid w:val="00292B03"/>
    <w:rsid w:val="002930C9"/>
    <w:rsid w:val="002937B7"/>
    <w:rsid w:val="00293B3F"/>
    <w:rsid w:val="00293CE0"/>
    <w:rsid w:val="002945B4"/>
    <w:rsid w:val="00294934"/>
    <w:rsid w:val="00294B28"/>
    <w:rsid w:val="00294B91"/>
    <w:rsid w:val="00294ED7"/>
    <w:rsid w:val="00295130"/>
    <w:rsid w:val="00295153"/>
    <w:rsid w:val="0029555E"/>
    <w:rsid w:val="00296F11"/>
    <w:rsid w:val="00297224"/>
    <w:rsid w:val="0029735B"/>
    <w:rsid w:val="002973E0"/>
    <w:rsid w:val="0029778F"/>
    <w:rsid w:val="002977EF"/>
    <w:rsid w:val="00297D16"/>
    <w:rsid w:val="00297DA5"/>
    <w:rsid w:val="002A002B"/>
    <w:rsid w:val="002A049D"/>
    <w:rsid w:val="002A05A2"/>
    <w:rsid w:val="002A091E"/>
    <w:rsid w:val="002A1474"/>
    <w:rsid w:val="002A22F8"/>
    <w:rsid w:val="002A274D"/>
    <w:rsid w:val="002A2CA1"/>
    <w:rsid w:val="002A2F05"/>
    <w:rsid w:val="002A31F3"/>
    <w:rsid w:val="002A3203"/>
    <w:rsid w:val="002A3E21"/>
    <w:rsid w:val="002A4397"/>
    <w:rsid w:val="002A43D8"/>
    <w:rsid w:val="002A46CC"/>
    <w:rsid w:val="002A4B71"/>
    <w:rsid w:val="002A4CD6"/>
    <w:rsid w:val="002A5857"/>
    <w:rsid w:val="002A5949"/>
    <w:rsid w:val="002A5C57"/>
    <w:rsid w:val="002A5CE5"/>
    <w:rsid w:val="002A6074"/>
    <w:rsid w:val="002A68BC"/>
    <w:rsid w:val="002A6BDE"/>
    <w:rsid w:val="002A72AE"/>
    <w:rsid w:val="002A74CF"/>
    <w:rsid w:val="002A7EA9"/>
    <w:rsid w:val="002B01A7"/>
    <w:rsid w:val="002B0C93"/>
    <w:rsid w:val="002B0F71"/>
    <w:rsid w:val="002B15FA"/>
    <w:rsid w:val="002B1A11"/>
    <w:rsid w:val="002B1E7C"/>
    <w:rsid w:val="002B2166"/>
    <w:rsid w:val="002B21C4"/>
    <w:rsid w:val="002B232F"/>
    <w:rsid w:val="002B26E9"/>
    <w:rsid w:val="002B299C"/>
    <w:rsid w:val="002B2B18"/>
    <w:rsid w:val="002B3264"/>
    <w:rsid w:val="002B3372"/>
    <w:rsid w:val="002B3729"/>
    <w:rsid w:val="002B3877"/>
    <w:rsid w:val="002B3D66"/>
    <w:rsid w:val="002B3E95"/>
    <w:rsid w:val="002B3ED8"/>
    <w:rsid w:val="002B4210"/>
    <w:rsid w:val="002B4308"/>
    <w:rsid w:val="002B5F9C"/>
    <w:rsid w:val="002B60F5"/>
    <w:rsid w:val="002B6385"/>
    <w:rsid w:val="002B6E35"/>
    <w:rsid w:val="002B74F8"/>
    <w:rsid w:val="002B7CFA"/>
    <w:rsid w:val="002B7E64"/>
    <w:rsid w:val="002C00DA"/>
    <w:rsid w:val="002C032F"/>
    <w:rsid w:val="002C0FE5"/>
    <w:rsid w:val="002C121D"/>
    <w:rsid w:val="002C1256"/>
    <w:rsid w:val="002C129D"/>
    <w:rsid w:val="002C13F1"/>
    <w:rsid w:val="002C1F69"/>
    <w:rsid w:val="002C2115"/>
    <w:rsid w:val="002C2181"/>
    <w:rsid w:val="002C21CC"/>
    <w:rsid w:val="002C230D"/>
    <w:rsid w:val="002C3145"/>
    <w:rsid w:val="002C3535"/>
    <w:rsid w:val="002C3558"/>
    <w:rsid w:val="002C37CE"/>
    <w:rsid w:val="002C394C"/>
    <w:rsid w:val="002C3A0A"/>
    <w:rsid w:val="002C3FA4"/>
    <w:rsid w:val="002C41B6"/>
    <w:rsid w:val="002C4797"/>
    <w:rsid w:val="002C47C0"/>
    <w:rsid w:val="002C5339"/>
    <w:rsid w:val="002C57F4"/>
    <w:rsid w:val="002C585F"/>
    <w:rsid w:val="002C650E"/>
    <w:rsid w:val="002C658E"/>
    <w:rsid w:val="002C6795"/>
    <w:rsid w:val="002C6DE1"/>
    <w:rsid w:val="002C7011"/>
    <w:rsid w:val="002C79D0"/>
    <w:rsid w:val="002C7AB5"/>
    <w:rsid w:val="002C7D83"/>
    <w:rsid w:val="002D05FD"/>
    <w:rsid w:val="002D0F35"/>
    <w:rsid w:val="002D11F5"/>
    <w:rsid w:val="002D1931"/>
    <w:rsid w:val="002D1A54"/>
    <w:rsid w:val="002D1ED5"/>
    <w:rsid w:val="002D2037"/>
    <w:rsid w:val="002D2082"/>
    <w:rsid w:val="002D21FC"/>
    <w:rsid w:val="002D2694"/>
    <w:rsid w:val="002D2A3A"/>
    <w:rsid w:val="002D322A"/>
    <w:rsid w:val="002D36F3"/>
    <w:rsid w:val="002D3AD5"/>
    <w:rsid w:val="002D4187"/>
    <w:rsid w:val="002D4447"/>
    <w:rsid w:val="002D46FB"/>
    <w:rsid w:val="002D506A"/>
    <w:rsid w:val="002D5709"/>
    <w:rsid w:val="002D5D8F"/>
    <w:rsid w:val="002D60EE"/>
    <w:rsid w:val="002D62A5"/>
    <w:rsid w:val="002D63FD"/>
    <w:rsid w:val="002D66A9"/>
    <w:rsid w:val="002D6AA7"/>
    <w:rsid w:val="002D6CC7"/>
    <w:rsid w:val="002D7764"/>
    <w:rsid w:val="002D7AA0"/>
    <w:rsid w:val="002D7DCA"/>
    <w:rsid w:val="002E0113"/>
    <w:rsid w:val="002E01E8"/>
    <w:rsid w:val="002E0E0A"/>
    <w:rsid w:val="002E0F3F"/>
    <w:rsid w:val="002E10AE"/>
    <w:rsid w:val="002E1737"/>
    <w:rsid w:val="002E1A12"/>
    <w:rsid w:val="002E23A7"/>
    <w:rsid w:val="002E2499"/>
    <w:rsid w:val="002E2F61"/>
    <w:rsid w:val="002E3303"/>
    <w:rsid w:val="002E35E5"/>
    <w:rsid w:val="002E3BBF"/>
    <w:rsid w:val="002E3E0E"/>
    <w:rsid w:val="002E40C4"/>
    <w:rsid w:val="002E4FF8"/>
    <w:rsid w:val="002E5409"/>
    <w:rsid w:val="002E5A61"/>
    <w:rsid w:val="002E6537"/>
    <w:rsid w:val="002E676F"/>
    <w:rsid w:val="002E67C4"/>
    <w:rsid w:val="002E68CC"/>
    <w:rsid w:val="002E6C0F"/>
    <w:rsid w:val="002E6D01"/>
    <w:rsid w:val="002E6EA9"/>
    <w:rsid w:val="002E78E7"/>
    <w:rsid w:val="002E7FEA"/>
    <w:rsid w:val="002F0876"/>
    <w:rsid w:val="002F0A7F"/>
    <w:rsid w:val="002F12E4"/>
    <w:rsid w:val="002F13B9"/>
    <w:rsid w:val="002F183D"/>
    <w:rsid w:val="002F2539"/>
    <w:rsid w:val="002F277D"/>
    <w:rsid w:val="002F299E"/>
    <w:rsid w:val="002F2EA1"/>
    <w:rsid w:val="002F2FB8"/>
    <w:rsid w:val="002F35C0"/>
    <w:rsid w:val="002F39F3"/>
    <w:rsid w:val="002F3DE6"/>
    <w:rsid w:val="002F404B"/>
    <w:rsid w:val="002F4F04"/>
    <w:rsid w:val="002F55D2"/>
    <w:rsid w:val="002F56C5"/>
    <w:rsid w:val="002F56E4"/>
    <w:rsid w:val="002F5D38"/>
    <w:rsid w:val="002F63B1"/>
    <w:rsid w:val="002F6777"/>
    <w:rsid w:val="002F6EBF"/>
    <w:rsid w:val="002F7424"/>
    <w:rsid w:val="002F7485"/>
    <w:rsid w:val="002F7896"/>
    <w:rsid w:val="002F790C"/>
    <w:rsid w:val="003000E5"/>
    <w:rsid w:val="003003E0"/>
    <w:rsid w:val="00300A3C"/>
    <w:rsid w:val="00300BB0"/>
    <w:rsid w:val="003010C8"/>
    <w:rsid w:val="00301A33"/>
    <w:rsid w:val="00302528"/>
    <w:rsid w:val="00302761"/>
    <w:rsid w:val="003033C6"/>
    <w:rsid w:val="003034E9"/>
    <w:rsid w:val="003036EB"/>
    <w:rsid w:val="003036F5"/>
    <w:rsid w:val="00303903"/>
    <w:rsid w:val="00303CEB"/>
    <w:rsid w:val="00303ED2"/>
    <w:rsid w:val="003041BA"/>
    <w:rsid w:val="0030442C"/>
    <w:rsid w:val="003044EC"/>
    <w:rsid w:val="00304F30"/>
    <w:rsid w:val="00304FB1"/>
    <w:rsid w:val="00305011"/>
    <w:rsid w:val="0030523F"/>
    <w:rsid w:val="003054AA"/>
    <w:rsid w:val="00305ABA"/>
    <w:rsid w:val="00306331"/>
    <w:rsid w:val="00306781"/>
    <w:rsid w:val="00307122"/>
    <w:rsid w:val="00307520"/>
    <w:rsid w:val="003075F4"/>
    <w:rsid w:val="00307AA1"/>
    <w:rsid w:val="00307B1B"/>
    <w:rsid w:val="00307F13"/>
    <w:rsid w:val="0031009E"/>
    <w:rsid w:val="003101DC"/>
    <w:rsid w:val="00310F89"/>
    <w:rsid w:val="0031133D"/>
    <w:rsid w:val="003116C4"/>
    <w:rsid w:val="0031179C"/>
    <w:rsid w:val="003117C1"/>
    <w:rsid w:val="00312031"/>
    <w:rsid w:val="00312BC9"/>
    <w:rsid w:val="00313154"/>
    <w:rsid w:val="003133C3"/>
    <w:rsid w:val="0031378C"/>
    <w:rsid w:val="003138A6"/>
    <w:rsid w:val="00313AD8"/>
    <w:rsid w:val="00313AE3"/>
    <w:rsid w:val="00313D8F"/>
    <w:rsid w:val="00313EF0"/>
    <w:rsid w:val="00313EF8"/>
    <w:rsid w:val="00314882"/>
    <w:rsid w:val="00314960"/>
    <w:rsid w:val="00314B96"/>
    <w:rsid w:val="00314D75"/>
    <w:rsid w:val="00315909"/>
    <w:rsid w:val="003160AD"/>
    <w:rsid w:val="00316105"/>
    <w:rsid w:val="0031651E"/>
    <w:rsid w:val="00316A63"/>
    <w:rsid w:val="00316A8A"/>
    <w:rsid w:val="00316BF3"/>
    <w:rsid w:val="00316F04"/>
    <w:rsid w:val="003174E1"/>
    <w:rsid w:val="00317706"/>
    <w:rsid w:val="00320020"/>
    <w:rsid w:val="00320993"/>
    <w:rsid w:val="00320A0F"/>
    <w:rsid w:val="00320A10"/>
    <w:rsid w:val="0032116E"/>
    <w:rsid w:val="00321990"/>
    <w:rsid w:val="00321EA5"/>
    <w:rsid w:val="003239D8"/>
    <w:rsid w:val="003249EB"/>
    <w:rsid w:val="00324E04"/>
    <w:rsid w:val="003252A0"/>
    <w:rsid w:val="003258BE"/>
    <w:rsid w:val="00325A69"/>
    <w:rsid w:val="00326110"/>
    <w:rsid w:val="00326295"/>
    <w:rsid w:val="00326353"/>
    <w:rsid w:val="00326BEC"/>
    <w:rsid w:val="00326FDA"/>
    <w:rsid w:val="00327123"/>
    <w:rsid w:val="003272CB"/>
    <w:rsid w:val="00327518"/>
    <w:rsid w:val="003275CF"/>
    <w:rsid w:val="00327898"/>
    <w:rsid w:val="00327997"/>
    <w:rsid w:val="003279C1"/>
    <w:rsid w:val="003303CC"/>
    <w:rsid w:val="00330405"/>
    <w:rsid w:val="003307FF"/>
    <w:rsid w:val="00331028"/>
    <w:rsid w:val="00331204"/>
    <w:rsid w:val="00331BB2"/>
    <w:rsid w:val="00331C61"/>
    <w:rsid w:val="00331C78"/>
    <w:rsid w:val="003320EE"/>
    <w:rsid w:val="00332403"/>
    <w:rsid w:val="00332A76"/>
    <w:rsid w:val="00332A7E"/>
    <w:rsid w:val="0033318B"/>
    <w:rsid w:val="0033354D"/>
    <w:rsid w:val="00333A57"/>
    <w:rsid w:val="003354DD"/>
    <w:rsid w:val="0033565A"/>
    <w:rsid w:val="00335E5C"/>
    <w:rsid w:val="00336518"/>
    <w:rsid w:val="00336A22"/>
    <w:rsid w:val="00336B84"/>
    <w:rsid w:val="00337467"/>
    <w:rsid w:val="00337CF4"/>
    <w:rsid w:val="00337E81"/>
    <w:rsid w:val="00337F3B"/>
    <w:rsid w:val="00340127"/>
    <w:rsid w:val="00340F72"/>
    <w:rsid w:val="003417CA"/>
    <w:rsid w:val="003417CD"/>
    <w:rsid w:val="00341A1B"/>
    <w:rsid w:val="00342162"/>
    <w:rsid w:val="00342788"/>
    <w:rsid w:val="00343B84"/>
    <w:rsid w:val="003440AF"/>
    <w:rsid w:val="00345503"/>
    <w:rsid w:val="0034563D"/>
    <w:rsid w:val="0034599B"/>
    <w:rsid w:val="003466BB"/>
    <w:rsid w:val="00346BBF"/>
    <w:rsid w:val="00346DAB"/>
    <w:rsid w:val="00347117"/>
    <w:rsid w:val="003472B7"/>
    <w:rsid w:val="00350BC9"/>
    <w:rsid w:val="00351244"/>
    <w:rsid w:val="00351673"/>
    <w:rsid w:val="003522DD"/>
    <w:rsid w:val="00352544"/>
    <w:rsid w:val="003528CC"/>
    <w:rsid w:val="00352933"/>
    <w:rsid w:val="00352B72"/>
    <w:rsid w:val="00352D1B"/>
    <w:rsid w:val="0035371F"/>
    <w:rsid w:val="0035411E"/>
    <w:rsid w:val="003553AE"/>
    <w:rsid w:val="003559B4"/>
    <w:rsid w:val="003561C2"/>
    <w:rsid w:val="003567ED"/>
    <w:rsid w:val="00356ADC"/>
    <w:rsid w:val="00356EFA"/>
    <w:rsid w:val="00356FAD"/>
    <w:rsid w:val="00356FE4"/>
    <w:rsid w:val="00357523"/>
    <w:rsid w:val="003577B8"/>
    <w:rsid w:val="003577D5"/>
    <w:rsid w:val="00357874"/>
    <w:rsid w:val="00357B3B"/>
    <w:rsid w:val="00357D7E"/>
    <w:rsid w:val="0036026A"/>
    <w:rsid w:val="0036037C"/>
    <w:rsid w:val="003609C6"/>
    <w:rsid w:val="00360A5E"/>
    <w:rsid w:val="00360C19"/>
    <w:rsid w:val="00360ED9"/>
    <w:rsid w:val="00360F93"/>
    <w:rsid w:val="0036199D"/>
    <w:rsid w:val="00361BC3"/>
    <w:rsid w:val="00362290"/>
    <w:rsid w:val="003623A1"/>
    <w:rsid w:val="003623E2"/>
    <w:rsid w:val="00362583"/>
    <w:rsid w:val="003626E0"/>
    <w:rsid w:val="00362B03"/>
    <w:rsid w:val="00362D61"/>
    <w:rsid w:val="00362E2A"/>
    <w:rsid w:val="003639F8"/>
    <w:rsid w:val="00363B1D"/>
    <w:rsid w:val="0036411E"/>
    <w:rsid w:val="00364B88"/>
    <w:rsid w:val="00364DA5"/>
    <w:rsid w:val="00365550"/>
    <w:rsid w:val="003655D9"/>
    <w:rsid w:val="00365655"/>
    <w:rsid w:val="00365728"/>
    <w:rsid w:val="003658EF"/>
    <w:rsid w:val="00367B37"/>
    <w:rsid w:val="00370343"/>
    <w:rsid w:val="003704D1"/>
    <w:rsid w:val="0037056E"/>
    <w:rsid w:val="003708A8"/>
    <w:rsid w:val="003709A6"/>
    <w:rsid w:val="00370DC1"/>
    <w:rsid w:val="00370EC1"/>
    <w:rsid w:val="003710F9"/>
    <w:rsid w:val="00371521"/>
    <w:rsid w:val="0037177F"/>
    <w:rsid w:val="00371A68"/>
    <w:rsid w:val="00371B12"/>
    <w:rsid w:val="003720A8"/>
    <w:rsid w:val="003728BC"/>
    <w:rsid w:val="00372A81"/>
    <w:rsid w:val="003735BA"/>
    <w:rsid w:val="00373B9B"/>
    <w:rsid w:val="003740F7"/>
    <w:rsid w:val="003744D0"/>
    <w:rsid w:val="003746CF"/>
    <w:rsid w:val="003749D0"/>
    <w:rsid w:val="00374B3C"/>
    <w:rsid w:val="00374ECA"/>
    <w:rsid w:val="00374EE5"/>
    <w:rsid w:val="003752B2"/>
    <w:rsid w:val="0037538E"/>
    <w:rsid w:val="00375583"/>
    <w:rsid w:val="003758F3"/>
    <w:rsid w:val="0037596C"/>
    <w:rsid w:val="003759E0"/>
    <w:rsid w:val="003765E0"/>
    <w:rsid w:val="00376E8F"/>
    <w:rsid w:val="003777AB"/>
    <w:rsid w:val="00377D97"/>
    <w:rsid w:val="00377F67"/>
    <w:rsid w:val="00380246"/>
    <w:rsid w:val="0038038D"/>
    <w:rsid w:val="003803EB"/>
    <w:rsid w:val="00381091"/>
    <w:rsid w:val="003815DC"/>
    <w:rsid w:val="003824EA"/>
    <w:rsid w:val="00382727"/>
    <w:rsid w:val="00382EAE"/>
    <w:rsid w:val="003830B7"/>
    <w:rsid w:val="003833A8"/>
    <w:rsid w:val="003837C6"/>
    <w:rsid w:val="0038394F"/>
    <w:rsid w:val="00383DDF"/>
    <w:rsid w:val="0038428C"/>
    <w:rsid w:val="003844A2"/>
    <w:rsid w:val="00384803"/>
    <w:rsid w:val="00384A73"/>
    <w:rsid w:val="00384B3B"/>
    <w:rsid w:val="00386AAA"/>
    <w:rsid w:val="00386DA2"/>
    <w:rsid w:val="00386E08"/>
    <w:rsid w:val="00387172"/>
    <w:rsid w:val="00387316"/>
    <w:rsid w:val="0038777C"/>
    <w:rsid w:val="00387A7B"/>
    <w:rsid w:val="00387A7E"/>
    <w:rsid w:val="00387BCC"/>
    <w:rsid w:val="00387E68"/>
    <w:rsid w:val="003901E3"/>
    <w:rsid w:val="00390553"/>
    <w:rsid w:val="0039075F"/>
    <w:rsid w:val="00391D34"/>
    <w:rsid w:val="0039239D"/>
    <w:rsid w:val="00392676"/>
    <w:rsid w:val="00393C14"/>
    <w:rsid w:val="003944F9"/>
    <w:rsid w:val="003946BE"/>
    <w:rsid w:val="0039474C"/>
    <w:rsid w:val="003947A0"/>
    <w:rsid w:val="00394909"/>
    <w:rsid w:val="0039497B"/>
    <w:rsid w:val="00394AD3"/>
    <w:rsid w:val="00394B1C"/>
    <w:rsid w:val="00394D95"/>
    <w:rsid w:val="00394E48"/>
    <w:rsid w:val="00395082"/>
    <w:rsid w:val="003950AF"/>
    <w:rsid w:val="0039590F"/>
    <w:rsid w:val="00395C78"/>
    <w:rsid w:val="00395CA5"/>
    <w:rsid w:val="00395F34"/>
    <w:rsid w:val="003969CC"/>
    <w:rsid w:val="00396C11"/>
    <w:rsid w:val="00396FF7"/>
    <w:rsid w:val="0039710E"/>
    <w:rsid w:val="003977BC"/>
    <w:rsid w:val="003978BB"/>
    <w:rsid w:val="00397B10"/>
    <w:rsid w:val="00397B15"/>
    <w:rsid w:val="00397E26"/>
    <w:rsid w:val="003A019F"/>
    <w:rsid w:val="003A04C2"/>
    <w:rsid w:val="003A064D"/>
    <w:rsid w:val="003A069D"/>
    <w:rsid w:val="003A10D6"/>
    <w:rsid w:val="003A1249"/>
    <w:rsid w:val="003A1753"/>
    <w:rsid w:val="003A189E"/>
    <w:rsid w:val="003A1CBC"/>
    <w:rsid w:val="003A1F0D"/>
    <w:rsid w:val="003A2246"/>
    <w:rsid w:val="003A3123"/>
    <w:rsid w:val="003A329B"/>
    <w:rsid w:val="003A330E"/>
    <w:rsid w:val="003A35BB"/>
    <w:rsid w:val="003A368E"/>
    <w:rsid w:val="003A3826"/>
    <w:rsid w:val="003A3A76"/>
    <w:rsid w:val="003A3EC2"/>
    <w:rsid w:val="003A3FE6"/>
    <w:rsid w:val="003A4286"/>
    <w:rsid w:val="003A51BE"/>
    <w:rsid w:val="003A5873"/>
    <w:rsid w:val="003A599B"/>
    <w:rsid w:val="003A59BE"/>
    <w:rsid w:val="003A5D5D"/>
    <w:rsid w:val="003A5E11"/>
    <w:rsid w:val="003A6131"/>
    <w:rsid w:val="003A62E6"/>
    <w:rsid w:val="003A62FB"/>
    <w:rsid w:val="003A640E"/>
    <w:rsid w:val="003A67F5"/>
    <w:rsid w:val="003A6A43"/>
    <w:rsid w:val="003A70B7"/>
    <w:rsid w:val="003A73FE"/>
    <w:rsid w:val="003A74E0"/>
    <w:rsid w:val="003A7514"/>
    <w:rsid w:val="003A7D00"/>
    <w:rsid w:val="003B0252"/>
    <w:rsid w:val="003B02CB"/>
    <w:rsid w:val="003B08CF"/>
    <w:rsid w:val="003B09E7"/>
    <w:rsid w:val="003B0D6B"/>
    <w:rsid w:val="003B0E7F"/>
    <w:rsid w:val="003B0F8E"/>
    <w:rsid w:val="003B16ED"/>
    <w:rsid w:val="003B362B"/>
    <w:rsid w:val="003B376F"/>
    <w:rsid w:val="003B383A"/>
    <w:rsid w:val="003B3CA0"/>
    <w:rsid w:val="003B4D31"/>
    <w:rsid w:val="003B50FC"/>
    <w:rsid w:val="003B5576"/>
    <w:rsid w:val="003B5ED6"/>
    <w:rsid w:val="003B5F22"/>
    <w:rsid w:val="003B6086"/>
    <w:rsid w:val="003B72C8"/>
    <w:rsid w:val="003B762A"/>
    <w:rsid w:val="003B7C9E"/>
    <w:rsid w:val="003B7FC7"/>
    <w:rsid w:val="003C0356"/>
    <w:rsid w:val="003C05CD"/>
    <w:rsid w:val="003C0641"/>
    <w:rsid w:val="003C0F64"/>
    <w:rsid w:val="003C1556"/>
    <w:rsid w:val="003C17B1"/>
    <w:rsid w:val="003C18D9"/>
    <w:rsid w:val="003C1A68"/>
    <w:rsid w:val="003C1BBF"/>
    <w:rsid w:val="003C1C4B"/>
    <w:rsid w:val="003C1EDE"/>
    <w:rsid w:val="003C2AB8"/>
    <w:rsid w:val="003C2B03"/>
    <w:rsid w:val="003C2F19"/>
    <w:rsid w:val="003C3778"/>
    <w:rsid w:val="003C3795"/>
    <w:rsid w:val="003C416F"/>
    <w:rsid w:val="003C428D"/>
    <w:rsid w:val="003C42BA"/>
    <w:rsid w:val="003C42BB"/>
    <w:rsid w:val="003C5426"/>
    <w:rsid w:val="003C58F7"/>
    <w:rsid w:val="003C5B19"/>
    <w:rsid w:val="003C5BC9"/>
    <w:rsid w:val="003C6027"/>
    <w:rsid w:val="003C6719"/>
    <w:rsid w:val="003C68BC"/>
    <w:rsid w:val="003C6926"/>
    <w:rsid w:val="003C7D09"/>
    <w:rsid w:val="003D0A06"/>
    <w:rsid w:val="003D0BF6"/>
    <w:rsid w:val="003D1771"/>
    <w:rsid w:val="003D1BF7"/>
    <w:rsid w:val="003D2497"/>
    <w:rsid w:val="003D2A63"/>
    <w:rsid w:val="003D2BE1"/>
    <w:rsid w:val="003D2F85"/>
    <w:rsid w:val="003D3020"/>
    <w:rsid w:val="003D309C"/>
    <w:rsid w:val="003D3539"/>
    <w:rsid w:val="003D4246"/>
    <w:rsid w:val="003D465F"/>
    <w:rsid w:val="003D46B0"/>
    <w:rsid w:val="003D5762"/>
    <w:rsid w:val="003D5E48"/>
    <w:rsid w:val="003D643C"/>
    <w:rsid w:val="003D65E8"/>
    <w:rsid w:val="003D6744"/>
    <w:rsid w:val="003D6E7F"/>
    <w:rsid w:val="003D6ED9"/>
    <w:rsid w:val="003D7B14"/>
    <w:rsid w:val="003E06F0"/>
    <w:rsid w:val="003E075B"/>
    <w:rsid w:val="003E140C"/>
    <w:rsid w:val="003E155B"/>
    <w:rsid w:val="003E18D5"/>
    <w:rsid w:val="003E1AEB"/>
    <w:rsid w:val="003E231F"/>
    <w:rsid w:val="003E345A"/>
    <w:rsid w:val="003E36C9"/>
    <w:rsid w:val="003E3896"/>
    <w:rsid w:val="003E3ADB"/>
    <w:rsid w:val="003E3BAD"/>
    <w:rsid w:val="003E3E7E"/>
    <w:rsid w:val="003E469C"/>
    <w:rsid w:val="003E4F78"/>
    <w:rsid w:val="003E535E"/>
    <w:rsid w:val="003E5D83"/>
    <w:rsid w:val="003E5E3D"/>
    <w:rsid w:val="003E5F01"/>
    <w:rsid w:val="003E6475"/>
    <w:rsid w:val="003E6834"/>
    <w:rsid w:val="003E6B8B"/>
    <w:rsid w:val="003E6BA2"/>
    <w:rsid w:val="003E7318"/>
    <w:rsid w:val="003E756F"/>
    <w:rsid w:val="003E790F"/>
    <w:rsid w:val="003E7ABF"/>
    <w:rsid w:val="003E7D60"/>
    <w:rsid w:val="003F0523"/>
    <w:rsid w:val="003F08AF"/>
    <w:rsid w:val="003F1507"/>
    <w:rsid w:val="003F1CEE"/>
    <w:rsid w:val="003F3504"/>
    <w:rsid w:val="003F3D9F"/>
    <w:rsid w:val="003F40A7"/>
    <w:rsid w:val="003F4163"/>
    <w:rsid w:val="003F423B"/>
    <w:rsid w:val="003F45B5"/>
    <w:rsid w:val="003F4DF3"/>
    <w:rsid w:val="003F5603"/>
    <w:rsid w:val="003F5948"/>
    <w:rsid w:val="003F67EF"/>
    <w:rsid w:val="003F67F9"/>
    <w:rsid w:val="003F7F61"/>
    <w:rsid w:val="00400394"/>
    <w:rsid w:val="00400580"/>
    <w:rsid w:val="004005D5"/>
    <w:rsid w:val="004007FB"/>
    <w:rsid w:val="00400914"/>
    <w:rsid w:val="004010A1"/>
    <w:rsid w:val="00401169"/>
    <w:rsid w:val="004013BF"/>
    <w:rsid w:val="00401459"/>
    <w:rsid w:val="004017EC"/>
    <w:rsid w:val="00402282"/>
    <w:rsid w:val="0040258B"/>
    <w:rsid w:val="00402DD1"/>
    <w:rsid w:val="004033D2"/>
    <w:rsid w:val="00403855"/>
    <w:rsid w:val="00403FC7"/>
    <w:rsid w:val="0040402E"/>
    <w:rsid w:val="00404BCE"/>
    <w:rsid w:val="00404C55"/>
    <w:rsid w:val="00405351"/>
    <w:rsid w:val="00405A57"/>
    <w:rsid w:val="00405EDB"/>
    <w:rsid w:val="00405FD5"/>
    <w:rsid w:val="004062CE"/>
    <w:rsid w:val="00406624"/>
    <w:rsid w:val="00406886"/>
    <w:rsid w:val="00406A6D"/>
    <w:rsid w:val="0040730E"/>
    <w:rsid w:val="004078C4"/>
    <w:rsid w:val="004107F0"/>
    <w:rsid w:val="0041083E"/>
    <w:rsid w:val="00410A5B"/>
    <w:rsid w:val="004118AB"/>
    <w:rsid w:val="004118B2"/>
    <w:rsid w:val="0041264A"/>
    <w:rsid w:val="00412FF2"/>
    <w:rsid w:val="004136B3"/>
    <w:rsid w:val="004138DA"/>
    <w:rsid w:val="00413BA6"/>
    <w:rsid w:val="00413BB7"/>
    <w:rsid w:val="00413D99"/>
    <w:rsid w:val="00415EAF"/>
    <w:rsid w:val="00415EEC"/>
    <w:rsid w:val="0041614B"/>
    <w:rsid w:val="004163D2"/>
    <w:rsid w:val="00417438"/>
    <w:rsid w:val="00417BC8"/>
    <w:rsid w:val="00417E24"/>
    <w:rsid w:val="0042058C"/>
    <w:rsid w:val="00421654"/>
    <w:rsid w:val="00421923"/>
    <w:rsid w:val="00422065"/>
    <w:rsid w:val="00422810"/>
    <w:rsid w:val="00422854"/>
    <w:rsid w:val="00422E1B"/>
    <w:rsid w:val="00423CD8"/>
    <w:rsid w:val="00423E5F"/>
    <w:rsid w:val="00423EEF"/>
    <w:rsid w:val="00423F46"/>
    <w:rsid w:val="00424088"/>
    <w:rsid w:val="004244B9"/>
    <w:rsid w:val="00424706"/>
    <w:rsid w:val="00424CB6"/>
    <w:rsid w:val="00425335"/>
    <w:rsid w:val="004253FF"/>
    <w:rsid w:val="004254F4"/>
    <w:rsid w:val="0042595D"/>
    <w:rsid w:val="0042645C"/>
    <w:rsid w:val="00426478"/>
    <w:rsid w:val="004268A6"/>
    <w:rsid w:val="00426C24"/>
    <w:rsid w:val="00426D8B"/>
    <w:rsid w:val="0042790F"/>
    <w:rsid w:val="00427E23"/>
    <w:rsid w:val="0043051E"/>
    <w:rsid w:val="00430C98"/>
    <w:rsid w:val="0043114D"/>
    <w:rsid w:val="00431A60"/>
    <w:rsid w:val="00431BF8"/>
    <w:rsid w:val="00431F61"/>
    <w:rsid w:val="0043201A"/>
    <w:rsid w:val="004320FC"/>
    <w:rsid w:val="0043224A"/>
    <w:rsid w:val="004326B5"/>
    <w:rsid w:val="00432D64"/>
    <w:rsid w:val="004331A1"/>
    <w:rsid w:val="00433E3D"/>
    <w:rsid w:val="004340A0"/>
    <w:rsid w:val="0043419A"/>
    <w:rsid w:val="00434EB7"/>
    <w:rsid w:val="00435261"/>
    <w:rsid w:val="00435B13"/>
    <w:rsid w:val="00435BFB"/>
    <w:rsid w:val="00435C8B"/>
    <w:rsid w:val="00435CDF"/>
    <w:rsid w:val="00435DE1"/>
    <w:rsid w:val="004368A7"/>
    <w:rsid w:val="00436A89"/>
    <w:rsid w:val="0043730C"/>
    <w:rsid w:val="00437875"/>
    <w:rsid w:val="00437B86"/>
    <w:rsid w:val="00437F2A"/>
    <w:rsid w:val="00440069"/>
    <w:rsid w:val="00440286"/>
    <w:rsid w:val="00440C42"/>
    <w:rsid w:val="004414C7"/>
    <w:rsid w:val="004414F8"/>
    <w:rsid w:val="0044186A"/>
    <w:rsid w:val="00441B65"/>
    <w:rsid w:val="004425C3"/>
    <w:rsid w:val="00442619"/>
    <w:rsid w:val="00442BFE"/>
    <w:rsid w:val="00442E5F"/>
    <w:rsid w:val="00442E96"/>
    <w:rsid w:val="0044315F"/>
    <w:rsid w:val="004432B7"/>
    <w:rsid w:val="004433B9"/>
    <w:rsid w:val="00443668"/>
    <w:rsid w:val="00443DEC"/>
    <w:rsid w:val="004448F5"/>
    <w:rsid w:val="00444D98"/>
    <w:rsid w:val="004454AA"/>
    <w:rsid w:val="0044580C"/>
    <w:rsid w:val="00445DD8"/>
    <w:rsid w:val="00446157"/>
    <w:rsid w:val="0044648F"/>
    <w:rsid w:val="004467F9"/>
    <w:rsid w:val="00446FF9"/>
    <w:rsid w:val="00447078"/>
    <w:rsid w:val="00447312"/>
    <w:rsid w:val="00447BB6"/>
    <w:rsid w:val="00447D01"/>
    <w:rsid w:val="00450387"/>
    <w:rsid w:val="00450A2F"/>
    <w:rsid w:val="00450C30"/>
    <w:rsid w:val="0045101D"/>
    <w:rsid w:val="0045182D"/>
    <w:rsid w:val="00451EEE"/>
    <w:rsid w:val="0045227F"/>
    <w:rsid w:val="0045234B"/>
    <w:rsid w:val="004528DF"/>
    <w:rsid w:val="00452942"/>
    <w:rsid w:val="00453013"/>
    <w:rsid w:val="00453221"/>
    <w:rsid w:val="004537CF"/>
    <w:rsid w:val="00453BE6"/>
    <w:rsid w:val="0045422C"/>
    <w:rsid w:val="0045437F"/>
    <w:rsid w:val="004547E9"/>
    <w:rsid w:val="004553EC"/>
    <w:rsid w:val="00455E18"/>
    <w:rsid w:val="004566F3"/>
    <w:rsid w:val="00457ECE"/>
    <w:rsid w:val="00460968"/>
    <w:rsid w:val="00460A4D"/>
    <w:rsid w:val="00460B41"/>
    <w:rsid w:val="00460F8F"/>
    <w:rsid w:val="004611D3"/>
    <w:rsid w:val="00461376"/>
    <w:rsid w:val="004616CA"/>
    <w:rsid w:val="004616D5"/>
    <w:rsid w:val="004619C2"/>
    <w:rsid w:val="00461A28"/>
    <w:rsid w:val="00461D3C"/>
    <w:rsid w:val="00461F91"/>
    <w:rsid w:val="00462A45"/>
    <w:rsid w:val="0046390F"/>
    <w:rsid w:val="00463E55"/>
    <w:rsid w:val="00464334"/>
    <w:rsid w:val="0046437E"/>
    <w:rsid w:val="0046478E"/>
    <w:rsid w:val="00464945"/>
    <w:rsid w:val="00464DA8"/>
    <w:rsid w:val="00464DAD"/>
    <w:rsid w:val="00464F26"/>
    <w:rsid w:val="004656B1"/>
    <w:rsid w:val="00465A91"/>
    <w:rsid w:val="00466487"/>
    <w:rsid w:val="004667DD"/>
    <w:rsid w:val="00466A7B"/>
    <w:rsid w:val="00466EDD"/>
    <w:rsid w:val="00467197"/>
    <w:rsid w:val="004671EF"/>
    <w:rsid w:val="004673E6"/>
    <w:rsid w:val="0046758A"/>
    <w:rsid w:val="00467AE6"/>
    <w:rsid w:val="00467E91"/>
    <w:rsid w:val="00470DB7"/>
    <w:rsid w:val="00470E72"/>
    <w:rsid w:val="00471617"/>
    <w:rsid w:val="00471715"/>
    <w:rsid w:val="00471B1B"/>
    <w:rsid w:val="00471E46"/>
    <w:rsid w:val="00471E8D"/>
    <w:rsid w:val="0047205A"/>
    <w:rsid w:val="0047305E"/>
    <w:rsid w:val="00473A9B"/>
    <w:rsid w:val="00473AD1"/>
    <w:rsid w:val="00473DD6"/>
    <w:rsid w:val="004745AE"/>
    <w:rsid w:val="0047481E"/>
    <w:rsid w:val="00474ED2"/>
    <w:rsid w:val="00474F95"/>
    <w:rsid w:val="00475184"/>
    <w:rsid w:val="0047524F"/>
    <w:rsid w:val="004755D3"/>
    <w:rsid w:val="0047561B"/>
    <w:rsid w:val="00475A50"/>
    <w:rsid w:val="00475B01"/>
    <w:rsid w:val="00476B93"/>
    <w:rsid w:val="00476DA3"/>
    <w:rsid w:val="00476F04"/>
    <w:rsid w:val="004775D3"/>
    <w:rsid w:val="004778BD"/>
    <w:rsid w:val="00477F56"/>
    <w:rsid w:val="004803BF"/>
    <w:rsid w:val="004808C8"/>
    <w:rsid w:val="00480A33"/>
    <w:rsid w:val="004815D1"/>
    <w:rsid w:val="00481A22"/>
    <w:rsid w:val="00481D4E"/>
    <w:rsid w:val="00482353"/>
    <w:rsid w:val="0048235B"/>
    <w:rsid w:val="00482B6F"/>
    <w:rsid w:val="00482C95"/>
    <w:rsid w:val="00482D33"/>
    <w:rsid w:val="00482F77"/>
    <w:rsid w:val="00482F7D"/>
    <w:rsid w:val="00483423"/>
    <w:rsid w:val="004835F2"/>
    <w:rsid w:val="004836C8"/>
    <w:rsid w:val="00483B88"/>
    <w:rsid w:val="004841FA"/>
    <w:rsid w:val="004842AD"/>
    <w:rsid w:val="004846BE"/>
    <w:rsid w:val="00484983"/>
    <w:rsid w:val="00486752"/>
    <w:rsid w:val="004867A1"/>
    <w:rsid w:val="004877BD"/>
    <w:rsid w:val="0048799B"/>
    <w:rsid w:val="00487AD7"/>
    <w:rsid w:val="00487C46"/>
    <w:rsid w:val="0049070F"/>
    <w:rsid w:val="00490834"/>
    <w:rsid w:val="0049106D"/>
    <w:rsid w:val="004916B2"/>
    <w:rsid w:val="00491E7E"/>
    <w:rsid w:val="00492D4A"/>
    <w:rsid w:val="00492E5F"/>
    <w:rsid w:val="00492E80"/>
    <w:rsid w:val="00493381"/>
    <w:rsid w:val="004936F6"/>
    <w:rsid w:val="00493BB6"/>
    <w:rsid w:val="00494367"/>
    <w:rsid w:val="00494B3C"/>
    <w:rsid w:val="004956B2"/>
    <w:rsid w:val="00495A7E"/>
    <w:rsid w:val="00495AFD"/>
    <w:rsid w:val="00495C9D"/>
    <w:rsid w:val="004964A9"/>
    <w:rsid w:val="0049650E"/>
    <w:rsid w:val="00496C5A"/>
    <w:rsid w:val="00496E5E"/>
    <w:rsid w:val="00496F80"/>
    <w:rsid w:val="00497A86"/>
    <w:rsid w:val="004A0260"/>
    <w:rsid w:val="004A03CD"/>
    <w:rsid w:val="004A1303"/>
    <w:rsid w:val="004A1CD5"/>
    <w:rsid w:val="004A2736"/>
    <w:rsid w:val="004A2EF3"/>
    <w:rsid w:val="004A3584"/>
    <w:rsid w:val="004A3611"/>
    <w:rsid w:val="004A4DFD"/>
    <w:rsid w:val="004A528A"/>
    <w:rsid w:val="004A5BF1"/>
    <w:rsid w:val="004A5C05"/>
    <w:rsid w:val="004A6517"/>
    <w:rsid w:val="004A6975"/>
    <w:rsid w:val="004A6D5A"/>
    <w:rsid w:val="004A7298"/>
    <w:rsid w:val="004A796D"/>
    <w:rsid w:val="004B0714"/>
    <w:rsid w:val="004B0E33"/>
    <w:rsid w:val="004B11D4"/>
    <w:rsid w:val="004B19F9"/>
    <w:rsid w:val="004B2998"/>
    <w:rsid w:val="004B34A4"/>
    <w:rsid w:val="004B3C9B"/>
    <w:rsid w:val="004B4176"/>
    <w:rsid w:val="004B4209"/>
    <w:rsid w:val="004B44EB"/>
    <w:rsid w:val="004B4561"/>
    <w:rsid w:val="004B488C"/>
    <w:rsid w:val="004B4B0A"/>
    <w:rsid w:val="004B4B36"/>
    <w:rsid w:val="004B4B83"/>
    <w:rsid w:val="004B52C5"/>
    <w:rsid w:val="004B5472"/>
    <w:rsid w:val="004B554C"/>
    <w:rsid w:val="004B55EE"/>
    <w:rsid w:val="004B5AE4"/>
    <w:rsid w:val="004B5AE5"/>
    <w:rsid w:val="004B620A"/>
    <w:rsid w:val="004B627B"/>
    <w:rsid w:val="004B7536"/>
    <w:rsid w:val="004B7DB0"/>
    <w:rsid w:val="004C07F5"/>
    <w:rsid w:val="004C14FD"/>
    <w:rsid w:val="004C18CD"/>
    <w:rsid w:val="004C1DC0"/>
    <w:rsid w:val="004C207D"/>
    <w:rsid w:val="004C2397"/>
    <w:rsid w:val="004C27DE"/>
    <w:rsid w:val="004C28EE"/>
    <w:rsid w:val="004C315E"/>
    <w:rsid w:val="004C31B8"/>
    <w:rsid w:val="004C3209"/>
    <w:rsid w:val="004C3249"/>
    <w:rsid w:val="004C3355"/>
    <w:rsid w:val="004C342A"/>
    <w:rsid w:val="004C34BE"/>
    <w:rsid w:val="004C3860"/>
    <w:rsid w:val="004C3B4D"/>
    <w:rsid w:val="004C4208"/>
    <w:rsid w:val="004C4838"/>
    <w:rsid w:val="004C4B7F"/>
    <w:rsid w:val="004C4C3D"/>
    <w:rsid w:val="004C5469"/>
    <w:rsid w:val="004C5682"/>
    <w:rsid w:val="004C653A"/>
    <w:rsid w:val="004C696F"/>
    <w:rsid w:val="004C7102"/>
    <w:rsid w:val="004C7C9C"/>
    <w:rsid w:val="004C7E0E"/>
    <w:rsid w:val="004D098F"/>
    <w:rsid w:val="004D103A"/>
    <w:rsid w:val="004D1619"/>
    <w:rsid w:val="004D1F43"/>
    <w:rsid w:val="004D2197"/>
    <w:rsid w:val="004D2921"/>
    <w:rsid w:val="004D389E"/>
    <w:rsid w:val="004D3ABD"/>
    <w:rsid w:val="004D4142"/>
    <w:rsid w:val="004D418A"/>
    <w:rsid w:val="004D424C"/>
    <w:rsid w:val="004D4674"/>
    <w:rsid w:val="004D5843"/>
    <w:rsid w:val="004D5C3D"/>
    <w:rsid w:val="004D6261"/>
    <w:rsid w:val="004D6475"/>
    <w:rsid w:val="004D6C2C"/>
    <w:rsid w:val="004D7014"/>
    <w:rsid w:val="004D7089"/>
    <w:rsid w:val="004D732D"/>
    <w:rsid w:val="004D7986"/>
    <w:rsid w:val="004D7B74"/>
    <w:rsid w:val="004D7CCE"/>
    <w:rsid w:val="004E00B0"/>
    <w:rsid w:val="004E0E94"/>
    <w:rsid w:val="004E163A"/>
    <w:rsid w:val="004E1C5E"/>
    <w:rsid w:val="004E1E7D"/>
    <w:rsid w:val="004E29EE"/>
    <w:rsid w:val="004E2CD3"/>
    <w:rsid w:val="004E3394"/>
    <w:rsid w:val="004E363A"/>
    <w:rsid w:val="004E3C2B"/>
    <w:rsid w:val="004E4B14"/>
    <w:rsid w:val="004E4CDA"/>
    <w:rsid w:val="004E50FC"/>
    <w:rsid w:val="004E51F7"/>
    <w:rsid w:val="004E53B7"/>
    <w:rsid w:val="004E53E2"/>
    <w:rsid w:val="004E5943"/>
    <w:rsid w:val="004E5CB8"/>
    <w:rsid w:val="004E61E5"/>
    <w:rsid w:val="004E61F4"/>
    <w:rsid w:val="004E6BDD"/>
    <w:rsid w:val="004E76AB"/>
    <w:rsid w:val="004E7955"/>
    <w:rsid w:val="004E7EB9"/>
    <w:rsid w:val="004F0250"/>
    <w:rsid w:val="004F0318"/>
    <w:rsid w:val="004F08D9"/>
    <w:rsid w:val="004F1686"/>
    <w:rsid w:val="004F1E72"/>
    <w:rsid w:val="004F1FC0"/>
    <w:rsid w:val="004F2079"/>
    <w:rsid w:val="004F48BC"/>
    <w:rsid w:val="004F48C9"/>
    <w:rsid w:val="004F4A14"/>
    <w:rsid w:val="004F4CAD"/>
    <w:rsid w:val="004F501C"/>
    <w:rsid w:val="004F51AC"/>
    <w:rsid w:val="004F5925"/>
    <w:rsid w:val="004F65C3"/>
    <w:rsid w:val="004F67C1"/>
    <w:rsid w:val="004F67DB"/>
    <w:rsid w:val="004F7452"/>
    <w:rsid w:val="004F7DAD"/>
    <w:rsid w:val="00500825"/>
    <w:rsid w:val="00500A0E"/>
    <w:rsid w:val="00500C5A"/>
    <w:rsid w:val="005015C5"/>
    <w:rsid w:val="005019B5"/>
    <w:rsid w:val="00501BA3"/>
    <w:rsid w:val="0050205E"/>
    <w:rsid w:val="005021FF"/>
    <w:rsid w:val="00502218"/>
    <w:rsid w:val="005023EE"/>
    <w:rsid w:val="005029FE"/>
    <w:rsid w:val="00502CB0"/>
    <w:rsid w:val="00503DF7"/>
    <w:rsid w:val="00503F3F"/>
    <w:rsid w:val="00504051"/>
    <w:rsid w:val="00504F76"/>
    <w:rsid w:val="0050540B"/>
    <w:rsid w:val="00505526"/>
    <w:rsid w:val="00505B00"/>
    <w:rsid w:val="00505F60"/>
    <w:rsid w:val="00506468"/>
    <w:rsid w:val="00506558"/>
    <w:rsid w:val="005065B5"/>
    <w:rsid w:val="00506DB7"/>
    <w:rsid w:val="00506E94"/>
    <w:rsid w:val="00506F36"/>
    <w:rsid w:val="0050730B"/>
    <w:rsid w:val="00507AB9"/>
    <w:rsid w:val="00507F6B"/>
    <w:rsid w:val="00510A14"/>
    <w:rsid w:val="00511361"/>
    <w:rsid w:val="0051181C"/>
    <w:rsid w:val="005120D9"/>
    <w:rsid w:val="00512B23"/>
    <w:rsid w:val="00512B9D"/>
    <w:rsid w:val="00514BDB"/>
    <w:rsid w:val="00515616"/>
    <w:rsid w:val="005157AD"/>
    <w:rsid w:val="00515B99"/>
    <w:rsid w:val="00516356"/>
    <w:rsid w:val="00516391"/>
    <w:rsid w:val="00516F9F"/>
    <w:rsid w:val="0051739D"/>
    <w:rsid w:val="005177F6"/>
    <w:rsid w:val="00517AC8"/>
    <w:rsid w:val="00517B8E"/>
    <w:rsid w:val="00517E23"/>
    <w:rsid w:val="00520032"/>
    <w:rsid w:val="00520109"/>
    <w:rsid w:val="00520407"/>
    <w:rsid w:val="00520730"/>
    <w:rsid w:val="00520E72"/>
    <w:rsid w:val="005217F6"/>
    <w:rsid w:val="00521A53"/>
    <w:rsid w:val="00521D85"/>
    <w:rsid w:val="00521FB3"/>
    <w:rsid w:val="00521FFE"/>
    <w:rsid w:val="0052294B"/>
    <w:rsid w:val="00522B97"/>
    <w:rsid w:val="00522EAF"/>
    <w:rsid w:val="0052310C"/>
    <w:rsid w:val="005233EB"/>
    <w:rsid w:val="00523AEA"/>
    <w:rsid w:val="00523F17"/>
    <w:rsid w:val="00524100"/>
    <w:rsid w:val="0052453A"/>
    <w:rsid w:val="00524757"/>
    <w:rsid w:val="00524FB1"/>
    <w:rsid w:val="00525379"/>
    <w:rsid w:val="00525AB1"/>
    <w:rsid w:val="00525D6A"/>
    <w:rsid w:val="005267A4"/>
    <w:rsid w:val="00526A10"/>
    <w:rsid w:val="0052738D"/>
    <w:rsid w:val="005278D2"/>
    <w:rsid w:val="00527BEF"/>
    <w:rsid w:val="005302E5"/>
    <w:rsid w:val="00530605"/>
    <w:rsid w:val="005306E2"/>
    <w:rsid w:val="00530B66"/>
    <w:rsid w:val="00530EC7"/>
    <w:rsid w:val="00530F48"/>
    <w:rsid w:val="0053102B"/>
    <w:rsid w:val="005310E0"/>
    <w:rsid w:val="00531312"/>
    <w:rsid w:val="005314B4"/>
    <w:rsid w:val="005315DA"/>
    <w:rsid w:val="005316EB"/>
    <w:rsid w:val="005316FC"/>
    <w:rsid w:val="00531C3B"/>
    <w:rsid w:val="005320EF"/>
    <w:rsid w:val="00532105"/>
    <w:rsid w:val="00532259"/>
    <w:rsid w:val="00532594"/>
    <w:rsid w:val="0053342E"/>
    <w:rsid w:val="00534589"/>
    <w:rsid w:val="005345B0"/>
    <w:rsid w:val="00534683"/>
    <w:rsid w:val="0053491F"/>
    <w:rsid w:val="005349D3"/>
    <w:rsid w:val="00534F74"/>
    <w:rsid w:val="00535649"/>
    <w:rsid w:val="005356B0"/>
    <w:rsid w:val="00535F75"/>
    <w:rsid w:val="0053603B"/>
    <w:rsid w:val="00536E6B"/>
    <w:rsid w:val="0053708A"/>
    <w:rsid w:val="005372D1"/>
    <w:rsid w:val="00537654"/>
    <w:rsid w:val="0053775B"/>
    <w:rsid w:val="005400AC"/>
    <w:rsid w:val="00540409"/>
    <w:rsid w:val="00540ED1"/>
    <w:rsid w:val="005410D3"/>
    <w:rsid w:val="00541847"/>
    <w:rsid w:val="00541D22"/>
    <w:rsid w:val="00542071"/>
    <w:rsid w:val="005426D5"/>
    <w:rsid w:val="005426EC"/>
    <w:rsid w:val="00542AD6"/>
    <w:rsid w:val="00542AF4"/>
    <w:rsid w:val="00542B4E"/>
    <w:rsid w:val="005435AF"/>
    <w:rsid w:val="0054377D"/>
    <w:rsid w:val="00543AF7"/>
    <w:rsid w:val="00543C14"/>
    <w:rsid w:val="00543E2A"/>
    <w:rsid w:val="00543E46"/>
    <w:rsid w:val="00543F3D"/>
    <w:rsid w:val="00544600"/>
    <w:rsid w:val="00544DB4"/>
    <w:rsid w:val="00546C0B"/>
    <w:rsid w:val="00547215"/>
    <w:rsid w:val="0054749C"/>
    <w:rsid w:val="0054757A"/>
    <w:rsid w:val="0054799A"/>
    <w:rsid w:val="00547AD8"/>
    <w:rsid w:val="00547D99"/>
    <w:rsid w:val="00550451"/>
    <w:rsid w:val="005504B5"/>
    <w:rsid w:val="00550E16"/>
    <w:rsid w:val="0055162F"/>
    <w:rsid w:val="00551790"/>
    <w:rsid w:val="00552652"/>
    <w:rsid w:val="005526B8"/>
    <w:rsid w:val="0055283F"/>
    <w:rsid w:val="00553395"/>
    <w:rsid w:val="00553CE6"/>
    <w:rsid w:val="005541DE"/>
    <w:rsid w:val="005545EC"/>
    <w:rsid w:val="0055465D"/>
    <w:rsid w:val="00554B60"/>
    <w:rsid w:val="00554CCD"/>
    <w:rsid w:val="00554DA0"/>
    <w:rsid w:val="005551B3"/>
    <w:rsid w:val="00555289"/>
    <w:rsid w:val="00555413"/>
    <w:rsid w:val="00555895"/>
    <w:rsid w:val="00555E2F"/>
    <w:rsid w:val="00555EFE"/>
    <w:rsid w:val="005563D8"/>
    <w:rsid w:val="00556BAF"/>
    <w:rsid w:val="005573FB"/>
    <w:rsid w:val="0055780A"/>
    <w:rsid w:val="00557D1B"/>
    <w:rsid w:val="00557DC2"/>
    <w:rsid w:val="005603D1"/>
    <w:rsid w:val="00560546"/>
    <w:rsid w:val="005609C8"/>
    <w:rsid w:val="00560AB9"/>
    <w:rsid w:val="0056178F"/>
    <w:rsid w:val="0056185F"/>
    <w:rsid w:val="00561B21"/>
    <w:rsid w:val="00561E7F"/>
    <w:rsid w:val="005628EF"/>
    <w:rsid w:val="005629FF"/>
    <w:rsid w:val="00562A68"/>
    <w:rsid w:val="00562B3D"/>
    <w:rsid w:val="00562D88"/>
    <w:rsid w:val="0056332F"/>
    <w:rsid w:val="00563709"/>
    <w:rsid w:val="005649D9"/>
    <w:rsid w:val="00564C65"/>
    <w:rsid w:val="00565227"/>
    <w:rsid w:val="005658A3"/>
    <w:rsid w:val="0056591A"/>
    <w:rsid w:val="00565AE0"/>
    <w:rsid w:val="00565F30"/>
    <w:rsid w:val="005660EA"/>
    <w:rsid w:val="00566534"/>
    <w:rsid w:val="0056663F"/>
    <w:rsid w:val="00566D14"/>
    <w:rsid w:val="00567547"/>
    <w:rsid w:val="005676B8"/>
    <w:rsid w:val="0056784D"/>
    <w:rsid w:val="00567AA8"/>
    <w:rsid w:val="00570A08"/>
    <w:rsid w:val="00570A3B"/>
    <w:rsid w:val="00570BDA"/>
    <w:rsid w:val="0057140F"/>
    <w:rsid w:val="00572194"/>
    <w:rsid w:val="0057282F"/>
    <w:rsid w:val="005730F0"/>
    <w:rsid w:val="005730FC"/>
    <w:rsid w:val="0057501F"/>
    <w:rsid w:val="005756F1"/>
    <w:rsid w:val="005761A1"/>
    <w:rsid w:val="0057716C"/>
    <w:rsid w:val="005771CA"/>
    <w:rsid w:val="00580474"/>
    <w:rsid w:val="00580486"/>
    <w:rsid w:val="00580AFA"/>
    <w:rsid w:val="00580E98"/>
    <w:rsid w:val="00581276"/>
    <w:rsid w:val="005813BE"/>
    <w:rsid w:val="00581BC7"/>
    <w:rsid w:val="00582284"/>
    <w:rsid w:val="0058286C"/>
    <w:rsid w:val="00582D00"/>
    <w:rsid w:val="005831CE"/>
    <w:rsid w:val="0058356F"/>
    <w:rsid w:val="00583A3B"/>
    <w:rsid w:val="0058484F"/>
    <w:rsid w:val="0058493D"/>
    <w:rsid w:val="00584B92"/>
    <w:rsid w:val="00584E46"/>
    <w:rsid w:val="00584F39"/>
    <w:rsid w:val="0058527C"/>
    <w:rsid w:val="005855A0"/>
    <w:rsid w:val="005855AD"/>
    <w:rsid w:val="005856E2"/>
    <w:rsid w:val="00585884"/>
    <w:rsid w:val="00585A31"/>
    <w:rsid w:val="00585F03"/>
    <w:rsid w:val="00586424"/>
    <w:rsid w:val="00586643"/>
    <w:rsid w:val="00586B59"/>
    <w:rsid w:val="00586C76"/>
    <w:rsid w:val="00586D97"/>
    <w:rsid w:val="00587859"/>
    <w:rsid w:val="005878A5"/>
    <w:rsid w:val="00587933"/>
    <w:rsid w:val="00590842"/>
    <w:rsid w:val="00590988"/>
    <w:rsid w:val="00590CB9"/>
    <w:rsid w:val="005911B2"/>
    <w:rsid w:val="005917E1"/>
    <w:rsid w:val="005918B5"/>
    <w:rsid w:val="005919B0"/>
    <w:rsid w:val="00591BCE"/>
    <w:rsid w:val="00591D9C"/>
    <w:rsid w:val="00592F36"/>
    <w:rsid w:val="00592F49"/>
    <w:rsid w:val="00593032"/>
    <w:rsid w:val="005941F7"/>
    <w:rsid w:val="00594A8E"/>
    <w:rsid w:val="00594C33"/>
    <w:rsid w:val="00595281"/>
    <w:rsid w:val="00595284"/>
    <w:rsid w:val="00595492"/>
    <w:rsid w:val="00595CE8"/>
    <w:rsid w:val="00596346"/>
    <w:rsid w:val="00596756"/>
    <w:rsid w:val="00596E31"/>
    <w:rsid w:val="00597231"/>
    <w:rsid w:val="005972C2"/>
    <w:rsid w:val="00597496"/>
    <w:rsid w:val="005975F7"/>
    <w:rsid w:val="005977B6"/>
    <w:rsid w:val="00597BF3"/>
    <w:rsid w:val="00597C4D"/>
    <w:rsid w:val="00597F20"/>
    <w:rsid w:val="005A08F4"/>
    <w:rsid w:val="005A0C3D"/>
    <w:rsid w:val="005A0FC3"/>
    <w:rsid w:val="005A100E"/>
    <w:rsid w:val="005A10AD"/>
    <w:rsid w:val="005A10DA"/>
    <w:rsid w:val="005A19F1"/>
    <w:rsid w:val="005A1C3E"/>
    <w:rsid w:val="005A1CC0"/>
    <w:rsid w:val="005A1CE0"/>
    <w:rsid w:val="005A234A"/>
    <w:rsid w:val="005A32BE"/>
    <w:rsid w:val="005A3F83"/>
    <w:rsid w:val="005A43DF"/>
    <w:rsid w:val="005A49A5"/>
    <w:rsid w:val="005A5468"/>
    <w:rsid w:val="005A55A2"/>
    <w:rsid w:val="005A5AE9"/>
    <w:rsid w:val="005A5D57"/>
    <w:rsid w:val="005A6242"/>
    <w:rsid w:val="005A627D"/>
    <w:rsid w:val="005A62D8"/>
    <w:rsid w:val="005A6AD1"/>
    <w:rsid w:val="005A6E4F"/>
    <w:rsid w:val="005A7390"/>
    <w:rsid w:val="005A78EA"/>
    <w:rsid w:val="005A7B8F"/>
    <w:rsid w:val="005A7F0F"/>
    <w:rsid w:val="005B045E"/>
    <w:rsid w:val="005B09D9"/>
    <w:rsid w:val="005B0AE0"/>
    <w:rsid w:val="005B0CA4"/>
    <w:rsid w:val="005B0EB8"/>
    <w:rsid w:val="005B11B0"/>
    <w:rsid w:val="005B151F"/>
    <w:rsid w:val="005B1CC8"/>
    <w:rsid w:val="005B1D1F"/>
    <w:rsid w:val="005B226C"/>
    <w:rsid w:val="005B252B"/>
    <w:rsid w:val="005B2A80"/>
    <w:rsid w:val="005B30A1"/>
    <w:rsid w:val="005B33FF"/>
    <w:rsid w:val="005B3509"/>
    <w:rsid w:val="005B3C10"/>
    <w:rsid w:val="005B41B6"/>
    <w:rsid w:val="005B4635"/>
    <w:rsid w:val="005B4D6B"/>
    <w:rsid w:val="005B5145"/>
    <w:rsid w:val="005B53B3"/>
    <w:rsid w:val="005B5495"/>
    <w:rsid w:val="005B6142"/>
    <w:rsid w:val="005B6147"/>
    <w:rsid w:val="005B6454"/>
    <w:rsid w:val="005B64A9"/>
    <w:rsid w:val="005B6BF7"/>
    <w:rsid w:val="005B742B"/>
    <w:rsid w:val="005B762B"/>
    <w:rsid w:val="005B7BD1"/>
    <w:rsid w:val="005B7CA1"/>
    <w:rsid w:val="005B7E73"/>
    <w:rsid w:val="005C120C"/>
    <w:rsid w:val="005C13B9"/>
    <w:rsid w:val="005C1474"/>
    <w:rsid w:val="005C240A"/>
    <w:rsid w:val="005C281E"/>
    <w:rsid w:val="005C2857"/>
    <w:rsid w:val="005C30F4"/>
    <w:rsid w:val="005C3277"/>
    <w:rsid w:val="005C3497"/>
    <w:rsid w:val="005C38AC"/>
    <w:rsid w:val="005C3F76"/>
    <w:rsid w:val="005C4108"/>
    <w:rsid w:val="005C52A8"/>
    <w:rsid w:val="005C5642"/>
    <w:rsid w:val="005C58A6"/>
    <w:rsid w:val="005C5969"/>
    <w:rsid w:val="005C5FB7"/>
    <w:rsid w:val="005C63AE"/>
    <w:rsid w:val="005C76B2"/>
    <w:rsid w:val="005C794F"/>
    <w:rsid w:val="005C7D83"/>
    <w:rsid w:val="005D0507"/>
    <w:rsid w:val="005D15D7"/>
    <w:rsid w:val="005D1C34"/>
    <w:rsid w:val="005D1C3B"/>
    <w:rsid w:val="005D244E"/>
    <w:rsid w:val="005D252E"/>
    <w:rsid w:val="005D2553"/>
    <w:rsid w:val="005D29D6"/>
    <w:rsid w:val="005D2D49"/>
    <w:rsid w:val="005D3E82"/>
    <w:rsid w:val="005D3F05"/>
    <w:rsid w:val="005D421C"/>
    <w:rsid w:val="005D562F"/>
    <w:rsid w:val="005D571B"/>
    <w:rsid w:val="005D5D1E"/>
    <w:rsid w:val="005D68B5"/>
    <w:rsid w:val="005D6FE3"/>
    <w:rsid w:val="005D7131"/>
    <w:rsid w:val="005D7B39"/>
    <w:rsid w:val="005D7EB8"/>
    <w:rsid w:val="005E0365"/>
    <w:rsid w:val="005E0BC1"/>
    <w:rsid w:val="005E0CFD"/>
    <w:rsid w:val="005E0FAA"/>
    <w:rsid w:val="005E105B"/>
    <w:rsid w:val="005E1858"/>
    <w:rsid w:val="005E1913"/>
    <w:rsid w:val="005E1B3A"/>
    <w:rsid w:val="005E1C37"/>
    <w:rsid w:val="005E2096"/>
    <w:rsid w:val="005E2626"/>
    <w:rsid w:val="005E29D1"/>
    <w:rsid w:val="005E2E76"/>
    <w:rsid w:val="005E328F"/>
    <w:rsid w:val="005E395D"/>
    <w:rsid w:val="005E3ABC"/>
    <w:rsid w:val="005E3C35"/>
    <w:rsid w:val="005E3C81"/>
    <w:rsid w:val="005E3F91"/>
    <w:rsid w:val="005E4587"/>
    <w:rsid w:val="005E4865"/>
    <w:rsid w:val="005E4899"/>
    <w:rsid w:val="005E4B5C"/>
    <w:rsid w:val="005E4C6D"/>
    <w:rsid w:val="005E50AD"/>
    <w:rsid w:val="005E5212"/>
    <w:rsid w:val="005E5305"/>
    <w:rsid w:val="005E5336"/>
    <w:rsid w:val="005E5619"/>
    <w:rsid w:val="005E6673"/>
    <w:rsid w:val="005E74CF"/>
    <w:rsid w:val="005E794D"/>
    <w:rsid w:val="005E7BA8"/>
    <w:rsid w:val="005F0076"/>
    <w:rsid w:val="005F0194"/>
    <w:rsid w:val="005F0249"/>
    <w:rsid w:val="005F0448"/>
    <w:rsid w:val="005F05D6"/>
    <w:rsid w:val="005F0F6E"/>
    <w:rsid w:val="005F1557"/>
    <w:rsid w:val="005F183A"/>
    <w:rsid w:val="005F1D29"/>
    <w:rsid w:val="005F1E43"/>
    <w:rsid w:val="005F1EF4"/>
    <w:rsid w:val="005F2397"/>
    <w:rsid w:val="005F263E"/>
    <w:rsid w:val="005F2650"/>
    <w:rsid w:val="005F3069"/>
    <w:rsid w:val="005F324E"/>
    <w:rsid w:val="005F3446"/>
    <w:rsid w:val="005F3A5F"/>
    <w:rsid w:val="005F3CE0"/>
    <w:rsid w:val="005F3F95"/>
    <w:rsid w:val="005F4006"/>
    <w:rsid w:val="005F4603"/>
    <w:rsid w:val="005F46F1"/>
    <w:rsid w:val="005F487F"/>
    <w:rsid w:val="005F5847"/>
    <w:rsid w:val="005F5B08"/>
    <w:rsid w:val="005F5EA8"/>
    <w:rsid w:val="005F609D"/>
    <w:rsid w:val="005F6450"/>
    <w:rsid w:val="005F645D"/>
    <w:rsid w:val="005F7565"/>
    <w:rsid w:val="005F7F18"/>
    <w:rsid w:val="006000BC"/>
    <w:rsid w:val="006002D3"/>
    <w:rsid w:val="00600BFF"/>
    <w:rsid w:val="00600E44"/>
    <w:rsid w:val="0060138C"/>
    <w:rsid w:val="00601A01"/>
    <w:rsid w:val="00601CD2"/>
    <w:rsid w:val="00602738"/>
    <w:rsid w:val="00602782"/>
    <w:rsid w:val="00602933"/>
    <w:rsid w:val="00602C94"/>
    <w:rsid w:val="00602E72"/>
    <w:rsid w:val="00603629"/>
    <w:rsid w:val="006037B4"/>
    <w:rsid w:val="00603928"/>
    <w:rsid w:val="00603BA9"/>
    <w:rsid w:val="00603D90"/>
    <w:rsid w:val="00603EF3"/>
    <w:rsid w:val="00603FE0"/>
    <w:rsid w:val="00604903"/>
    <w:rsid w:val="00605051"/>
    <w:rsid w:val="0060527A"/>
    <w:rsid w:val="006053FA"/>
    <w:rsid w:val="006054DF"/>
    <w:rsid w:val="00605ACC"/>
    <w:rsid w:val="00605BF5"/>
    <w:rsid w:val="0060781B"/>
    <w:rsid w:val="00607AB0"/>
    <w:rsid w:val="00610BB1"/>
    <w:rsid w:val="00611068"/>
    <w:rsid w:val="0061139B"/>
    <w:rsid w:val="006114A2"/>
    <w:rsid w:val="006114C5"/>
    <w:rsid w:val="00611813"/>
    <w:rsid w:val="00611B19"/>
    <w:rsid w:val="00611CE3"/>
    <w:rsid w:val="00611D51"/>
    <w:rsid w:val="0061213C"/>
    <w:rsid w:val="0061221C"/>
    <w:rsid w:val="00612588"/>
    <w:rsid w:val="00613085"/>
    <w:rsid w:val="00613B15"/>
    <w:rsid w:val="0061463D"/>
    <w:rsid w:val="00614794"/>
    <w:rsid w:val="00614813"/>
    <w:rsid w:val="00614D4D"/>
    <w:rsid w:val="00615234"/>
    <w:rsid w:val="006155DB"/>
    <w:rsid w:val="006163CA"/>
    <w:rsid w:val="00616EC7"/>
    <w:rsid w:val="00617133"/>
    <w:rsid w:val="0061762F"/>
    <w:rsid w:val="00617EA3"/>
    <w:rsid w:val="0062006F"/>
    <w:rsid w:val="00620637"/>
    <w:rsid w:val="00620B58"/>
    <w:rsid w:val="006213A1"/>
    <w:rsid w:val="00621444"/>
    <w:rsid w:val="006217AD"/>
    <w:rsid w:val="00621944"/>
    <w:rsid w:val="00621960"/>
    <w:rsid w:val="00621B45"/>
    <w:rsid w:val="00621F7A"/>
    <w:rsid w:val="006224F4"/>
    <w:rsid w:val="00622DAF"/>
    <w:rsid w:val="00622E72"/>
    <w:rsid w:val="00622EB6"/>
    <w:rsid w:val="00623A23"/>
    <w:rsid w:val="006241D0"/>
    <w:rsid w:val="00624244"/>
    <w:rsid w:val="0062448B"/>
    <w:rsid w:val="0062453A"/>
    <w:rsid w:val="00624D88"/>
    <w:rsid w:val="00625982"/>
    <w:rsid w:val="00625CF0"/>
    <w:rsid w:val="00625ECF"/>
    <w:rsid w:val="00626249"/>
    <w:rsid w:val="00626600"/>
    <w:rsid w:val="00626DD0"/>
    <w:rsid w:val="006270F7"/>
    <w:rsid w:val="00627173"/>
    <w:rsid w:val="00627F97"/>
    <w:rsid w:val="0063082B"/>
    <w:rsid w:val="00630849"/>
    <w:rsid w:val="00630DBD"/>
    <w:rsid w:val="00631016"/>
    <w:rsid w:val="00631BB3"/>
    <w:rsid w:val="00631D8F"/>
    <w:rsid w:val="006320E4"/>
    <w:rsid w:val="006326CD"/>
    <w:rsid w:val="00632E86"/>
    <w:rsid w:val="0063414E"/>
    <w:rsid w:val="00634862"/>
    <w:rsid w:val="00634C14"/>
    <w:rsid w:val="0063503F"/>
    <w:rsid w:val="00635096"/>
    <w:rsid w:val="006352C4"/>
    <w:rsid w:val="00635410"/>
    <w:rsid w:val="00635ACE"/>
    <w:rsid w:val="006360F1"/>
    <w:rsid w:val="00636277"/>
    <w:rsid w:val="00636FCE"/>
    <w:rsid w:val="0063731D"/>
    <w:rsid w:val="00637364"/>
    <w:rsid w:val="00637BB4"/>
    <w:rsid w:val="00637D51"/>
    <w:rsid w:val="00637DD5"/>
    <w:rsid w:val="00637F6C"/>
    <w:rsid w:val="0064019C"/>
    <w:rsid w:val="00640481"/>
    <w:rsid w:val="00641000"/>
    <w:rsid w:val="006414DE"/>
    <w:rsid w:val="00641842"/>
    <w:rsid w:val="00641DD1"/>
    <w:rsid w:val="00642165"/>
    <w:rsid w:val="00642550"/>
    <w:rsid w:val="00642973"/>
    <w:rsid w:val="00642D1C"/>
    <w:rsid w:val="00643098"/>
    <w:rsid w:val="0064340C"/>
    <w:rsid w:val="00643B1E"/>
    <w:rsid w:val="00643F49"/>
    <w:rsid w:val="0064433E"/>
    <w:rsid w:val="00644B40"/>
    <w:rsid w:val="00644CB9"/>
    <w:rsid w:val="00645094"/>
    <w:rsid w:val="006453A9"/>
    <w:rsid w:val="0064544A"/>
    <w:rsid w:val="006455A0"/>
    <w:rsid w:val="00645D1A"/>
    <w:rsid w:val="0064649E"/>
    <w:rsid w:val="0064694B"/>
    <w:rsid w:val="00646A2A"/>
    <w:rsid w:val="00647061"/>
    <w:rsid w:val="0064724A"/>
    <w:rsid w:val="0064736A"/>
    <w:rsid w:val="00647694"/>
    <w:rsid w:val="00647735"/>
    <w:rsid w:val="00647F7B"/>
    <w:rsid w:val="0065006A"/>
    <w:rsid w:val="006500CB"/>
    <w:rsid w:val="00650236"/>
    <w:rsid w:val="006503BC"/>
    <w:rsid w:val="00650D5B"/>
    <w:rsid w:val="00651204"/>
    <w:rsid w:val="006518EC"/>
    <w:rsid w:val="00651CA1"/>
    <w:rsid w:val="00651F3D"/>
    <w:rsid w:val="00652E31"/>
    <w:rsid w:val="00653020"/>
    <w:rsid w:val="00653440"/>
    <w:rsid w:val="00653E87"/>
    <w:rsid w:val="00654A3C"/>
    <w:rsid w:val="0065546E"/>
    <w:rsid w:val="0065563F"/>
    <w:rsid w:val="0065582A"/>
    <w:rsid w:val="00655A78"/>
    <w:rsid w:val="0065650D"/>
    <w:rsid w:val="006568B7"/>
    <w:rsid w:val="00656937"/>
    <w:rsid w:val="00656E17"/>
    <w:rsid w:val="00657080"/>
    <w:rsid w:val="006576BC"/>
    <w:rsid w:val="0065775C"/>
    <w:rsid w:val="00657889"/>
    <w:rsid w:val="00657B0B"/>
    <w:rsid w:val="00657B3C"/>
    <w:rsid w:val="00657BB2"/>
    <w:rsid w:val="00657C68"/>
    <w:rsid w:val="00660C8C"/>
    <w:rsid w:val="006612FC"/>
    <w:rsid w:val="00661676"/>
    <w:rsid w:val="0066195E"/>
    <w:rsid w:val="0066209F"/>
    <w:rsid w:val="00662754"/>
    <w:rsid w:val="00662E86"/>
    <w:rsid w:val="00663AA0"/>
    <w:rsid w:val="00663B3D"/>
    <w:rsid w:val="006647C6"/>
    <w:rsid w:val="00664E41"/>
    <w:rsid w:val="00665206"/>
    <w:rsid w:val="006654CB"/>
    <w:rsid w:val="00665D30"/>
    <w:rsid w:val="0066606B"/>
    <w:rsid w:val="006662C0"/>
    <w:rsid w:val="00666396"/>
    <w:rsid w:val="00666C03"/>
    <w:rsid w:val="0066713E"/>
    <w:rsid w:val="0066741D"/>
    <w:rsid w:val="00667433"/>
    <w:rsid w:val="0066788A"/>
    <w:rsid w:val="00667CA0"/>
    <w:rsid w:val="006701B1"/>
    <w:rsid w:val="00670264"/>
    <w:rsid w:val="006704CF"/>
    <w:rsid w:val="006709DC"/>
    <w:rsid w:val="00670A33"/>
    <w:rsid w:val="00670A9D"/>
    <w:rsid w:val="00670B59"/>
    <w:rsid w:val="00670E4F"/>
    <w:rsid w:val="00670FB8"/>
    <w:rsid w:val="006711D9"/>
    <w:rsid w:val="006712BE"/>
    <w:rsid w:val="006712C3"/>
    <w:rsid w:val="00671322"/>
    <w:rsid w:val="00671546"/>
    <w:rsid w:val="006717DE"/>
    <w:rsid w:val="006719A6"/>
    <w:rsid w:val="00671C4C"/>
    <w:rsid w:val="006725B8"/>
    <w:rsid w:val="006730D4"/>
    <w:rsid w:val="006732B2"/>
    <w:rsid w:val="006748EB"/>
    <w:rsid w:val="00674CCE"/>
    <w:rsid w:val="00674D40"/>
    <w:rsid w:val="00674FFC"/>
    <w:rsid w:val="00675487"/>
    <w:rsid w:val="00675905"/>
    <w:rsid w:val="00675EBE"/>
    <w:rsid w:val="006760C6"/>
    <w:rsid w:val="00676327"/>
    <w:rsid w:val="00676CA6"/>
    <w:rsid w:val="00677106"/>
    <w:rsid w:val="00680321"/>
    <w:rsid w:val="00680B1B"/>
    <w:rsid w:val="00680EE8"/>
    <w:rsid w:val="00680F7D"/>
    <w:rsid w:val="00681713"/>
    <w:rsid w:val="00681F5A"/>
    <w:rsid w:val="006823CC"/>
    <w:rsid w:val="00682CEE"/>
    <w:rsid w:val="00683072"/>
    <w:rsid w:val="006840A3"/>
    <w:rsid w:val="00684153"/>
    <w:rsid w:val="00684469"/>
    <w:rsid w:val="006846C3"/>
    <w:rsid w:val="00684E39"/>
    <w:rsid w:val="006852BD"/>
    <w:rsid w:val="0068532A"/>
    <w:rsid w:val="006855D8"/>
    <w:rsid w:val="00685C2F"/>
    <w:rsid w:val="00685D36"/>
    <w:rsid w:val="00685F85"/>
    <w:rsid w:val="00686010"/>
    <w:rsid w:val="00686F8A"/>
    <w:rsid w:val="00686FD3"/>
    <w:rsid w:val="00687F48"/>
    <w:rsid w:val="00690461"/>
    <w:rsid w:val="00690ABA"/>
    <w:rsid w:val="0069142B"/>
    <w:rsid w:val="00691ADD"/>
    <w:rsid w:val="00691E60"/>
    <w:rsid w:val="00691EF6"/>
    <w:rsid w:val="0069226F"/>
    <w:rsid w:val="00692357"/>
    <w:rsid w:val="00692414"/>
    <w:rsid w:val="0069265B"/>
    <w:rsid w:val="00692870"/>
    <w:rsid w:val="006928E6"/>
    <w:rsid w:val="00692BA9"/>
    <w:rsid w:val="006930D5"/>
    <w:rsid w:val="006933AF"/>
    <w:rsid w:val="00693605"/>
    <w:rsid w:val="00693A7D"/>
    <w:rsid w:val="006943E7"/>
    <w:rsid w:val="006944DE"/>
    <w:rsid w:val="0069470E"/>
    <w:rsid w:val="006947EB"/>
    <w:rsid w:val="00694DB8"/>
    <w:rsid w:val="00694F5E"/>
    <w:rsid w:val="0069535E"/>
    <w:rsid w:val="00696150"/>
    <w:rsid w:val="006964CE"/>
    <w:rsid w:val="00696BB7"/>
    <w:rsid w:val="0069706D"/>
    <w:rsid w:val="0069708F"/>
    <w:rsid w:val="00697C70"/>
    <w:rsid w:val="00697F3E"/>
    <w:rsid w:val="006A0254"/>
    <w:rsid w:val="006A05F3"/>
    <w:rsid w:val="006A1640"/>
    <w:rsid w:val="006A1B53"/>
    <w:rsid w:val="006A1BC9"/>
    <w:rsid w:val="006A1F17"/>
    <w:rsid w:val="006A211D"/>
    <w:rsid w:val="006A2350"/>
    <w:rsid w:val="006A236A"/>
    <w:rsid w:val="006A25E9"/>
    <w:rsid w:val="006A299A"/>
    <w:rsid w:val="006A2BBA"/>
    <w:rsid w:val="006A2D6E"/>
    <w:rsid w:val="006A3C12"/>
    <w:rsid w:val="006A408E"/>
    <w:rsid w:val="006A4379"/>
    <w:rsid w:val="006A4686"/>
    <w:rsid w:val="006A4BDB"/>
    <w:rsid w:val="006A4C0C"/>
    <w:rsid w:val="006A4D68"/>
    <w:rsid w:val="006A534E"/>
    <w:rsid w:val="006A6156"/>
    <w:rsid w:val="006A6345"/>
    <w:rsid w:val="006A661E"/>
    <w:rsid w:val="006A75BF"/>
    <w:rsid w:val="006A75CD"/>
    <w:rsid w:val="006A7E25"/>
    <w:rsid w:val="006A7FC3"/>
    <w:rsid w:val="006B0091"/>
    <w:rsid w:val="006B1188"/>
    <w:rsid w:val="006B1736"/>
    <w:rsid w:val="006B189E"/>
    <w:rsid w:val="006B1B18"/>
    <w:rsid w:val="006B22D3"/>
    <w:rsid w:val="006B2637"/>
    <w:rsid w:val="006B2A35"/>
    <w:rsid w:val="006B3075"/>
    <w:rsid w:val="006B31FC"/>
    <w:rsid w:val="006B3A50"/>
    <w:rsid w:val="006B3C06"/>
    <w:rsid w:val="006B3CD8"/>
    <w:rsid w:val="006B41C5"/>
    <w:rsid w:val="006B4553"/>
    <w:rsid w:val="006B462F"/>
    <w:rsid w:val="006B4A60"/>
    <w:rsid w:val="006B4DE3"/>
    <w:rsid w:val="006B53DA"/>
    <w:rsid w:val="006B572A"/>
    <w:rsid w:val="006B5AC8"/>
    <w:rsid w:val="006B5BB9"/>
    <w:rsid w:val="006B5CFD"/>
    <w:rsid w:val="006B64AD"/>
    <w:rsid w:val="006B67D8"/>
    <w:rsid w:val="006B72DA"/>
    <w:rsid w:val="006B7426"/>
    <w:rsid w:val="006B74D8"/>
    <w:rsid w:val="006B79F4"/>
    <w:rsid w:val="006B7ACE"/>
    <w:rsid w:val="006B7AE8"/>
    <w:rsid w:val="006B7B4A"/>
    <w:rsid w:val="006B7C23"/>
    <w:rsid w:val="006B7D43"/>
    <w:rsid w:val="006B7F33"/>
    <w:rsid w:val="006C039D"/>
    <w:rsid w:val="006C046F"/>
    <w:rsid w:val="006C0BD7"/>
    <w:rsid w:val="006C1180"/>
    <w:rsid w:val="006C135B"/>
    <w:rsid w:val="006C1584"/>
    <w:rsid w:val="006C1604"/>
    <w:rsid w:val="006C1855"/>
    <w:rsid w:val="006C19CF"/>
    <w:rsid w:val="006C19E9"/>
    <w:rsid w:val="006C28B1"/>
    <w:rsid w:val="006C2ADB"/>
    <w:rsid w:val="006C354A"/>
    <w:rsid w:val="006C35D0"/>
    <w:rsid w:val="006C3BD0"/>
    <w:rsid w:val="006C44AA"/>
    <w:rsid w:val="006C4FEA"/>
    <w:rsid w:val="006C5D74"/>
    <w:rsid w:val="006C6236"/>
    <w:rsid w:val="006C6DB5"/>
    <w:rsid w:val="006C7648"/>
    <w:rsid w:val="006C77F2"/>
    <w:rsid w:val="006D0335"/>
    <w:rsid w:val="006D0ACF"/>
    <w:rsid w:val="006D10A2"/>
    <w:rsid w:val="006D1C8A"/>
    <w:rsid w:val="006D2427"/>
    <w:rsid w:val="006D2816"/>
    <w:rsid w:val="006D2A2A"/>
    <w:rsid w:val="006D2BF7"/>
    <w:rsid w:val="006D2E8B"/>
    <w:rsid w:val="006D39EE"/>
    <w:rsid w:val="006D3AF7"/>
    <w:rsid w:val="006D3B54"/>
    <w:rsid w:val="006D3BD5"/>
    <w:rsid w:val="006D3CA4"/>
    <w:rsid w:val="006D3E77"/>
    <w:rsid w:val="006D45A7"/>
    <w:rsid w:val="006D45EA"/>
    <w:rsid w:val="006D4886"/>
    <w:rsid w:val="006D4D4C"/>
    <w:rsid w:val="006D4EC1"/>
    <w:rsid w:val="006D52F8"/>
    <w:rsid w:val="006D5A33"/>
    <w:rsid w:val="006D5B42"/>
    <w:rsid w:val="006D5BB8"/>
    <w:rsid w:val="006D5BF5"/>
    <w:rsid w:val="006D68C8"/>
    <w:rsid w:val="006D6F68"/>
    <w:rsid w:val="006D7297"/>
    <w:rsid w:val="006D742E"/>
    <w:rsid w:val="006D7974"/>
    <w:rsid w:val="006E05F1"/>
    <w:rsid w:val="006E0886"/>
    <w:rsid w:val="006E17DC"/>
    <w:rsid w:val="006E1CE8"/>
    <w:rsid w:val="006E22C6"/>
    <w:rsid w:val="006E25F7"/>
    <w:rsid w:val="006E2F88"/>
    <w:rsid w:val="006E365B"/>
    <w:rsid w:val="006E392C"/>
    <w:rsid w:val="006E3D39"/>
    <w:rsid w:val="006E449A"/>
    <w:rsid w:val="006E4873"/>
    <w:rsid w:val="006E4B97"/>
    <w:rsid w:val="006E4D4A"/>
    <w:rsid w:val="006E50A8"/>
    <w:rsid w:val="006E5275"/>
    <w:rsid w:val="006E65B3"/>
    <w:rsid w:val="006E6B87"/>
    <w:rsid w:val="006E7325"/>
    <w:rsid w:val="006E763A"/>
    <w:rsid w:val="006E76D5"/>
    <w:rsid w:val="006F01D9"/>
    <w:rsid w:val="006F028A"/>
    <w:rsid w:val="006F07A1"/>
    <w:rsid w:val="006F0D9C"/>
    <w:rsid w:val="006F12B5"/>
    <w:rsid w:val="006F2CE6"/>
    <w:rsid w:val="006F38CE"/>
    <w:rsid w:val="006F408E"/>
    <w:rsid w:val="006F4702"/>
    <w:rsid w:val="006F4B83"/>
    <w:rsid w:val="006F4CB1"/>
    <w:rsid w:val="006F4FE5"/>
    <w:rsid w:val="006F5710"/>
    <w:rsid w:val="006F5A12"/>
    <w:rsid w:val="006F5ABA"/>
    <w:rsid w:val="006F5ABB"/>
    <w:rsid w:val="006F5D9E"/>
    <w:rsid w:val="006F629B"/>
    <w:rsid w:val="006F635F"/>
    <w:rsid w:val="006F636A"/>
    <w:rsid w:val="006F6392"/>
    <w:rsid w:val="006F64ED"/>
    <w:rsid w:val="006F6F78"/>
    <w:rsid w:val="006F7615"/>
    <w:rsid w:val="006F770B"/>
    <w:rsid w:val="0070047C"/>
    <w:rsid w:val="00700766"/>
    <w:rsid w:val="00700ADF"/>
    <w:rsid w:val="00700C18"/>
    <w:rsid w:val="00700E5B"/>
    <w:rsid w:val="00701089"/>
    <w:rsid w:val="00701638"/>
    <w:rsid w:val="00701698"/>
    <w:rsid w:val="007020D3"/>
    <w:rsid w:val="0070259E"/>
    <w:rsid w:val="00702961"/>
    <w:rsid w:val="007033B4"/>
    <w:rsid w:val="00703549"/>
    <w:rsid w:val="00703A04"/>
    <w:rsid w:val="00703E55"/>
    <w:rsid w:val="00704017"/>
    <w:rsid w:val="0070442B"/>
    <w:rsid w:val="00704642"/>
    <w:rsid w:val="00705A4E"/>
    <w:rsid w:val="00705B80"/>
    <w:rsid w:val="00706227"/>
    <w:rsid w:val="00706511"/>
    <w:rsid w:val="00706531"/>
    <w:rsid w:val="0070656D"/>
    <w:rsid w:val="00706E9D"/>
    <w:rsid w:val="00706F29"/>
    <w:rsid w:val="00707166"/>
    <w:rsid w:val="007071E0"/>
    <w:rsid w:val="00707524"/>
    <w:rsid w:val="00710213"/>
    <w:rsid w:val="00710A2D"/>
    <w:rsid w:val="00710E67"/>
    <w:rsid w:val="0071114F"/>
    <w:rsid w:val="007116B3"/>
    <w:rsid w:val="0071190B"/>
    <w:rsid w:val="0071193E"/>
    <w:rsid w:val="00711BBC"/>
    <w:rsid w:val="00711F42"/>
    <w:rsid w:val="00712479"/>
    <w:rsid w:val="007125D8"/>
    <w:rsid w:val="00712F69"/>
    <w:rsid w:val="007130CA"/>
    <w:rsid w:val="00713250"/>
    <w:rsid w:val="007132D5"/>
    <w:rsid w:val="0071370C"/>
    <w:rsid w:val="00713754"/>
    <w:rsid w:val="00713FAE"/>
    <w:rsid w:val="007146B9"/>
    <w:rsid w:val="007149B9"/>
    <w:rsid w:val="00715605"/>
    <w:rsid w:val="00715FBB"/>
    <w:rsid w:val="007162DC"/>
    <w:rsid w:val="00716608"/>
    <w:rsid w:val="00716C43"/>
    <w:rsid w:val="00717005"/>
    <w:rsid w:val="00720013"/>
    <w:rsid w:val="0072066A"/>
    <w:rsid w:val="00720686"/>
    <w:rsid w:val="00720AA9"/>
    <w:rsid w:val="00720EA8"/>
    <w:rsid w:val="00721978"/>
    <w:rsid w:val="00721ACE"/>
    <w:rsid w:val="00722550"/>
    <w:rsid w:val="00722C0D"/>
    <w:rsid w:val="00722D50"/>
    <w:rsid w:val="0072323F"/>
    <w:rsid w:val="00723681"/>
    <w:rsid w:val="0072385B"/>
    <w:rsid w:val="00723E21"/>
    <w:rsid w:val="00724501"/>
    <w:rsid w:val="00724978"/>
    <w:rsid w:val="00724A27"/>
    <w:rsid w:val="00725008"/>
    <w:rsid w:val="0072554B"/>
    <w:rsid w:val="00725582"/>
    <w:rsid w:val="00725A3C"/>
    <w:rsid w:val="00725C62"/>
    <w:rsid w:val="00726224"/>
    <w:rsid w:val="007263F0"/>
    <w:rsid w:val="0072664A"/>
    <w:rsid w:val="00726652"/>
    <w:rsid w:val="00726AAF"/>
    <w:rsid w:val="007276FC"/>
    <w:rsid w:val="0072790E"/>
    <w:rsid w:val="007300FF"/>
    <w:rsid w:val="00730EFB"/>
    <w:rsid w:val="00731602"/>
    <w:rsid w:val="007316FB"/>
    <w:rsid w:val="00731C58"/>
    <w:rsid w:val="00731C81"/>
    <w:rsid w:val="0073265B"/>
    <w:rsid w:val="007326CE"/>
    <w:rsid w:val="00732890"/>
    <w:rsid w:val="007328EE"/>
    <w:rsid w:val="00732CED"/>
    <w:rsid w:val="0073328D"/>
    <w:rsid w:val="007333A4"/>
    <w:rsid w:val="00733991"/>
    <w:rsid w:val="0073410A"/>
    <w:rsid w:val="007346A6"/>
    <w:rsid w:val="00734C63"/>
    <w:rsid w:val="00734EC1"/>
    <w:rsid w:val="007352EA"/>
    <w:rsid w:val="00735392"/>
    <w:rsid w:val="00735696"/>
    <w:rsid w:val="007359FF"/>
    <w:rsid w:val="00735F3B"/>
    <w:rsid w:val="00736398"/>
    <w:rsid w:val="007373D2"/>
    <w:rsid w:val="0073741A"/>
    <w:rsid w:val="0073770F"/>
    <w:rsid w:val="00737E68"/>
    <w:rsid w:val="0074072D"/>
    <w:rsid w:val="0074147C"/>
    <w:rsid w:val="00741484"/>
    <w:rsid w:val="00741771"/>
    <w:rsid w:val="007417D6"/>
    <w:rsid w:val="007418A5"/>
    <w:rsid w:val="00741C39"/>
    <w:rsid w:val="00742B58"/>
    <w:rsid w:val="00742EE7"/>
    <w:rsid w:val="00743611"/>
    <w:rsid w:val="00743632"/>
    <w:rsid w:val="007437B3"/>
    <w:rsid w:val="007438ED"/>
    <w:rsid w:val="00743987"/>
    <w:rsid w:val="00743DBD"/>
    <w:rsid w:val="00744097"/>
    <w:rsid w:val="0074410A"/>
    <w:rsid w:val="00744B1D"/>
    <w:rsid w:val="00744C0E"/>
    <w:rsid w:val="00744C1C"/>
    <w:rsid w:val="00744CF9"/>
    <w:rsid w:val="00745186"/>
    <w:rsid w:val="0074526A"/>
    <w:rsid w:val="0074526B"/>
    <w:rsid w:val="007455BE"/>
    <w:rsid w:val="007455D1"/>
    <w:rsid w:val="00745990"/>
    <w:rsid w:val="00745C3A"/>
    <w:rsid w:val="00746CF6"/>
    <w:rsid w:val="00746F6B"/>
    <w:rsid w:val="00746FF1"/>
    <w:rsid w:val="00747887"/>
    <w:rsid w:val="00747B06"/>
    <w:rsid w:val="00747BC3"/>
    <w:rsid w:val="00747BFA"/>
    <w:rsid w:val="00747E8E"/>
    <w:rsid w:val="0075017C"/>
    <w:rsid w:val="007503EC"/>
    <w:rsid w:val="007505BA"/>
    <w:rsid w:val="00750E6C"/>
    <w:rsid w:val="00750FF8"/>
    <w:rsid w:val="00751167"/>
    <w:rsid w:val="00751215"/>
    <w:rsid w:val="007515A9"/>
    <w:rsid w:val="0075173B"/>
    <w:rsid w:val="00751745"/>
    <w:rsid w:val="007517D1"/>
    <w:rsid w:val="0075182D"/>
    <w:rsid w:val="00751C47"/>
    <w:rsid w:val="00751CA9"/>
    <w:rsid w:val="00751E6A"/>
    <w:rsid w:val="00752078"/>
    <w:rsid w:val="007523D1"/>
    <w:rsid w:val="00752509"/>
    <w:rsid w:val="007526B8"/>
    <w:rsid w:val="00752C6A"/>
    <w:rsid w:val="00753165"/>
    <w:rsid w:val="00753AA7"/>
    <w:rsid w:val="00753C40"/>
    <w:rsid w:val="00753C6C"/>
    <w:rsid w:val="00753E37"/>
    <w:rsid w:val="00754BE7"/>
    <w:rsid w:val="007550FD"/>
    <w:rsid w:val="0075544C"/>
    <w:rsid w:val="00755551"/>
    <w:rsid w:val="00755FFD"/>
    <w:rsid w:val="00756204"/>
    <w:rsid w:val="0075628D"/>
    <w:rsid w:val="00756421"/>
    <w:rsid w:val="00756577"/>
    <w:rsid w:val="00756B59"/>
    <w:rsid w:val="00756C4D"/>
    <w:rsid w:val="00756DD2"/>
    <w:rsid w:val="00757054"/>
    <w:rsid w:val="007571EB"/>
    <w:rsid w:val="007572C5"/>
    <w:rsid w:val="00757486"/>
    <w:rsid w:val="00757586"/>
    <w:rsid w:val="007602A7"/>
    <w:rsid w:val="00760D0A"/>
    <w:rsid w:val="00761470"/>
    <w:rsid w:val="007616FE"/>
    <w:rsid w:val="00761ACE"/>
    <w:rsid w:val="0076247D"/>
    <w:rsid w:val="007624DA"/>
    <w:rsid w:val="007626F4"/>
    <w:rsid w:val="0076290F"/>
    <w:rsid w:val="00762D31"/>
    <w:rsid w:val="00763980"/>
    <w:rsid w:val="00763B25"/>
    <w:rsid w:val="00763F17"/>
    <w:rsid w:val="00763FC8"/>
    <w:rsid w:val="00764774"/>
    <w:rsid w:val="00764BA5"/>
    <w:rsid w:val="00764BD3"/>
    <w:rsid w:val="00764E0A"/>
    <w:rsid w:val="00765039"/>
    <w:rsid w:val="00765553"/>
    <w:rsid w:val="0076579C"/>
    <w:rsid w:val="007661AF"/>
    <w:rsid w:val="007661FE"/>
    <w:rsid w:val="00767158"/>
    <w:rsid w:val="007672EC"/>
    <w:rsid w:val="00767D53"/>
    <w:rsid w:val="00767EF0"/>
    <w:rsid w:val="00767FF1"/>
    <w:rsid w:val="007703D0"/>
    <w:rsid w:val="007703FA"/>
    <w:rsid w:val="00770AF8"/>
    <w:rsid w:val="00770B97"/>
    <w:rsid w:val="0077158B"/>
    <w:rsid w:val="00771912"/>
    <w:rsid w:val="007719C2"/>
    <w:rsid w:val="00771DB1"/>
    <w:rsid w:val="00772053"/>
    <w:rsid w:val="00772234"/>
    <w:rsid w:val="007725FC"/>
    <w:rsid w:val="00773DEE"/>
    <w:rsid w:val="00774744"/>
    <w:rsid w:val="007751CA"/>
    <w:rsid w:val="00775E3F"/>
    <w:rsid w:val="00776544"/>
    <w:rsid w:val="007767A6"/>
    <w:rsid w:val="007768D3"/>
    <w:rsid w:val="00776D5A"/>
    <w:rsid w:val="0077727E"/>
    <w:rsid w:val="00780359"/>
    <w:rsid w:val="007803E3"/>
    <w:rsid w:val="007805B7"/>
    <w:rsid w:val="007805BD"/>
    <w:rsid w:val="00780622"/>
    <w:rsid w:val="0078085B"/>
    <w:rsid w:val="00781525"/>
    <w:rsid w:val="007815C5"/>
    <w:rsid w:val="0078169E"/>
    <w:rsid w:val="007822F8"/>
    <w:rsid w:val="00782682"/>
    <w:rsid w:val="007826EA"/>
    <w:rsid w:val="00782E8C"/>
    <w:rsid w:val="00783B73"/>
    <w:rsid w:val="00783FEB"/>
    <w:rsid w:val="007842F0"/>
    <w:rsid w:val="00784AF3"/>
    <w:rsid w:val="00784DA1"/>
    <w:rsid w:val="0078539A"/>
    <w:rsid w:val="00785FC0"/>
    <w:rsid w:val="007860A9"/>
    <w:rsid w:val="007876DD"/>
    <w:rsid w:val="00787773"/>
    <w:rsid w:val="00787923"/>
    <w:rsid w:val="00790201"/>
    <w:rsid w:val="00790322"/>
    <w:rsid w:val="0079118F"/>
    <w:rsid w:val="00791194"/>
    <w:rsid w:val="007919F0"/>
    <w:rsid w:val="00791C1D"/>
    <w:rsid w:val="00791CE7"/>
    <w:rsid w:val="00791FF5"/>
    <w:rsid w:val="007927D7"/>
    <w:rsid w:val="00792C27"/>
    <w:rsid w:val="0079361E"/>
    <w:rsid w:val="0079403F"/>
    <w:rsid w:val="007940BF"/>
    <w:rsid w:val="0079410F"/>
    <w:rsid w:val="007942A5"/>
    <w:rsid w:val="007945A1"/>
    <w:rsid w:val="007945E1"/>
    <w:rsid w:val="00794746"/>
    <w:rsid w:val="00794D7F"/>
    <w:rsid w:val="00794DAF"/>
    <w:rsid w:val="007951B8"/>
    <w:rsid w:val="00795314"/>
    <w:rsid w:val="007955ED"/>
    <w:rsid w:val="00795BD9"/>
    <w:rsid w:val="00795F03"/>
    <w:rsid w:val="007960E4"/>
    <w:rsid w:val="007965B8"/>
    <w:rsid w:val="0079660B"/>
    <w:rsid w:val="0079699D"/>
    <w:rsid w:val="00797389"/>
    <w:rsid w:val="00797B33"/>
    <w:rsid w:val="007A0864"/>
    <w:rsid w:val="007A0F62"/>
    <w:rsid w:val="007A15C1"/>
    <w:rsid w:val="007A1B0E"/>
    <w:rsid w:val="007A1D58"/>
    <w:rsid w:val="007A1D96"/>
    <w:rsid w:val="007A226B"/>
    <w:rsid w:val="007A238D"/>
    <w:rsid w:val="007A26F6"/>
    <w:rsid w:val="007A2B6F"/>
    <w:rsid w:val="007A3075"/>
    <w:rsid w:val="007A311E"/>
    <w:rsid w:val="007A3A7B"/>
    <w:rsid w:val="007A4030"/>
    <w:rsid w:val="007A51EE"/>
    <w:rsid w:val="007A5218"/>
    <w:rsid w:val="007A5A5D"/>
    <w:rsid w:val="007A5C71"/>
    <w:rsid w:val="007A6017"/>
    <w:rsid w:val="007A63D8"/>
    <w:rsid w:val="007A696B"/>
    <w:rsid w:val="007A6D55"/>
    <w:rsid w:val="007A7355"/>
    <w:rsid w:val="007A7C4A"/>
    <w:rsid w:val="007A7E68"/>
    <w:rsid w:val="007B06EC"/>
    <w:rsid w:val="007B0F62"/>
    <w:rsid w:val="007B115C"/>
    <w:rsid w:val="007B155E"/>
    <w:rsid w:val="007B17E3"/>
    <w:rsid w:val="007B2457"/>
    <w:rsid w:val="007B26B2"/>
    <w:rsid w:val="007B297B"/>
    <w:rsid w:val="007B2BCB"/>
    <w:rsid w:val="007B3591"/>
    <w:rsid w:val="007B3912"/>
    <w:rsid w:val="007B3B9C"/>
    <w:rsid w:val="007B3BA7"/>
    <w:rsid w:val="007B5575"/>
    <w:rsid w:val="007B5655"/>
    <w:rsid w:val="007B5B8F"/>
    <w:rsid w:val="007B609F"/>
    <w:rsid w:val="007B6565"/>
    <w:rsid w:val="007B6833"/>
    <w:rsid w:val="007B7D40"/>
    <w:rsid w:val="007C05D2"/>
    <w:rsid w:val="007C0728"/>
    <w:rsid w:val="007C07C0"/>
    <w:rsid w:val="007C1464"/>
    <w:rsid w:val="007C1DB7"/>
    <w:rsid w:val="007C2B0B"/>
    <w:rsid w:val="007C2D3D"/>
    <w:rsid w:val="007C2E8B"/>
    <w:rsid w:val="007C30CA"/>
    <w:rsid w:val="007C4445"/>
    <w:rsid w:val="007C4B23"/>
    <w:rsid w:val="007C4EFC"/>
    <w:rsid w:val="007C50E5"/>
    <w:rsid w:val="007C533E"/>
    <w:rsid w:val="007C55E0"/>
    <w:rsid w:val="007C56D7"/>
    <w:rsid w:val="007C6434"/>
    <w:rsid w:val="007C6609"/>
    <w:rsid w:val="007C7302"/>
    <w:rsid w:val="007C7304"/>
    <w:rsid w:val="007C735E"/>
    <w:rsid w:val="007C7372"/>
    <w:rsid w:val="007C7A7D"/>
    <w:rsid w:val="007D0449"/>
    <w:rsid w:val="007D062F"/>
    <w:rsid w:val="007D0853"/>
    <w:rsid w:val="007D116C"/>
    <w:rsid w:val="007D1297"/>
    <w:rsid w:val="007D13A5"/>
    <w:rsid w:val="007D13C3"/>
    <w:rsid w:val="007D14CB"/>
    <w:rsid w:val="007D2168"/>
    <w:rsid w:val="007D2280"/>
    <w:rsid w:val="007D27BA"/>
    <w:rsid w:val="007D284B"/>
    <w:rsid w:val="007D286C"/>
    <w:rsid w:val="007D2937"/>
    <w:rsid w:val="007D2B36"/>
    <w:rsid w:val="007D2CA9"/>
    <w:rsid w:val="007D2F96"/>
    <w:rsid w:val="007D3078"/>
    <w:rsid w:val="007D3658"/>
    <w:rsid w:val="007D36F5"/>
    <w:rsid w:val="007D372C"/>
    <w:rsid w:val="007D3880"/>
    <w:rsid w:val="007D4269"/>
    <w:rsid w:val="007D445F"/>
    <w:rsid w:val="007D447D"/>
    <w:rsid w:val="007D4594"/>
    <w:rsid w:val="007D4BCB"/>
    <w:rsid w:val="007D50E4"/>
    <w:rsid w:val="007D5603"/>
    <w:rsid w:val="007D5967"/>
    <w:rsid w:val="007D5BF4"/>
    <w:rsid w:val="007D5ED7"/>
    <w:rsid w:val="007D5FFC"/>
    <w:rsid w:val="007D5FFE"/>
    <w:rsid w:val="007D636B"/>
    <w:rsid w:val="007D67FD"/>
    <w:rsid w:val="007D6C7A"/>
    <w:rsid w:val="007D6FCD"/>
    <w:rsid w:val="007D7917"/>
    <w:rsid w:val="007E00C1"/>
    <w:rsid w:val="007E09AB"/>
    <w:rsid w:val="007E0C3F"/>
    <w:rsid w:val="007E0D3C"/>
    <w:rsid w:val="007E0D74"/>
    <w:rsid w:val="007E151A"/>
    <w:rsid w:val="007E1841"/>
    <w:rsid w:val="007E19D8"/>
    <w:rsid w:val="007E2073"/>
    <w:rsid w:val="007E2BCB"/>
    <w:rsid w:val="007E311C"/>
    <w:rsid w:val="007E3684"/>
    <w:rsid w:val="007E3AF8"/>
    <w:rsid w:val="007E408F"/>
    <w:rsid w:val="007E4135"/>
    <w:rsid w:val="007E4B52"/>
    <w:rsid w:val="007E4C6F"/>
    <w:rsid w:val="007E4CB2"/>
    <w:rsid w:val="007E50EB"/>
    <w:rsid w:val="007E513B"/>
    <w:rsid w:val="007E59F9"/>
    <w:rsid w:val="007E5F30"/>
    <w:rsid w:val="007E5FF4"/>
    <w:rsid w:val="007E601C"/>
    <w:rsid w:val="007E655F"/>
    <w:rsid w:val="007E6AB1"/>
    <w:rsid w:val="007E72FA"/>
    <w:rsid w:val="007E75C4"/>
    <w:rsid w:val="007E767C"/>
    <w:rsid w:val="007E79D4"/>
    <w:rsid w:val="007E7AAB"/>
    <w:rsid w:val="007F0860"/>
    <w:rsid w:val="007F09EF"/>
    <w:rsid w:val="007F0C46"/>
    <w:rsid w:val="007F0D46"/>
    <w:rsid w:val="007F18F1"/>
    <w:rsid w:val="007F1AB8"/>
    <w:rsid w:val="007F2181"/>
    <w:rsid w:val="007F227A"/>
    <w:rsid w:val="007F29AC"/>
    <w:rsid w:val="007F29F1"/>
    <w:rsid w:val="007F393E"/>
    <w:rsid w:val="007F4588"/>
    <w:rsid w:val="007F48C7"/>
    <w:rsid w:val="007F4C08"/>
    <w:rsid w:val="007F5217"/>
    <w:rsid w:val="007F55E8"/>
    <w:rsid w:val="007F5910"/>
    <w:rsid w:val="007F69CB"/>
    <w:rsid w:val="007F7207"/>
    <w:rsid w:val="007F7345"/>
    <w:rsid w:val="007F7364"/>
    <w:rsid w:val="007F77AA"/>
    <w:rsid w:val="007F77BC"/>
    <w:rsid w:val="007F7932"/>
    <w:rsid w:val="007F7AFD"/>
    <w:rsid w:val="007F7B4E"/>
    <w:rsid w:val="007F7F98"/>
    <w:rsid w:val="00800231"/>
    <w:rsid w:val="00800840"/>
    <w:rsid w:val="008013D0"/>
    <w:rsid w:val="00801482"/>
    <w:rsid w:val="00801620"/>
    <w:rsid w:val="0080176B"/>
    <w:rsid w:val="00801C2B"/>
    <w:rsid w:val="00802BE6"/>
    <w:rsid w:val="00802CBC"/>
    <w:rsid w:val="00802D62"/>
    <w:rsid w:val="0080379B"/>
    <w:rsid w:val="0080416C"/>
    <w:rsid w:val="008046C9"/>
    <w:rsid w:val="00804816"/>
    <w:rsid w:val="008049E7"/>
    <w:rsid w:val="00805110"/>
    <w:rsid w:val="00805459"/>
    <w:rsid w:val="008057FE"/>
    <w:rsid w:val="00805A0A"/>
    <w:rsid w:val="00805B3F"/>
    <w:rsid w:val="00805CA9"/>
    <w:rsid w:val="00806D48"/>
    <w:rsid w:val="008074FB"/>
    <w:rsid w:val="00810671"/>
    <w:rsid w:val="00810BE0"/>
    <w:rsid w:val="00810DA8"/>
    <w:rsid w:val="00810F1D"/>
    <w:rsid w:val="00811231"/>
    <w:rsid w:val="008119EB"/>
    <w:rsid w:val="0081318C"/>
    <w:rsid w:val="008132EE"/>
    <w:rsid w:val="0081362B"/>
    <w:rsid w:val="00813672"/>
    <w:rsid w:val="0081414A"/>
    <w:rsid w:val="00814BF7"/>
    <w:rsid w:val="00815587"/>
    <w:rsid w:val="0081560F"/>
    <w:rsid w:val="00815850"/>
    <w:rsid w:val="0081597E"/>
    <w:rsid w:val="00815EF5"/>
    <w:rsid w:val="00817280"/>
    <w:rsid w:val="0081735E"/>
    <w:rsid w:val="0081743C"/>
    <w:rsid w:val="00817675"/>
    <w:rsid w:val="00817E21"/>
    <w:rsid w:val="008202E5"/>
    <w:rsid w:val="008204E5"/>
    <w:rsid w:val="0082053F"/>
    <w:rsid w:val="00820846"/>
    <w:rsid w:val="00820A15"/>
    <w:rsid w:val="00820DEF"/>
    <w:rsid w:val="00821A67"/>
    <w:rsid w:val="00822128"/>
    <w:rsid w:val="0082346B"/>
    <w:rsid w:val="00823A9E"/>
    <w:rsid w:val="00823AF3"/>
    <w:rsid w:val="00823D6B"/>
    <w:rsid w:val="00823F9B"/>
    <w:rsid w:val="00824CD0"/>
    <w:rsid w:val="00824E80"/>
    <w:rsid w:val="00824F3C"/>
    <w:rsid w:val="008251D9"/>
    <w:rsid w:val="0082573E"/>
    <w:rsid w:val="008259EC"/>
    <w:rsid w:val="00826B9F"/>
    <w:rsid w:val="0082739A"/>
    <w:rsid w:val="008274ED"/>
    <w:rsid w:val="0082777A"/>
    <w:rsid w:val="008277BC"/>
    <w:rsid w:val="008304AD"/>
    <w:rsid w:val="008309ED"/>
    <w:rsid w:val="00830DB1"/>
    <w:rsid w:val="0083120C"/>
    <w:rsid w:val="008312C3"/>
    <w:rsid w:val="00831605"/>
    <w:rsid w:val="00831917"/>
    <w:rsid w:val="00831AB6"/>
    <w:rsid w:val="00832152"/>
    <w:rsid w:val="00832682"/>
    <w:rsid w:val="00832692"/>
    <w:rsid w:val="00832EA6"/>
    <w:rsid w:val="0083344B"/>
    <w:rsid w:val="00833458"/>
    <w:rsid w:val="00833FF7"/>
    <w:rsid w:val="00834130"/>
    <w:rsid w:val="0083454B"/>
    <w:rsid w:val="008346BF"/>
    <w:rsid w:val="00834D15"/>
    <w:rsid w:val="00835149"/>
    <w:rsid w:val="008352B4"/>
    <w:rsid w:val="0083531F"/>
    <w:rsid w:val="008355C6"/>
    <w:rsid w:val="00835741"/>
    <w:rsid w:val="00836066"/>
    <w:rsid w:val="0083694A"/>
    <w:rsid w:val="00837284"/>
    <w:rsid w:val="008372DE"/>
    <w:rsid w:val="00837483"/>
    <w:rsid w:val="0083757B"/>
    <w:rsid w:val="00837B68"/>
    <w:rsid w:val="0084008D"/>
    <w:rsid w:val="0084060C"/>
    <w:rsid w:val="00841582"/>
    <w:rsid w:val="0084251A"/>
    <w:rsid w:val="00842CD0"/>
    <w:rsid w:val="0084337E"/>
    <w:rsid w:val="00843871"/>
    <w:rsid w:val="00843D39"/>
    <w:rsid w:val="00843ED5"/>
    <w:rsid w:val="00843F5D"/>
    <w:rsid w:val="00844225"/>
    <w:rsid w:val="008449CA"/>
    <w:rsid w:val="00844D98"/>
    <w:rsid w:val="00845264"/>
    <w:rsid w:val="00845628"/>
    <w:rsid w:val="00845D80"/>
    <w:rsid w:val="00845DF7"/>
    <w:rsid w:val="00845E2D"/>
    <w:rsid w:val="0084640B"/>
    <w:rsid w:val="00847310"/>
    <w:rsid w:val="00847B1B"/>
    <w:rsid w:val="00847BDB"/>
    <w:rsid w:val="00850041"/>
    <w:rsid w:val="00850083"/>
    <w:rsid w:val="0085073A"/>
    <w:rsid w:val="00850BFA"/>
    <w:rsid w:val="00850FB9"/>
    <w:rsid w:val="0085103C"/>
    <w:rsid w:val="008516C5"/>
    <w:rsid w:val="00851C80"/>
    <w:rsid w:val="00851CA1"/>
    <w:rsid w:val="00851CC2"/>
    <w:rsid w:val="00851D66"/>
    <w:rsid w:val="00852484"/>
    <w:rsid w:val="008524CA"/>
    <w:rsid w:val="008526BD"/>
    <w:rsid w:val="0085294C"/>
    <w:rsid w:val="00853071"/>
    <w:rsid w:val="008535CF"/>
    <w:rsid w:val="0085375A"/>
    <w:rsid w:val="00853A67"/>
    <w:rsid w:val="00853CB7"/>
    <w:rsid w:val="00853CD9"/>
    <w:rsid w:val="00854140"/>
    <w:rsid w:val="00854EDD"/>
    <w:rsid w:val="00855405"/>
    <w:rsid w:val="00855415"/>
    <w:rsid w:val="00855988"/>
    <w:rsid w:val="00856866"/>
    <w:rsid w:val="00856CBD"/>
    <w:rsid w:val="008571F1"/>
    <w:rsid w:val="00860369"/>
    <w:rsid w:val="00860717"/>
    <w:rsid w:val="00860B7A"/>
    <w:rsid w:val="00861106"/>
    <w:rsid w:val="00861713"/>
    <w:rsid w:val="008620A4"/>
    <w:rsid w:val="00862566"/>
    <w:rsid w:val="00862E19"/>
    <w:rsid w:val="008631E1"/>
    <w:rsid w:val="00863322"/>
    <w:rsid w:val="0086391F"/>
    <w:rsid w:val="0086405A"/>
    <w:rsid w:val="00864175"/>
    <w:rsid w:val="008641D8"/>
    <w:rsid w:val="008642C8"/>
    <w:rsid w:val="00864323"/>
    <w:rsid w:val="00864483"/>
    <w:rsid w:val="0086456B"/>
    <w:rsid w:val="00864651"/>
    <w:rsid w:val="008646D1"/>
    <w:rsid w:val="00864898"/>
    <w:rsid w:val="00864A8E"/>
    <w:rsid w:val="00864B12"/>
    <w:rsid w:val="00864F6C"/>
    <w:rsid w:val="00865184"/>
    <w:rsid w:val="0086533D"/>
    <w:rsid w:val="008653BA"/>
    <w:rsid w:val="008656FD"/>
    <w:rsid w:val="00865A50"/>
    <w:rsid w:val="00865FBE"/>
    <w:rsid w:val="00866953"/>
    <w:rsid w:val="00866A87"/>
    <w:rsid w:val="008671DA"/>
    <w:rsid w:val="0086734E"/>
    <w:rsid w:val="00867B45"/>
    <w:rsid w:val="0087023F"/>
    <w:rsid w:val="0087036A"/>
    <w:rsid w:val="008706A8"/>
    <w:rsid w:val="00871220"/>
    <w:rsid w:val="0087139C"/>
    <w:rsid w:val="0087164E"/>
    <w:rsid w:val="00871880"/>
    <w:rsid w:val="00871BCB"/>
    <w:rsid w:val="00871D1E"/>
    <w:rsid w:val="00872058"/>
    <w:rsid w:val="0087254D"/>
    <w:rsid w:val="00872B8F"/>
    <w:rsid w:val="0087324B"/>
    <w:rsid w:val="00873962"/>
    <w:rsid w:val="00873BA6"/>
    <w:rsid w:val="008744AA"/>
    <w:rsid w:val="008745D3"/>
    <w:rsid w:val="00874D8E"/>
    <w:rsid w:val="0087512F"/>
    <w:rsid w:val="008753F2"/>
    <w:rsid w:val="0087573C"/>
    <w:rsid w:val="008757BB"/>
    <w:rsid w:val="00876379"/>
    <w:rsid w:val="00876EB2"/>
    <w:rsid w:val="00876FEB"/>
    <w:rsid w:val="00877056"/>
    <w:rsid w:val="008775FF"/>
    <w:rsid w:val="0087765F"/>
    <w:rsid w:val="0087767A"/>
    <w:rsid w:val="00877C34"/>
    <w:rsid w:val="00877D14"/>
    <w:rsid w:val="00877DB6"/>
    <w:rsid w:val="008801AB"/>
    <w:rsid w:val="00880414"/>
    <w:rsid w:val="00880841"/>
    <w:rsid w:val="00880DB5"/>
    <w:rsid w:val="00880FFD"/>
    <w:rsid w:val="00881F16"/>
    <w:rsid w:val="00881F81"/>
    <w:rsid w:val="008820F2"/>
    <w:rsid w:val="00882E26"/>
    <w:rsid w:val="00882E96"/>
    <w:rsid w:val="00882FFA"/>
    <w:rsid w:val="00883028"/>
    <w:rsid w:val="008833E7"/>
    <w:rsid w:val="00883563"/>
    <w:rsid w:val="008837C5"/>
    <w:rsid w:val="00884119"/>
    <w:rsid w:val="00884968"/>
    <w:rsid w:val="00885358"/>
    <w:rsid w:val="00885414"/>
    <w:rsid w:val="00885468"/>
    <w:rsid w:val="0088574E"/>
    <w:rsid w:val="00885925"/>
    <w:rsid w:val="00885AAD"/>
    <w:rsid w:val="0088605C"/>
    <w:rsid w:val="00886104"/>
    <w:rsid w:val="008866B0"/>
    <w:rsid w:val="00886BDE"/>
    <w:rsid w:val="008873A6"/>
    <w:rsid w:val="00887765"/>
    <w:rsid w:val="008878E3"/>
    <w:rsid w:val="00887924"/>
    <w:rsid w:val="00887A10"/>
    <w:rsid w:val="00887C5D"/>
    <w:rsid w:val="00890101"/>
    <w:rsid w:val="00890439"/>
    <w:rsid w:val="008909BB"/>
    <w:rsid w:val="00890D0D"/>
    <w:rsid w:val="00890E9D"/>
    <w:rsid w:val="008917CB"/>
    <w:rsid w:val="00892681"/>
    <w:rsid w:val="00892790"/>
    <w:rsid w:val="00892BCA"/>
    <w:rsid w:val="00893003"/>
    <w:rsid w:val="0089339E"/>
    <w:rsid w:val="0089343A"/>
    <w:rsid w:val="00893C4D"/>
    <w:rsid w:val="00894CEC"/>
    <w:rsid w:val="0089502D"/>
    <w:rsid w:val="0089580A"/>
    <w:rsid w:val="00896CE3"/>
    <w:rsid w:val="008971AE"/>
    <w:rsid w:val="0089737F"/>
    <w:rsid w:val="008973B4"/>
    <w:rsid w:val="0089769A"/>
    <w:rsid w:val="00897A4C"/>
    <w:rsid w:val="00897E4A"/>
    <w:rsid w:val="008A01D3"/>
    <w:rsid w:val="008A05D0"/>
    <w:rsid w:val="008A05D9"/>
    <w:rsid w:val="008A12BE"/>
    <w:rsid w:val="008A1702"/>
    <w:rsid w:val="008A208F"/>
    <w:rsid w:val="008A285B"/>
    <w:rsid w:val="008A2F3E"/>
    <w:rsid w:val="008A3BD9"/>
    <w:rsid w:val="008A3CD3"/>
    <w:rsid w:val="008A3F67"/>
    <w:rsid w:val="008A41C6"/>
    <w:rsid w:val="008A42C8"/>
    <w:rsid w:val="008A484C"/>
    <w:rsid w:val="008A4CE5"/>
    <w:rsid w:val="008A50C6"/>
    <w:rsid w:val="008A50F1"/>
    <w:rsid w:val="008A55A3"/>
    <w:rsid w:val="008A5729"/>
    <w:rsid w:val="008A60BE"/>
    <w:rsid w:val="008A61EB"/>
    <w:rsid w:val="008A6402"/>
    <w:rsid w:val="008A68A9"/>
    <w:rsid w:val="008A6C06"/>
    <w:rsid w:val="008A78E9"/>
    <w:rsid w:val="008A7E9F"/>
    <w:rsid w:val="008B0411"/>
    <w:rsid w:val="008B0593"/>
    <w:rsid w:val="008B05AC"/>
    <w:rsid w:val="008B1DD9"/>
    <w:rsid w:val="008B201D"/>
    <w:rsid w:val="008B2590"/>
    <w:rsid w:val="008B28DF"/>
    <w:rsid w:val="008B30DB"/>
    <w:rsid w:val="008B31AB"/>
    <w:rsid w:val="008B3CA3"/>
    <w:rsid w:val="008B4186"/>
    <w:rsid w:val="008B438C"/>
    <w:rsid w:val="008B4487"/>
    <w:rsid w:val="008B487F"/>
    <w:rsid w:val="008B4D14"/>
    <w:rsid w:val="008B61FF"/>
    <w:rsid w:val="008B6483"/>
    <w:rsid w:val="008B651A"/>
    <w:rsid w:val="008B671E"/>
    <w:rsid w:val="008B683A"/>
    <w:rsid w:val="008B6A38"/>
    <w:rsid w:val="008B6EA9"/>
    <w:rsid w:val="008B716E"/>
    <w:rsid w:val="008B72A0"/>
    <w:rsid w:val="008C0206"/>
    <w:rsid w:val="008C0221"/>
    <w:rsid w:val="008C09D0"/>
    <w:rsid w:val="008C0BAF"/>
    <w:rsid w:val="008C0FBC"/>
    <w:rsid w:val="008C1440"/>
    <w:rsid w:val="008C170E"/>
    <w:rsid w:val="008C2B59"/>
    <w:rsid w:val="008C2E68"/>
    <w:rsid w:val="008C2FCA"/>
    <w:rsid w:val="008C49EA"/>
    <w:rsid w:val="008C4D85"/>
    <w:rsid w:val="008C4E56"/>
    <w:rsid w:val="008C5060"/>
    <w:rsid w:val="008C60DE"/>
    <w:rsid w:val="008C660D"/>
    <w:rsid w:val="008C7390"/>
    <w:rsid w:val="008C73ED"/>
    <w:rsid w:val="008C7E4A"/>
    <w:rsid w:val="008D01E3"/>
    <w:rsid w:val="008D020A"/>
    <w:rsid w:val="008D0517"/>
    <w:rsid w:val="008D0F0D"/>
    <w:rsid w:val="008D15BB"/>
    <w:rsid w:val="008D1783"/>
    <w:rsid w:val="008D18BC"/>
    <w:rsid w:val="008D22CE"/>
    <w:rsid w:val="008D23F3"/>
    <w:rsid w:val="008D2F1F"/>
    <w:rsid w:val="008D319C"/>
    <w:rsid w:val="008D35BD"/>
    <w:rsid w:val="008D3E93"/>
    <w:rsid w:val="008D4454"/>
    <w:rsid w:val="008D45C8"/>
    <w:rsid w:val="008D4C96"/>
    <w:rsid w:val="008D53E7"/>
    <w:rsid w:val="008D621F"/>
    <w:rsid w:val="008D68C1"/>
    <w:rsid w:val="008D79FE"/>
    <w:rsid w:val="008D7E1A"/>
    <w:rsid w:val="008E05FD"/>
    <w:rsid w:val="008E06A5"/>
    <w:rsid w:val="008E103C"/>
    <w:rsid w:val="008E1584"/>
    <w:rsid w:val="008E1636"/>
    <w:rsid w:val="008E1D9D"/>
    <w:rsid w:val="008E1DFA"/>
    <w:rsid w:val="008E22E8"/>
    <w:rsid w:val="008E2794"/>
    <w:rsid w:val="008E27BD"/>
    <w:rsid w:val="008E290D"/>
    <w:rsid w:val="008E3616"/>
    <w:rsid w:val="008E3CC3"/>
    <w:rsid w:val="008E40E4"/>
    <w:rsid w:val="008E40FC"/>
    <w:rsid w:val="008E4EE9"/>
    <w:rsid w:val="008E5137"/>
    <w:rsid w:val="008E52F0"/>
    <w:rsid w:val="008E5467"/>
    <w:rsid w:val="008E5E30"/>
    <w:rsid w:val="008E640D"/>
    <w:rsid w:val="008E65A0"/>
    <w:rsid w:val="008E7A9C"/>
    <w:rsid w:val="008E7DE4"/>
    <w:rsid w:val="008F0442"/>
    <w:rsid w:val="008F0E78"/>
    <w:rsid w:val="008F1812"/>
    <w:rsid w:val="008F1824"/>
    <w:rsid w:val="008F19B9"/>
    <w:rsid w:val="008F19BB"/>
    <w:rsid w:val="008F1A7C"/>
    <w:rsid w:val="008F1B13"/>
    <w:rsid w:val="008F1F9E"/>
    <w:rsid w:val="008F2676"/>
    <w:rsid w:val="008F2AC4"/>
    <w:rsid w:val="008F3311"/>
    <w:rsid w:val="008F37CC"/>
    <w:rsid w:val="008F469D"/>
    <w:rsid w:val="008F4C2F"/>
    <w:rsid w:val="008F5A34"/>
    <w:rsid w:val="008F64D0"/>
    <w:rsid w:val="008F653F"/>
    <w:rsid w:val="008F6999"/>
    <w:rsid w:val="008F6C2B"/>
    <w:rsid w:val="008F6C80"/>
    <w:rsid w:val="008F6D7B"/>
    <w:rsid w:val="008F6DFB"/>
    <w:rsid w:val="00900120"/>
    <w:rsid w:val="009001BB"/>
    <w:rsid w:val="0090028A"/>
    <w:rsid w:val="00900307"/>
    <w:rsid w:val="0090081F"/>
    <w:rsid w:val="00900C29"/>
    <w:rsid w:val="00900E0E"/>
    <w:rsid w:val="0090142A"/>
    <w:rsid w:val="00901E51"/>
    <w:rsid w:val="00902607"/>
    <w:rsid w:val="00902A60"/>
    <w:rsid w:val="00902BED"/>
    <w:rsid w:val="00903040"/>
    <w:rsid w:val="00903428"/>
    <w:rsid w:val="00903944"/>
    <w:rsid w:val="00903C05"/>
    <w:rsid w:val="00903CCC"/>
    <w:rsid w:val="00903D90"/>
    <w:rsid w:val="00903E57"/>
    <w:rsid w:val="00903EF8"/>
    <w:rsid w:val="00904201"/>
    <w:rsid w:val="0090440A"/>
    <w:rsid w:val="009047CC"/>
    <w:rsid w:val="009047D7"/>
    <w:rsid w:val="00904BA6"/>
    <w:rsid w:val="0090518E"/>
    <w:rsid w:val="009053F4"/>
    <w:rsid w:val="00905719"/>
    <w:rsid w:val="00905E6B"/>
    <w:rsid w:val="00905EC4"/>
    <w:rsid w:val="0090612E"/>
    <w:rsid w:val="009063C5"/>
    <w:rsid w:val="0090681F"/>
    <w:rsid w:val="00907072"/>
    <w:rsid w:val="00907273"/>
    <w:rsid w:val="009073FF"/>
    <w:rsid w:val="009074AD"/>
    <w:rsid w:val="00907C4D"/>
    <w:rsid w:val="009100A9"/>
    <w:rsid w:val="009108FD"/>
    <w:rsid w:val="00911452"/>
    <w:rsid w:val="00911996"/>
    <w:rsid w:val="00911AAA"/>
    <w:rsid w:val="00911E59"/>
    <w:rsid w:val="009123B8"/>
    <w:rsid w:val="00912980"/>
    <w:rsid w:val="00912E51"/>
    <w:rsid w:val="00912F29"/>
    <w:rsid w:val="00913298"/>
    <w:rsid w:val="00913786"/>
    <w:rsid w:val="009141AA"/>
    <w:rsid w:val="00914442"/>
    <w:rsid w:val="00914486"/>
    <w:rsid w:val="00914C8F"/>
    <w:rsid w:val="00914EC2"/>
    <w:rsid w:val="00915180"/>
    <w:rsid w:val="00915519"/>
    <w:rsid w:val="009155FF"/>
    <w:rsid w:val="00915792"/>
    <w:rsid w:val="00916210"/>
    <w:rsid w:val="009163D4"/>
    <w:rsid w:val="00916508"/>
    <w:rsid w:val="00916CFB"/>
    <w:rsid w:val="00916E49"/>
    <w:rsid w:val="009174BC"/>
    <w:rsid w:val="00917676"/>
    <w:rsid w:val="009176DA"/>
    <w:rsid w:val="009177FD"/>
    <w:rsid w:val="00917D5F"/>
    <w:rsid w:val="0092037E"/>
    <w:rsid w:val="00920F62"/>
    <w:rsid w:val="0092108B"/>
    <w:rsid w:val="0092156E"/>
    <w:rsid w:val="009218E3"/>
    <w:rsid w:val="00921AE6"/>
    <w:rsid w:val="00921F16"/>
    <w:rsid w:val="009221C7"/>
    <w:rsid w:val="009224B7"/>
    <w:rsid w:val="009224FE"/>
    <w:rsid w:val="00922600"/>
    <w:rsid w:val="00922693"/>
    <w:rsid w:val="00922EC7"/>
    <w:rsid w:val="00923239"/>
    <w:rsid w:val="00923463"/>
    <w:rsid w:val="00923B47"/>
    <w:rsid w:val="00924162"/>
    <w:rsid w:val="00924D20"/>
    <w:rsid w:val="009259DC"/>
    <w:rsid w:val="009266D6"/>
    <w:rsid w:val="00926D8F"/>
    <w:rsid w:val="009271CA"/>
    <w:rsid w:val="009273A1"/>
    <w:rsid w:val="0092788E"/>
    <w:rsid w:val="009279E8"/>
    <w:rsid w:val="00930153"/>
    <w:rsid w:val="00930B85"/>
    <w:rsid w:val="00930D21"/>
    <w:rsid w:val="00930D68"/>
    <w:rsid w:val="00930DF7"/>
    <w:rsid w:val="00930FB0"/>
    <w:rsid w:val="009317FA"/>
    <w:rsid w:val="009319D4"/>
    <w:rsid w:val="00931EAA"/>
    <w:rsid w:val="009320D8"/>
    <w:rsid w:val="00932C19"/>
    <w:rsid w:val="009335BB"/>
    <w:rsid w:val="00933B9C"/>
    <w:rsid w:val="00933C64"/>
    <w:rsid w:val="00933D36"/>
    <w:rsid w:val="009343E9"/>
    <w:rsid w:val="00934C45"/>
    <w:rsid w:val="00934DC1"/>
    <w:rsid w:val="009351F3"/>
    <w:rsid w:val="00935DB2"/>
    <w:rsid w:val="00936037"/>
    <w:rsid w:val="009360C9"/>
    <w:rsid w:val="0093677E"/>
    <w:rsid w:val="00936B25"/>
    <w:rsid w:val="00936C3B"/>
    <w:rsid w:val="00936DC4"/>
    <w:rsid w:val="00936E4E"/>
    <w:rsid w:val="00937043"/>
    <w:rsid w:val="009375C1"/>
    <w:rsid w:val="00940113"/>
    <w:rsid w:val="009401E0"/>
    <w:rsid w:val="009402EA"/>
    <w:rsid w:val="009407FC"/>
    <w:rsid w:val="009409CC"/>
    <w:rsid w:val="00940FC4"/>
    <w:rsid w:val="00941625"/>
    <w:rsid w:val="00941A84"/>
    <w:rsid w:val="00941BE3"/>
    <w:rsid w:val="0094224E"/>
    <w:rsid w:val="00942646"/>
    <w:rsid w:val="009427A0"/>
    <w:rsid w:val="0094287C"/>
    <w:rsid w:val="009428D4"/>
    <w:rsid w:val="00942BE5"/>
    <w:rsid w:val="00942C4A"/>
    <w:rsid w:val="009430BC"/>
    <w:rsid w:val="0094349A"/>
    <w:rsid w:val="00943915"/>
    <w:rsid w:val="00943C35"/>
    <w:rsid w:val="009440B9"/>
    <w:rsid w:val="00945508"/>
    <w:rsid w:val="009456E9"/>
    <w:rsid w:val="009458A7"/>
    <w:rsid w:val="009458E3"/>
    <w:rsid w:val="00945CD7"/>
    <w:rsid w:val="00946188"/>
    <w:rsid w:val="00946589"/>
    <w:rsid w:val="0094669B"/>
    <w:rsid w:val="00947841"/>
    <w:rsid w:val="00950372"/>
    <w:rsid w:val="009505C4"/>
    <w:rsid w:val="0095095D"/>
    <w:rsid w:val="00950A1F"/>
    <w:rsid w:val="00950C60"/>
    <w:rsid w:val="00950DE4"/>
    <w:rsid w:val="00950F8B"/>
    <w:rsid w:val="009513F8"/>
    <w:rsid w:val="00952612"/>
    <w:rsid w:val="00952B5E"/>
    <w:rsid w:val="00952C62"/>
    <w:rsid w:val="00953121"/>
    <w:rsid w:val="009531A7"/>
    <w:rsid w:val="009534EF"/>
    <w:rsid w:val="009537AE"/>
    <w:rsid w:val="00953C08"/>
    <w:rsid w:val="009540BF"/>
    <w:rsid w:val="009541F8"/>
    <w:rsid w:val="009549F1"/>
    <w:rsid w:val="00954AE3"/>
    <w:rsid w:val="00954C62"/>
    <w:rsid w:val="00954CFA"/>
    <w:rsid w:val="009553DF"/>
    <w:rsid w:val="00956933"/>
    <w:rsid w:val="00956DCA"/>
    <w:rsid w:val="00956F8B"/>
    <w:rsid w:val="00956FCB"/>
    <w:rsid w:val="00957374"/>
    <w:rsid w:val="00957AEB"/>
    <w:rsid w:val="00957DBC"/>
    <w:rsid w:val="00957F93"/>
    <w:rsid w:val="00960045"/>
    <w:rsid w:val="00960302"/>
    <w:rsid w:val="00960AA7"/>
    <w:rsid w:val="00960BD2"/>
    <w:rsid w:val="0096106C"/>
    <w:rsid w:val="009613E0"/>
    <w:rsid w:val="009615BC"/>
    <w:rsid w:val="00961A1D"/>
    <w:rsid w:val="00961E21"/>
    <w:rsid w:val="009622AD"/>
    <w:rsid w:val="00962457"/>
    <w:rsid w:val="00962852"/>
    <w:rsid w:val="009628E6"/>
    <w:rsid w:val="00964189"/>
    <w:rsid w:val="00964276"/>
    <w:rsid w:val="0096494C"/>
    <w:rsid w:val="00964A77"/>
    <w:rsid w:val="00964AF8"/>
    <w:rsid w:val="009650F9"/>
    <w:rsid w:val="009652BB"/>
    <w:rsid w:val="009664D5"/>
    <w:rsid w:val="009665FF"/>
    <w:rsid w:val="0096705A"/>
    <w:rsid w:val="0096730B"/>
    <w:rsid w:val="00967A94"/>
    <w:rsid w:val="00967DB7"/>
    <w:rsid w:val="00967F1D"/>
    <w:rsid w:val="00970078"/>
    <w:rsid w:val="00970239"/>
    <w:rsid w:val="00970257"/>
    <w:rsid w:val="00970B12"/>
    <w:rsid w:val="00970BAB"/>
    <w:rsid w:val="0097137A"/>
    <w:rsid w:val="009714D3"/>
    <w:rsid w:val="0097153E"/>
    <w:rsid w:val="0097190F"/>
    <w:rsid w:val="00971976"/>
    <w:rsid w:val="00971B9D"/>
    <w:rsid w:val="00971DE6"/>
    <w:rsid w:val="009727DB"/>
    <w:rsid w:val="00972C59"/>
    <w:rsid w:val="00973682"/>
    <w:rsid w:val="00973B9A"/>
    <w:rsid w:val="0097407E"/>
    <w:rsid w:val="009740F5"/>
    <w:rsid w:val="00974491"/>
    <w:rsid w:val="00974833"/>
    <w:rsid w:val="00975449"/>
    <w:rsid w:val="0097565D"/>
    <w:rsid w:val="00975A1B"/>
    <w:rsid w:val="00975B7F"/>
    <w:rsid w:val="00976760"/>
    <w:rsid w:val="00976F41"/>
    <w:rsid w:val="0097720E"/>
    <w:rsid w:val="00977538"/>
    <w:rsid w:val="009806B2"/>
    <w:rsid w:val="009808A8"/>
    <w:rsid w:val="00980BF8"/>
    <w:rsid w:val="00982118"/>
    <w:rsid w:val="009825A2"/>
    <w:rsid w:val="00982E28"/>
    <w:rsid w:val="00983006"/>
    <w:rsid w:val="009832F6"/>
    <w:rsid w:val="00983C4D"/>
    <w:rsid w:val="00983F1D"/>
    <w:rsid w:val="00983F4A"/>
    <w:rsid w:val="00983F4F"/>
    <w:rsid w:val="0098431A"/>
    <w:rsid w:val="0098432C"/>
    <w:rsid w:val="00984A83"/>
    <w:rsid w:val="00984EEE"/>
    <w:rsid w:val="00984FAD"/>
    <w:rsid w:val="00985343"/>
    <w:rsid w:val="009857E4"/>
    <w:rsid w:val="00985878"/>
    <w:rsid w:val="009858FB"/>
    <w:rsid w:val="00986322"/>
    <w:rsid w:val="0098649E"/>
    <w:rsid w:val="009864F6"/>
    <w:rsid w:val="009867CB"/>
    <w:rsid w:val="00986E34"/>
    <w:rsid w:val="0098753E"/>
    <w:rsid w:val="00987761"/>
    <w:rsid w:val="00987B26"/>
    <w:rsid w:val="00990117"/>
    <w:rsid w:val="00990367"/>
    <w:rsid w:val="00990712"/>
    <w:rsid w:val="00990CC3"/>
    <w:rsid w:val="009913FD"/>
    <w:rsid w:val="0099153C"/>
    <w:rsid w:val="00992074"/>
    <w:rsid w:val="00992CEE"/>
    <w:rsid w:val="00993973"/>
    <w:rsid w:val="00993A95"/>
    <w:rsid w:val="00994882"/>
    <w:rsid w:val="00995699"/>
    <w:rsid w:val="009957A6"/>
    <w:rsid w:val="00995CFC"/>
    <w:rsid w:val="009960C8"/>
    <w:rsid w:val="009961B7"/>
    <w:rsid w:val="00996487"/>
    <w:rsid w:val="00996917"/>
    <w:rsid w:val="00996AAF"/>
    <w:rsid w:val="009A016F"/>
    <w:rsid w:val="009A08D8"/>
    <w:rsid w:val="009A091F"/>
    <w:rsid w:val="009A09AF"/>
    <w:rsid w:val="009A2041"/>
    <w:rsid w:val="009A211E"/>
    <w:rsid w:val="009A23BF"/>
    <w:rsid w:val="009A2427"/>
    <w:rsid w:val="009A24A8"/>
    <w:rsid w:val="009A2E21"/>
    <w:rsid w:val="009A3CD0"/>
    <w:rsid w:val="009A3E9E"/>
    <w:rsid w:val="009A4397"/>
    <w:rsid w:val="009A4D77"/>
    <w:rsid w:val="009A5130"/>
    <w:rsid w:val="009A56C1"/>
    <w:rsid w:val="009A5761"/>
    <w:rsid w:val="009A59BC"/>
    <w:rsid w:val="009A5AFF"/>
    <w:rsid w:val="009A631A"/>
    <w:rsid w:val="009A6336"/>
    <w:rsid w:val="009A6349"/>
    <w:rsid w:val="009A64A2"/>
    <w:rsid w:val="009A72BF"/>
    <w:rsid w:val="009A76BF"/>
    <w:rsid w:val="009A787C"/>
    <w:rsid w:val="009B0826"/>
    <w:rsid w:val="009B0B69"/>
    <w:rsid w:val="009B14BB"/>
    <w:rsid w:val="009B2C58"/>
    <w:rsid w:val="009B310F"/>
    <w:rsid w:val="009B31C1"/>
    <w:rsid w:val="009B457A"/>
    <w:rsid w:val="009B48A5"/>
    <w:rsid w:val="009B5295"/>
    <w:rsid w:val="009B56FD"/>
    <w:rsid w:val="009B5E07"/>
    <w:rsid w:val="009B6ABC"/>
    <w:rsid w:val="009B6F1F"/>
    <w:rsid w:val="009B748F"/>
    <w:rsid w:val="009B7866"/>
    <w:rsid w:val="009B7D9F"/>
    <w:rsid w:val="009C0580"/>
    <w:rsid w:val="009C0707"/>
    <w:rsid w:val="009C0A40"/>
    <w:rsid w:val="009C0A56"/>
    <w:rsid w:val="009C0EBF"/>
    <w:rsid w:val="009C1815"/>
    <w:rsid w:val="009C186C"/>
    <w:rsid w:val="009C1A30"/>
    <w:rsid w:val="009C1ADF"/>
    <w:rsid w:val="009C1DE6"/>
    <w:rsid w:val="009C281C"/>
    <w:rsid w:val="009C307A"/>
    <w:rsid w:val="009C3419"/>
    <w:rsid w:val="009C3919"/>
    <w:rsid w:val="009C3C6C"/>
    <w:rsid w:val="009C4184"/>
    <w:rsid w:val="009C4B48"/>
    <w:rsid w:val="009C5995"/>
    <w:rsid w:val="009C5AE5"/>
    <w:rsid w:val="009C5B09"/>
    <w:rsid w:val="009C613F"/>
    <w:rsid w:val="009C632B"/>
    <w:rsid w:val="009C6B0E"/>
    <w:rsid w:val="009C7AD2"/>
    <w:rsid w:val="009C7D74"/>
    <w:rsid w:val="009C7F63"/>
    <w:rsid w:val="009D019E"/>
    <w:rsid w:val="009D0342"/>
    <w:rsid w:val="009D0588"/>
    <w:rsid w:val="009D0EB2"/>
    <w:rsid w:val="009D0F0E"/>
    <w:rsid w:val="009D1416"/>
    <w:rsid w:val="009D15F9"/>
    <w:rsid w:val="009D23E1"/>
    <w:rsid w:val="009D2510"/>
    <w:rsid w:val="009D25D1"/>
    <w:rsid w:val="009D29D9"/>
    <w:rsid w:val="009D3227"/>
    <w:rsid w:val="009D33FE"/>
    <w:rsid w:val="009D34B0"/>
    <w:rsid w:val="009D3917"/>
    <w:rsid w:val="009D3C63"/>
    <w:rsid w:val="009D4317"/>
    <w:rsid w:val="009D469A"/>
    <w:rsid w:val="009D4B67"/>
    <w:rsid w:val="009D4C55"/>
    <w:rsid w:val="009D4E61"/>
    <w:rsid w:val="009D50E0"/>
    <w:rsid w:val="009D576F"/>
    <w:rsid w:val="009D5D8D"/>
    <w:rsid w:val="009D6BAD"/>
    <w:rsid w:val="009D77AC"/>
    <w:rsid w:val="009D7FEC"/>
    <w:rsid w:val="009E041C"/>
    <w:rsid w:val="009E0651"/>
    <w:rsid w:val="009E0B48"/>
    <w:rsid w:val="009E0C0D"/>
    <w:rsid w:val="009E0E4E"/>
    <w:rsid w:val="009E13A5"/>
    <w:rsid w:val="009E14BA"/>
    <w:rsid w:val="009E14C1"/>
    <w:rsid w:val="009E1610"/>
    <w:rsid w:val="009E1665"/>
    <w:rsid w:val="009E2561"/>
    <w:rsid w:val="009E259F"/>
    <w:rsid w:val="009E2F83"/>
    <w:rsid w:val="009E34D8"/>
    <w:rsid w:val="009E3C1A"/>
    <w:rsid w:val="009E3E0D"/>
    <w:rsid w:val="009E42C9"/>
    <w:rsid w:val="009E4314"/>
    <w:rsid w:val="009E445E"/>
    <w:rsid w:val="009E45D8"/>
    <w:rsid w:val="009E4CE6"/>
    <w:rsid w:val="009E4CEF"/>
    <w:rsid w:val="009E4D60"/>
    <w:rsid w:val="009E4EAA"/>
    <w:rsid w:val="009E5875"/>
    <w:rsid w:val="009E5886"/>
    <w:rsid w:val="009E5AAE"/>
    <w:rsid w:val="009E6133"/>
    <w:rsid w:val="009E63FF"/>
    <w:rsid w:val="009E64E8"/>
    <w:rsid w:val="009E6988"/>
    <w:rsid w:val="009E748D"/>
    <w:rsid w:val="009E7A3A"/>
    <w:rsid w:val="009F1276"/>
    <w:rsid w:val="009F149C"/>
    <w:rsid w:val="009F18CC"/>
    <w:rsid w:val="009F19A9"/>
    <w:rsid w:val="009F19FA"/>
    <w:rsid w:val="009F1CD6"/>
    <w:rsid w:val="009F2146"/>
    <w:rsid w:val="009F25FA"/>
    <w:rsid w:val="009F2753"/>
    <w:rsid w:val="009F3D43"/>
    <w:rsid w:val="009F4111"/>
    <w:rsid w:val="009F4783"/>
    <w:rsid w:val="009F47E5"/>
    <w:rsid w:val="009F4A99"/>
    <w:rsid w:val="009F4BD2"/>
    <w:rsid w:val="009F4C84"/>
    <w:rsid w:val="009F4D99"/>
    <w:rsid w:val="009F5043"/>
    <w:rsid w:val="009F51F8"/>
    <w:rsid w:val="009F5424"/>
    <w:rsid w:val="009F595E"/>
    <w:rsid w:val="009F5D29"/>
    <w:rsid w:val="009F760D"/>
    <w:rsid w:val="009F79E0"/>
    <w:rsid w:val="009F7AEA"/>
    <w:rsid w:val="009F7C2F"/>
    <w:rsid w:val="009F7CD2"/>
    <w:rsid w:val="009F7EF1"/>
    <w:rsid w:val="00A00768"/>
    <w:rsid w:val="00A008AE"/>
    <w:rsid w:val="00A00FD3"/>
    <w:rsid w:val="00A013D4"/>
    <w:rsid w:val="00A013F3"/>
    <w:rsid w:val="00A01446"/>
    <w:rsid w:val="00A01A99"/>
    <w:rsid w:val="00A01EB0"/>
    <w:rsid w:val="00A0209F"/>
    <w:rsid w:val="00A0231F"/>
    <w:rsid w:val="00A026E8"/>
    <w:rsid w:val="00A02B59"/>
    <w:rsid w:val="00A03074"/>
    <w:rsid w:val="00A03422"/>
    <w:rsid w:val="00A03689"/>
    <w:rsid w:val="00A047F4"/>
    <w:rsid w:val="00A04C2D"/>
    <w:rsid w:val="00A04E23"/>
    <w:rsid w:val="00A05E01"/>
    <w:rsid w:val="00A06048"/>
    <w:rsid w:val="00A064B9"/>
    <w:rsid w:val="00A0663D"/>
    <w:rsid w:val="00A06670"/>
    <w:rsid w:val="00A066DF"/>
    <w:rsid w:val="00A07030"/>
    <w:rsid w:val="00A071F2"/>
    <w:rsid w:val="00A076DC"/>
    <w:rsid w:val="00A07FDD"/>
    <w:rsid w:val="00A10557"/>
    <w:rsid w:val="00A10594"/>
    <w:rsid w:val="00A10B78"/>
    <w:rsid w:val="00A10CB0"/>
    <w:rsid w:val="00A117B4"/>
    <w:rsid w:val="00A1192C"/>
    <w:rsid w:val="00A11C0A"/>
    <w:rsid w:val="00A11F16"/>
    <w:rsid w:val="00A1256C"/>
    <w:rsid w:val="00A13731"/>
    <w:rsid w:val="00A13B20"/>
    <w:rsid w:val="00A13F03"/>
    <w:rsid w:val="00A14295"/>
    <w:rsid w:val="00A1471E"/>
    <w:rsid w:val="00A14F01"/>
    <w:rsid w:val="00A156BA"/>
    <w:rsid w:val="00A157AA"/>
    <w:rsid w:val="00A15F1C"/>
    <w:rsid w:val="00A15FAE"/>
    <w:rsid w:val="00A161DA"/>
    <w:rsid w:val="00A16D8B"/>
    <w:rsid w:val="00A17094"/>
    <w:rsid w:val="00A17280"/>
    <w:rsid w:val="00A174BB"/>
    <w:rsid w:val="00A17710"/>
    <w:rsid w:val="00A177E5"/>
    <w:rsid w:val="00A17E47"/>
    <w:rsid w:val="00A17EC9"/>
    <w:rsid w:val="00A17FE3"/>
    <w:rsid w:val="00A2008A"/>
    <w:rsid w:val="00A2020D"/>
    <w:rsid w:val="00A20A46"/>
    <w:rsid w:val="00A20B25"/>
    <w:rsid w:val="00A21E62"/>
    <w:rsid w:val="00A223B3"/>
    <w:rsid w:val="00A223BE"/>
    <w:rsid w:val="00A227B7"/>
    <w:rsid w:val="00A2285F"/>
    <w:rsid w:val="00A22E5D"/>
    <w:rsid w:val="00A22EBE"/>
    <w:rsid w:val="00A231BD"/>
    <w:rsid w:val="00A23250"/>
    <w:rsid w:val="00A23430"/>
    <w:rsid w:val="00A23735"/>
    <w:rsid w:val="00A23821"/>
    <w:rsid w:val="00A238D3"/>
    <w:rsid w:val="00A23BE3"/>
    <w:rsid w:val="00A2475E"/>
    <w:rsid w:val="00A252CB"/>
    <w:rsid w:val="00A259F6"/>
    <w:rsid w:val="00A25B9E"/>
    <w:rsid w:val="00A263E6"/>
    <w:rsid w:val="00A26978"/>
    <w:rsid w:val="00A26C5D"/>
    <w:rsid w:val="00A26EC3"/>
    <w:rsid w:val="00A277C1"/>
    <w:rsid w:val="00A305D4"/>
    <w:rsid w:val="00A313B4"/>
    <w:rsid w:val="00A319E0"/>
    <w:rsid w:val="00A320CE"/>
    <w:rsid w:val="00A32325"/>
    <w:rsid w:val="00A323F3"/>
    <w:rsid w:val="00A323FD"/>
    <w:rsid w:val="00A32A13"/>
    <w:rsid w:val="00A32DF5"/>
    <w:rsid w:val="00A337DF"/>
    <w:rsid w:val="00A33EA3"/>
    <w:rsid w:val="00A33F32"/>
    <w:rsid w:val="00A3404C"/>
    <w:rsid w:val="00A340D9"/>
    <w:rsid w:val="00A343F7"/>
    <w:rsid w:val="00A34757"/>
    <w:rsid w:val="00A34845"/>
    <w:rsid w:val="00A34F4D"/>
    <w:rsid w:val="00A352DF"/>
    <w:rsid w:val="00A35365"/>
    <w:rsid w:val="00A35469"/>
    <w:rsid w:val="00A365A1"/>
    <w:rsid w:val="00A366CD"/>
    <w:rsid w:val="00A369D9"/>
    <w:rsid w:val="00A36A7A"/>
    <w:rsid w:val="00A37570"/>
    <w:rsid w:val="00A37B5A"/>
    <w:rsid w:val="00A37DEA"/>
    <w:rsid w:val="00A402F0"/>
    <w:rsid w:val="00A4031A"/>
    <w:rsid w:val="00A407DE"/>
    <w:rsid w:val="00A408E8"/>
    <w:rsid w:val="00A40D46"/>
    <w:rsid w:val="00A40E66"/>
    <w:rsid w:val="00A415AF"/>
    <w:rsid w:val="00A419BD"/>
    <w:rsid w:val="00A41AC5"/>
    <w:rsid w:val="00A41B80"/>
    <w:rsid w:val="00A41DA4"/>
    <w:rsid w:val="00A41FD2"/>
    <w:rsid w:val="00A427CF"/>
    <w:rsid w:val="00A42826"/>
    <w:rsid w:val="00A430E9"/>
    <w:rsid w:val="00A43103"/>
    <w:rsid w:val="00A43F52"/>
    <w:rsid w:val="00A44053"/>
    <w:rsid w:val="00A44342"/>
    <w:rsid w:val="00A4490B"/>
    <w:rsid w:val="00A44FB4"/>
    <w:rsid w:val="00A4521E"/>
    <w:rsid w:val="00A45A82"/>
    <w:rsid w:val="00A45D96"/>
    <w:rsid w:val="00A45DE2"/>
    <w:rsid w:val="00A45F72"/>
    <w:rsid w:val="00A46A79"/>
    <w:rsid w:val="00A46CA6"/>
    <w:rsid w:val="00A4730B"/>
    <w:rsid w:val="00A47668"/>
    <w:rsid w:val="00A47AC6"/>
    <w:rsid w:val="00A47C2D"/>
    <w:rsid w:val="00A47C88"/>
    <w:rsid w:val="00A503C9"/>
    <w:rsid w:val="00A50579"/>
    <w:rsid w:val="00A50C6C"/>
    <w:rsid w:val="00A51AFD"/>
    <w:rsid w:val="00A51F64"/>
    <w:rsid w:val="00A520B5"/>
    <w:rsid w:val="00A522BF"/>
    <w:rsid w:val="00A5250E"/>
    <w:rsid w:val="00A5282D"/>
    <w:rsid w:val="00A52D0C"/>
    <w:rsid w:val="00A52E2B"/>
    <w:rsid w:val="00A5353E"/>
    <w:rsid w:val="00A537FF"/>
    <w:rsid w:val="00A53876"/>
    <w:rsid w:val="00A53CC1"/>
    <w:rsid w:val="00A53E44"/>
    <w:rsid w:val="00A54227"/>
    <w:rsid w:val="00A54361"/>
    <w:rsid w:val="00A54780"/>
    <w:rsid w:val="00A553AB"/>
    <w:rsid w:val="00A553EE"/>
    <w:rsid w:val="00A55777"/>
    <w:rsid w:val="00A55961"/>
    <w:rsid w:val="00A55D5B"/>
    <w:rsid w:val="00A55E14"/>
    <w:rsid w:val="00A573AA"/>
    <w:rsid w:val="00A57F62"/>
    <w:rsid w:val="00A57FE0"/>
    <w:rsid w:val="00A60958"/>
    <w:rsid w:val="00A61252"/>
    <w:rsid w:val="00A6134F"/>
    <w:rsid w:val="00A6172D"/>
    <w:rsid w:val="00A61EBA"/>
    <w:rsid w:val="00A62552"/>
    <w:rsid w:val="00A6255C"/>
    <w:rsid w:val="00A628E9"/>
    <w:rsid w:val="00A62993"/>
    <w:rsid w:val="00A62BA7"/>
    <w:rsid w:val="00A630BD"/>
    <w:rsid w:val="00A63A55"/>
    <w:rsid w:val="00A64A5B"/>
    <w:rsid w:val="00A655AE"/>
    <w:rsid w:val="00A65BBA"/>
    <w:rsid w:val="00A65C02"/>
    <w:rsid w:val="00A66243"/>
    <w:rsid w:val="00A6646B"/>
    <w:rsid w:val="00A667C5"/>
    <w:rsid w:val="00A66B92"/>
    <w:rsid w:val="00A67080"/>
    <w:rsid w:val="00A67886"/>
    <w:rsid w:val="00A67E9B"/>
    <w:rsid w:val="00A7018A"/>
    <w:rsid w:val="00A7079F"/>
    <w:rsid w:val="00A70898"/>
    <w:rsid w:val="00A70C2B"/>
    <w:rsid w:val="00A710B1"/>
    <w:rsid w:val="00A7139D"/>
    <w:rsid w:val="00A7186C"/>
    <w:rsid w:val="00A71CBC"/>
    <w:rsid w:val="00A72158"/>
    <w:rsid w:val="00A72625"/>
    <w:rsid w:val="00A7281C"/>
    <w:rsid w:val="00A72D4B"/>
    <w:rsid w:val="00A740CE"/>
    <w:rsid w:val="00A74717"/>
    <w:rsid w:val="00A747A2"/>
    <w:rsid w:val="00A74934"/>
    <w:rsid w:val="00A74961"/>
    <w:rsid w:val="00A74DFD"/>
    <w:rsid w:val="00A74EE2"/>
    <w:rsid w:val="00A75F8B"/>
    <w:rsid w:val="00A76199"/>
    <w:rsid w:val="00A763DB"/>
    <w:rsid w:val="00A77302"/>
    <w:rsid w:val="00A7740E"/>
    <w:rsid w:val="00A776F1"/>
    <w:rsid w:val="00A77908"/>
    <w:rsid w:val="00A7792D"/>
    <w:rsid w:val="00A8037F"/>
    <w:rsid w:val="00A81641"/>
    <w:rsid w:val="00A8184A"/>
    <w:rsid w:val="00A81F64"/>
    <w:rsid w:val="00A8255B"/>
    <w:rsid w:val="00A8255E"/>
    <w:rsid w:val="00A825AB"/>
    <w:rsid w:val="00A82738"/>
    <w:rsid w:val="00A82DE7"/>
    <w:rsid w:val="00A83915"/>
    <w:rsid w:val="00A83974"/>
    <w:rsid w:val="00A83BB4"/>
    <w:rsid w:val="00A84444"/>
    <w:rsid w:val="00A84752"/>
    <w:rsid w:val="00A84991"/>
    <w:rsid w:val="00A850E8"/>
    <w:rsid w:val="00A856C6"/>
    <w:rsid w:val="00A85BE0"/>
    <w:rsid w:val="00A8669C"/>
    <w:rsid w:val="00A86735"/>
    <w:rsid w:val="00A86838"/>
    <w:rsid w:val="00A86D37"/>
    <w:rsid w:val="00A86FC3"/>
    <w:rsid w:val="00A87FD1"/>
    <w:rsid w:val="00A90140"/>
    <w:rsid w:val="00A90606"/>
    <w:rsid w:val="00A90C69"/>
    <w:rsid w:val="00A9122E"/>
    <w:rsid w:val="00A916C9"/>
    <w:rsid w:val="00A91929"/>
    <w:rsid w:val="00A9214D"/>
    <w:rsid w:val="00A926D6"/>
    <w:rsid w:val="00A92876"/>
    <w:rsid w:val="00A93633"/>
    <w:rsid w:val="00A936B4"/>
    <w:rsid w:val="00A9411F"/>
    <w:rsid w:val="00A9440F"/>
    <w:rsid w:val="00A958F9"/>
    <w:rsid w:val="00A96355"/>
    <w:rsid w:val="00A96BCF"/>
    <w:rsid w:val="00A9701A"/>
    <w:rsid w:val="00A971B1"/>
    <w:rsid w:val="00A971DB"/>
    <w:rsid w:val="00A971E0"/>
    <w:rsid w:val="00A97640"/>
    <w:rsid w:val="00AA03CC"/>
    <w:rsid w:val="00AA05A5"/>
    <w:rsid w:val="00AA0EDE"/>
    <w:rsid w:val="00AA1D93"/>
    <w:rsid w:val="00AA1EA4"/>
    <w:rsid w:val="00AA2674"/>
    <w:rsid w:val="00AA2B73"/>
    <w:rsid w:val="00AA3332"/>
    <w:rsid w:val="00AA34C2"/>
    <w:rsid w:val="00AA3777"/>
    <w:rsid w:val="00AA3890"/>
    <w:rsid w:val="00AA4265"/>
    <w:rsid w:val="00AA4291"/>
    <w:rsid w:val="00AA4380"/>
    <w:rsid w:val="00AA43EF"/>
    <w:rsid w:val="00AA472F"/>
    <w:rsid w:val="00AA47FA"/>
    <w:rsid w:val="00AA49B1"/>
    <w:rsid w:val="00AA49D3"/>
    <w:rsid w:val="00AA5433"/>
    <w:rsid w:val="00AA58B8"/>
    <w:rsid w:val="00AA6585"/>
    <w:rsid w:val="00AA6E12"/>
    <w:rsid w:val="00AA7144"/>
    <w:rsid w:val="00AA7A8A"/>
    <w:rsid w:val="00AA7E6E"/>
    <w:rsid w:val="00AB0138"/>
    <w:rsid w:val="00AB0A6E"/>
    <w:rsid w:val="00AB0B64"/>
    <w:rsid w:val="00AB0D68"/>
    <w:rsid w:val="00AB0E4B"/>
    <w:rsid w:val="00AB11D9"/>
    <w:rsid w:val="00AB1471"/>
    <w:rsid w:val="00AB1E9B"/>
    <w:rsid w:val="00AB220C"/>
    <w:rsid w:val="00AB253B"/>
    <w:rsid w:val="00AB2863"/>
    <w:rsid w:val="00AB28D6"/>
    <w:rsid w:val="00AB2B8C"/>
    <w:rsid w:val="00AB3166"/>
    <w:rsid w:val="00AB31C9"/>
    <w:rsid w:val="00AB337B"/>
    <w:rsid w:val="00AB384B"/>
    <w:rsid w:val="00AB3F81"/>
    <w:rsid w:val="00AB42DB"/>
    <w:rsid w:val="00AB43DC"/>
    <w:rsid w:val="00AB46DD"/>
    <w:rsid w:val="00AB510A"/>
    <w:rsid w:val="00AB5833"/>
    <w:rsid w:val="00AB58FB"/>
    <w:rsid w:val="00AB5ACC"/>
    <w:rsid w:val="00AB63DB"/>
    <w:rsid w:val="00AB648A"/>
    <w:rsid w:val="00AB664C"/>
    <w:rsid w:val="00AB67F2"/>
    <w:rsid w:val="00AB681E"/>
    <w:rsid w:val="00AB6DBA"/>
    <w:rsid w:val="00AB7506"/>
    <w:rsid w:val="00AB797F"/>
    <w:rsid w:val="00AC01A0"/>
    <w:rsid w:val="00AC0804"/>
    <w:rsid w:val="00AC095E"/>
    <w:rsid w:val="00AC0AF5"/>
    <w:rsid w:val="00AC17F3"/>
    <w:rsid w:val="00AC1B04"/>
    <w:rsid w:val="00AC1B37"/>
    <w:rsid w:val="00AC2031"/>
    <w:rsid w:val="00AC232E"/>
    <w:rsid w:val="00AC24D3"/>
    <w:rsid w:val="00AC27CD"/>
    <w:rsid w:val="00AC3198"/>
    <w:rsid w:val="00AC31B9"/>
    <w:rsid w:val="00AC31C0"/>
    <w:rsid w:val="00AC32C9"/>
    <w:rsid w:val="00AC3590"/>
    <w:rsid w:val="00AC35B2"/>
    <w:rsid w:val="00AC377A"/>
    <w:rsid w:val="00AC4336"/>
    <w:rsid w:val="00AC433A"/>
    <w:rsid w:val="00AC477E"/>
    <w:rsid w:val="00AC4ECC"/>
    <w:rsid w:val="00AC5D38"/>
    <w:rsid w:val="00AC5F71"/>
    <w:rsid w:val="00AC6452"/>
    <w:rsid w:val="00AC74F1"/>
    <w:rsid w:val="00AC7552"/>
    <w:rsid w:val="00AD012F"/>
    <w:rsid w:val="00AD057F"/>
    <w:rsid w:val="00AD097E"/>
    <w:rsid w:val="00AD0A23"/>
    <w:rsid w:val="00AD0B39"/>
    <w:rsid w:val="00AD0B5B"/>
    <w:rsid w:val="00AD0C68"/>
    <w:rsid w:val="00AD1972"/>
    <w:rsid w:val="00AD1AB0"/>
    <w:rsid w:val="00AD1B3D"/>
    <w:rsid w:val="00AD1E54"/>
    <w:rsid w:val="00AD273A"/>
    <w:rsid w:val="00AD27AB"/>
    <w:rsid w:val="00AD286E"/>
    <w:rsid w:val="00AD3433"/>
    <w:rsid w:val="00AD35AA"/>
    <w:rsid w:val="00AD419F"/>
    <w:rsid w:val="00AD41BB"/>
    <w:rsid w:val="00AD483E"/>
    <w:rsid w:val="00AD49B6"/>
    <w:rsid w:val="00AD4DE5"/>
    <w:rsid w:val="00AD5029"/>
    <w:rsid w:val="00AD5F1B"/>
    <w:rsid w:val="00AD6012"/>
    <w:rsid w:val="00AD63E2"/>
    <w:rsid w:val="00AD6A66"/>
    <w:rsid w:val="00AD7B3A"/>
    <w:rsid w:val="00AD7F73"/>
    <w:rsid w:val="00AE05CD"/>
    <w:rsid w:val="00AE09A1"/>
    <w:rsid w:val="00AE0A22"/>
    <w:rsid w:val="00AE1470"/>
    <w:rsid w:val="00AE1720"/>
    <w:rsid w:val="00AE1C0D"/>
    <w:rsid w:val="00AE2232"/>
    <w:rsid w:val="00AE246F"/>
    <w:rsid w:val="00AE2C74"/>
    <w:rsid w:val="00AE2D73"/>
    <w:rsid w:val="00AE3073"/>
    <w:rsid w:val="00AE3542"/>
    <w:rsid w:val="00AE370D"/>
    <w:rsid w:val="00AE3C5D"/>
    <w:rsid w:val="00AE3DF2"/>
    <w:rsid w:val="00AE3EBC"/>
    <w:rsid w:val="00AE4126"/>
    <w:rsid w:val="00AE4A6D"/>
    <w:rsid w:val="00AE4B2A"/>
    <w:rsid w:val="00AE4B83"/>
    <w:rsid w:val="00AE4E04"/>
    <w:rsid w:val="00AE53CB"/>
    <w:rsid w:val="00AE55A0"/>
    <w:rsid w:val="00AE631F"/>
    <w:rsid w:val="00AE65F9"/>
    <w:rsid w:val="00AE66F9"/>
    <w:rsid w:val="00AE68F2"/>
    <w:rsid w:val="00AE6FF3"/>
    <w:rsid w:val="00AE7589"/>
    <w:rsid w:val="00AE75EC"/>
    <w:rsid w:val="00AE781D"/>
    <w:rsid w:val="00AE78AF"/>
    <w:rsid w:val="00AE78E1"/>
    <w:rsid w:val="00AE79CB"/>
    <w:rsid w:val="00AF00D5"/>
    <w:rsid w:val="00AF07F6"/>
    <w:rsid w:val="00AF0CCC"/>
    <w:rsid w:val="00AF12D2"/>
    <w:rsid w:val="00AF1744"/>
    <w:rsid w:val="00AF1955"/>
    <w:rsid w:val="00AF283A"/>
    <w:rsid w:val="00AF2AFD"/>
    <w:rsid w:val="00AF2D0C"/>
    <w:rsid w:val="00AF3373"/>
    <w:rsid w:val="00AF3503"/>
    <w:rsid w:val="00AF3643"/>
    <w:rsid w:val="00AF37D6"/>
    <w:rsid w:val="00AF391E"/>
    <w:rsid w:val="00AF3996"/>
    <w:rsid w:val="00AF3C44"/>
    <w:rsid w:val="00AF3D7F"/>
    <w:rsid w:val="00AF3FA2"/>
    <w:rsid w:val="00AF423F"/>
    <w:rsid w:val="00AF4327"/>
    <w:rsid w:val="00AF449F"/>
    <w:rsid w:val="00AF4779"/>
    <w:rsid w:val="00AF4BC9"/>
    <w:rsid w:val="00AF5003"/>
    <w:rsid w:val="00AF5B70"/>
    <w:rsid w:val="00AF641B"/>
    <w:rsid w:val="00AF661E"/>
    <w:rsid w:val="00AF6880"/>
    <w:rsid w:val="00AF6899"/>
    <w:rsid w:val="00AF6A90"/>
    <w:rsid w:val="00AF76EB"/>
    <w:rsid w:val="00AF7FA9"/>
    <w:rsid w:val="00B00367"/>
    <w:rsid w:val="00B0050A"/>
    <w:rsid w:val="00B0083B"/>
    <w:rsid w:val="00B00B6A"/>
    <w:rsid w:val="00B00DB5"/>
    <w:rsid w:val="00B00FC9"/>
    <w:rsid w:val="00B014B0"/>
    <w:rsid w:val="00B016C3"/>
    <w:rsid w:val="00B0174B"/>
    <w:rsid w:val="00B01A0E"/>
    <w:rsid w:val="00B01C22"/>
    <w:rsid w:val="00B020C1"/>
    <w:rsid w:val="00B0235A"/>
    <w:rsid w:val="00B02644"/>
    <w:rsid w:val="00B02E9A"/>
    <w:rsid w:val="00B03712"/>
    <w:rsid w:val="00B0379F"/>
    <w:rsid w:val="00B04190"/>
    <w:rsid w:val="00B041C0"/>
    <w:rsid w:val="00B0499F"/>
    <w:rsid w:val="00B04BF7"/>
    <w:rsid w:val="00B04D3B"/>
    <w:rsid w:val="00B0512C"/>
    <w:rsid w:val="00B0557C"/>
    <w:rsid w:val="00B05654"/>
    <w:rsid w:val="00B06223"/>
    <w:rsid w:val="00B064A0"/>
    <w:rsid w:val="00B0699B"/>
    <w:rsid w:val="00B070CE"/>
    <w:rsid w:val="00B076AA"/>
    <w:rsid w:val="00B078C4"/>
    <w:rsid w:val="00B07BEF"/>
    <w:rsid w:val="00B07F2F"/>
    <w:rsid w:val="00B103BA"/>
    <w:rsid w:val="00B1074D"/>
    <w:rsid w:val="00B108BC"/>
    <w:rsid w:val="00B10CF1"/>
    <w:rsid w:val="00B113E2"/>
    <w:rsid w:val="00B1190B"/>
    <w:rsid w:val="00B11B7D"/>
    <w:rsid w:val="00B128AE"/>
    <w:rsid w:val="00B13707"/>
    <w:rsid w:val="00B14143"/>
    <w:rsid w:val="00B151EC"/>
    <w:rsid w:val="00B1531E"/>
    <w:rsid w:val="00B15568"/>
    <w:rsid w:val="00B15612"/>
    <w:rsid w:val="00B15F4A"/>
    <w:rsid w:val="00B1683D"/>
    <w:rsid w:val="00B168D1"/>
    <w:rsid w:val="00B16AFC"/>
    <w:rsid w:val="00B17316"/>
    <w:rsid w:val="00B1756C"/>
    <w:rsid w:val="00B17C8F"/>
    <w:rsid w:val="00B17CF2"/>
    <w:rsid w:val="00B17F13"/>
    <w:rsid w:val="00B20062"/>
    <w:rsid w:val="00B200C3"/>
    <w:rsid w:val="00B204E7"/>
    <w:rsid w:val="00B205F1"/>
    <w:rsid w:val="00B20747"/>
    <w:rsid w:val="00B2077C"/>
    <w:rsid w:val="00B20838"/>
    <w:rsid w:val="00B20B21"/>
    <w:rsid w:val="00B20EB0"/>
    <w:rsid w:val="00B20F1E"/>
    <w:rsid w:val="00B21455"/>
    <w:rsid w:val="00B216A1"/>
    <w:rsid w:val="00B217A4"/>
    <w:rsid w:val="00B21B84"/>
    <w:rsid w:val="00B21E77"/>
    <w:rsid w:val="00B22140"/>
    <w:rsid w:val="00B221F3"/>
    <w:rsid w:val="00B225A0"/>
    <w:rsid w:val="00B228DB"/>
    <w:rsid w:val="00B22983"/>
    <w:rsid w:val="00B229EE"/>
    <w:rsid w:val="00B22DCA"/>
    <w:rsid w:val="00B2302C"/>
    <w:rsid w:val="00B233D8"/>
    <w:rsid w:val="00B23F57"/>
    <w:rsid w:val="00B246E2"/>
    <w:rsid w:val="00B25061"/>
    <w:rsid w:val="00B2536D"/>
    <w:rsid w:val="00B253AD"/>
    <w:rsid w:val="00B25BDC"/>
    <w:rsid w:val="00B25CC0"/>
    <w:rsid w:val="00B26207"/>
    <w:rsid w:val="00B263AC"/>
    <w:rsid w:val="00B264FC"/>
    <w:rsid w:val="00B26CDE"/>
    <w:rsid w:val="00B26ED6"/>
    <w:rsid w:val="00B27B0E"/>
    <w:rsid w:val="00B27D49"/>
    <w:rsid w:val="00B30241"/>
    <w:rsid w:val="00B30326"/>
    <w:rsid w:val="00B30996"/>
    <w:rsid w:val="00B30CD7"/>
    <w:rsid w:val="00B312C9"/>
    <w:rsid w:val="00B319B0"/>
    <w:rsid w:val="00B31F0E"/>
    <w:rsid w:val="00B32EF1"/>
    <w:rsid w:val="00B3327C"/>
    <w:rsid w:val="00B3436B"/>
    <w:rsid w:val="00B343EA"/>
    <w:rsid w:val="00B348DF"/>
    <w:rsid w:val="00B3494A"/>
    <w:rsid w:val="00B34A47"/>
    <w:rsid w:val="00B34CFE"/>
    <w:rsid w:val="00B361AB"/>
    <w:rsid w:val="00B36546"/>
    <w:rsid w:val="00B3656D"/>
    <w:rsid w:val="00B36E80"/>
    <w:rsid w:val="00B37205"/>
    <w:rsid w:val="00B374BD"/>
    <w:rsid w:val="00B374C1"/>
    <w:rsid w:val="00B3797B"/>
    <w:rsid w:val="00B37D30"/>
    <w:rsid w:val="00B40574"/>
    <w:rsid w:val="00B40663"/>
    <w:rsid w:val="00B40D20"/>
    <w:rsid w:val="00B40D4F"/>
    <w:rsid w:val="00B40DC0"/>
    <w:rsid w:val="00B411E9"/>
    <w:rsid w:val="00B413D1"/>
    <w:rsid w:val="00B42B9C"/>
    <w:rsid w:val="00B43201"/>
    <w:rsid w:val="00B436D9"/>
    <w:rsid w:val="00B43B46"/>
    <w:rsid w:val="00B44157"/>
    <w:rsid w:val="00B44186"/>
    <w:rsid w:val="00B44598"/>
    <w:rsid w:val="00B4467C"/>
    <w:rsid w:val="00B44825"/>
    <w:rsid w:val="00B44AEE"/>
    <w:rsid w:val="00B4504D"/>
    <w:rsid w:val="00B45089"/>
    <w:rsid w:val="00B45745"/>
    <w:rsid w:val="00B457A8"/>
    <w:rsid w:val="00B462EB"/>
    <w:rsid w:val="00B46351"/>
    <w:rsid w:val="00B46661"/>
    <w:rsid w:val="00B46953"/>
    <w:rsid w:val="00B47187"/>
    <w:rsid w:val="00B4754D"/>
    <w:rsid w:val="00B47B23"/>
    <w:rsid w:val="00B47D50"/>
    <w:rsid w:val="00B47E57"/>
    <w:rsid w:val="00B47E75"/>
    <w:rsid w:val="00B47F4F"/>
    <w:rsid w:val="00B5043E"/>
    <w:rsid w:val="00B512B7"/>
    <w:rsid w:val="00B51A67"/>
    <w:rsid w:val="00B51BC4"/>
    <w:rsid w:val="00B51F6B"/>
    <w:rsid w:val="00B520FA"/>
    <w:rsid w:val="00B5223E"/>
    <w:rsid w:val="00B5233E"/>
    <w:rsid w:val="00B52FDB"/>
    <w:rsid w:val="00B53611"/>
    <w:rsid w:val="00B536E6"/>
    <w:rsid w:val="00B54711"/>
    <w:rsid w:val="00B54EC9"/>
    <w:rsid w:val="00B5605A"/>
    <w:rsid w:val="00B5622D"/>
    <w:rsid w:val="00B562AD"/>
    <w:rsid w:val="00B56A18"/>
    <w:rsid w:val="00B576B2"/>
    <w:rsid w:val="00B601EA"/>
    <w:rsid w:val="00B606D1"/>
    <w:rsid w:val="00B60724"/>
    <w:rsid w:val="00B60760"/>
    <w:rsid w:val="00B60D20"/>
    <w:rsid w:val="00B60FC4"/>
    <w:rsid w:val="00B610C1"/>
    <w:rsid w:val="00B613C4"/>
    <w:rsid w:val="00B61652"/>
    <w:rsid w:val="00B6171F"/>
    <w:rsid w:val="00B61C3D"/>
    <w:rsid w:val="00B62C79"/>
    <w:rsid w:val="00B6329C"/>
    <w:rsid w:val="00B6388A"/>
    <w:rsid w:val="00B63BD3"/>
    <w:rsid w:val="00B643C9"/>
    <w:rsid w:val="00B64402"/>
    <w:rsid w:val="00B64A9C"/>
    <w:rsid w:val="00B64D9F"/>
    <w:rsid w:val="00B64FD5"/>
    <w:rsid w:val="00B65B01"/>
    <w:rsid w:val="00B65E61"/>
    <w:rsid w:val="00B6635F"/>
    <w:rsid w:val="00B67109"/>
    <w:rsid w:val="00B70085"/>
    <w:rsid w:val="00B705A8"/>
    <w:rsid w:val="00B708D0"/>
    <w:rsid w:val="00B70C76"/>
    <w:rsid w:val="00B70CD3"/>
    <w:rsid w:val="00B70EAF"/>
    <w:rsid w:val="00B71158"/>
    <w:rsid w:val="00B71A06"/>
    <w:rsid w:val="00B71F1B"/>
    <w:rsid w:val="00B7270B"/>
    <w:rsid w:val="00B7278E"/>
    <w:rsid w:val="00B727FC"/>
    <w:rsid w:val="00B73331"/>
    <w:rsid w:val="00B73652"/>
    <w:rsid w:val="00B73991"/>
    <w:rsid w:val="00B73C7F"/>
    <w:rsid w:val="00B73F45"/>
    <w:rsid w:val="00B741A9"/>
    <w:rsid w:val="00B7429A"/>
    <w:rsid w:val="00B7445C"/>
    <w:rsid w:val="00B74615"/>
    <w:rsid w:val="00B74A3C"/>
    <w:rsid w:val="00B74B15"/>
    <w:rsid w:val="00B74B79"/>
    <w:rsid w:val="00B75B0D"/>
    <w:rsid w:val="00B760B5"/>
    <w:rsid w:val="00B7643B"/>
    <w:rsid w:val="00B76876"/>
    <w:rsid w:val="00B77D04"/>
    <w:rsid w:val="00B77D59"/>
    <w:rsid w:val="00B8017C"/>
    <w:rsid w:val="00B80197"/>
    <w:rsid w:val="00B80316"/>
    <w:rsid w:val="00B808D4"/>
    <w:rsid w:val="00B8239F"/>
    <w:rsid w:val="00B824DD"/>
    <w:rsid w:val="00B8259E"/>
    <w:rsid w:val="00B82D46"/>
    <w:rsid w:val="00B83396"/>
    <w:rsid w:val="00B83CCC"/>
    <w:rsid w:val="00B841FE"/>
    <w:rsid w:val="00B84392"/>
    <w:rsid w:val="00B84B3B"/>
    <w:rsid w:val="00B84B8F"/>
    <w:rsid w:val="00B84C0C"/>
    <w:rsid w:val="00B85258"/>
    <w:rsid w:val="00B857CE"/>
    <w:rsid w:val="00B8651B"/>
    <w:rsid w:val="00B87043"/>
    <w:rsid w:val="00B8750E"/>
    <w:rsid w:val="00B8784C"/>
    <w:rsid w:val="00B905C0"/>
    <w:rsid w:val="00B908D8"/>
    <w:rsid w:val="00B90A1F"/>
    <w:rsid w:val="00B90AE8"/>
    <w:rsid w:val="00B90D38"/>
    <w:rsid w:val="00B90E62"/>
    <w:rsid w:val="00B9190D"/>
    <w:rsid w:val="00B91B0F"/>
    <w:rsid w:val="00B91BE3"/>
    <w:rsid w:val="00B91D92"/>
    <w:rsid w:val="00B91E73"/>
    <w:rsid w:val="00B91F23"/>
    <w:rsid w:val="00B926A9"/>
    <w:rsid w:val="00B92828"/>
    <w:rsid w:val="00B929E3"/>
    <w:rsid w:val="00B92B14"/>
    <w:rsid w:val="00B930DA"/>
    <w:rsid w:val="00B93162"/>
    <w:rsid w:val="00B93A47"/>
    <w:rsid w:val="00B93B0A"/>
    <w:rsid w:val="00B93CFD"/>
    <w:rsid w:val="00B93F28"/>
    <w:rsid w:val="00B93FBD"/>
    <w:rsid w:val="00B9463E"/>
    <w:rsid w:val="00B94930"/>
    <w:rsid w:val="00B94A7C"/>
    <w:rsid w:val="00B94F7F"/>
    <w:rsid w:val="00B952DA"/>
    <w:rsid w:val="00B9551B"/>
    <w:rsid w:val="00B95673"/>
    <w:rsid w:val="00B956DE"/>
    <w:rsid w:val="00B95CF7"/>
    <w:rsid w:val="00B965CC"/>
    <w:rsid w:val="00B96B81"/>
    <w:rsid w:val="00B96F0D"/>
    <w:rsid w:val="00B96F8B"/>
    <w:rsid w:val="00B96FBE"/>
    <w:rsid w:val="00B97031"/>
    <w:rsid w:val="00B97198"/>
    <w:rsid w:val="00B97945"/>
    <w:rsid w:val="00BA04FC"/>
    <w:rsid w:val="00BA066D"/>
    <w:rsid w:val="00BA1041"/>
    <w:rsid w:val="00BA13FA"/>
    <w:rsid w:val="00BA1435"/>
    <w:rsid w:val="00BA176F"/>
    <w:rsid w:val="00BA18C5"/>
    <w:rsid w:val="00BA21D6"/>
    <w:rsid w:val="00BA28A9"/>
    <w:rsid w:val="00BA2E12"/>
    <w:rsid w:val="00BA2E97"/>
    <w:rsid w:val="00BA3703"/>
    <w:rsid w:val="00BA38BC"/>
    <w:rsid w:val="00BA39D7"/>
    <w:rsid w:val="00BA3B2A"/>
    <w:rsid w:val="00BA3C9C"/>
    <w:rsid w:val="00BA3CF0"/>
    <w:rsid w:val="00BA3FE4"/>
    <w:rsid w:val="00BA4635"/>
    <w:rsid w:val="00BA48A1"/>
    <w:rsid w:val="00BA48DA"/>
    <w:rsid w:val="00BA5114"/>
    <w:rsid w:val="00BA59C0"/>
    <w:rsid w:val="00BA6196"/>
    <w:rsid w:val="00BA74C4"/>
    <w:rsid w:val="00BA769B"/>
    <w:rsid w:val="00BA7CFA"/>
    <w:rsid w:val="00BA7E13"/>
    <w:rsid w:val="00BB08DB"/>
    <w:rsid w:val="00BB0C41"/>
    <w:rsid w:val="00BB0C80"/>
    <w:rsid w:val="00BB0FE4"/>
    <w:rsid w:val="00BB133B"/>
    <w:rsid w:val="00BB133D"/>
    <w:rsid w:val="00BB147B"/>
    <w:rsid w:val="00BB21F5"/>
    <w:rsid w:val="00BB228C"/>
    <w:rsid w:val="00BB236F"/>
    <w:rsid w:val="00BB2F2B"/>
    <w:rsid w:val="00BB3A29"/>
    <w:rsid w:val="00BB3C97"/>
    <w:rsid w:val="00BB3D93"/>
    <w:rsid w:val="00BB40C8"/>
    <w:rsid w:val="00BB41F2"/>
    <w:rsid w:val="00BB43E4"/>
    <w:rsid w:val="00BB48AB"/>
    <w:rsid w:val="00BB50D0"/>
    <w:rsid w:val="00BB51AC"/>
    <w:rsid w:val="00BB5757"/>
    <w:rsid w:val="00BB6022"/>
    <w:rsid w:val="00BB65F5"/>
    <w:rsid w:val="00BB6804"/>
    <w:rsid w:val="00BB6860"/>
    <w:rsid w:val="00BB7205"/>
    <w:rsid w:val="00BB7348"/>
    <w:rsid w:val="00BB77D3"/>
    <w:rsid w:val="00BB78C2"/>
    <w:rsid w:val="00BC062D"/>
    <w:rsid w:val="00BC0654"/>
    <w:rsid w:val="00BC0F94"/>
    <w:rsid w:val="00BC1F9D"/>
    <w:rsid w:val="00BC2491"/>
    <w:rsid w:val="00BC29F1"/>
    <w:rsid w:val="00BC2CFD"/>
    <w:rsid w:val="00BC2F40"/>
    <w:rsid w:val="00BC31C6"/>
    <w:rsid w:val="00BC383C"/>
    <w:rsid w:val="00BC3BC2"/>
    <w:rsid w:val="00BC3E40"/>
    <w:rsid w:val="00BC4C1C"/>
    <w:rsid w:val="00BC4F1A"/>
    <w:rsid w:val="00BC53AB"/>
    <w:rsid w:val="00BC5875"/>
    <w:rsid w:val="00BC5E91"/>
    <w:rsid w:val="00BC5EB9"/>
    <w:rsid w:val="00BC661A"/>
    <w:rsid w:val="00BC7343"/>
    <w:rsid w:val="00BC739F"/>
    <w:rsid w:val="00BC79FE"/>
    <w:rsid w:val="00BD066E"/>
    <w:rsid w:val="00BD0A3C"/>
    <w:rsid w:val="00BD0BC1"/>
    <w:rsid w:val="00BD1214"/>
    <w:rsid w:val="00BD1267"/>
    <w:rsid w:val="00BD15D5"/>
    <w:rsid w:val="00BD17D8"/>
    <w:rsid w:val="00BD1A5C"/>
    <w:rsid w:val="00BD2172"/>
    <w:rsid w:val="00BD26E8"/>
    <w:rsid w:val="00BD2A39"/>
    <w:rsid w:val="00BD2E24"/>
    <w:rsid w:val="00BD3164"/>
    <w:rsid w:val="00BD368D"/>
    <w:rsid w:val="00BD3718"/>
    <w:rsid w:val="00BD3F9B"/>
    <w:rsid w:val="00BD44CC"/>
    <w:rsid w:val="00BD4BA8"/>
    <w:rsid w:val="00BD4BB1"/>
    <w:rsid w:val="00BD4CFB"/>
    <w:rsid w:val="00BD5115"/>
    <w:rsid w:val="00BD5375"/>
    <w:rsid w:val="00BD73FB"/>
    <w:rsid w:val="00BD77BC"/>
    <w:rsid w:val="00BD7C28"/>
    <w:rsid w:val="00BE246A"/>
    <w:rsid w:val="00BE24F7"/>
    <w:rsid w:val="00BE257F"/>
    <w:rsid w:val="00BE26E3"/>
    <w:rsid w:val="00BE290C"/>
    <w:rsid w:val="00BE2DF7"/>
    <w:rsid w:val="00BE2EA6"/>
    <w:rsid w:val="00BE3481"/>
    <w:rsid w:val="00BE36F0"/>
    <w:rsid w:val="00BE399A"/>
    <w:rsid w:val="00BE3F7B"/>
    <w:rsid w:val="00BE4021"/>
    <w:rsid w:val="00BE45CB"/>
    <w:rsid w:val="00BE47D9"/>
    <w:rsid w:val="00BE480D"/>
    <w:rsid w:val="00BE4A18"/>
    <w:rsid w:val="00BE4AB8"/>
    <w:rsid w:val="00BE4B0C"/>
    <w:rsid w:val="00BE4BFA"/>
    <w:rsid w:val="00BE5886"/>
    <w:rsid w:val="00BE5C15"/>
    <w:rsid w:val="00BE68FB"/>
    <w:rsid w:val="00BE6A17"/>
    <w:rsid w:val="00BE78D0"/>
    <w:rsid w:val="00BF0628"/>
    <w:rsid w:val="00BF0E8F"/>
    <w:rsid w:val="00BF2BD1"/>
    <w:rsid w:val="00BF2C18"/>
    <w:rsid w:val="00BF362D"/>
    <w:rsid w:val="00BF36BD"/>
    <w:rsid w:val="00BF36C2"/>
    <w:rsid w:val="00BF3702"/>
    <w:rsid w:val="00BF3E2A"/>
    <w:rsid w:val="00BF438D"/>
    <w:rsid w:val="00BF461C"/>
    <w:rsid w:val="00BF471C"/>
    <w:rsid w:val="00BF4BE8"/>
    <w:rsid w:val="00BF50E7"/>
    <w:rsid w:val="00BF52E0"/>
    <w:rsid w:val="00BF5A2A"/>
    <w:rsid w:val="00BF62D9"/>
    <w:rsid w:val="00BF674F"/>
    <w:rsid w:val="00BF6E6F"/>
    <w:rsid w:val="00BF7138"/>
    <w:rsid w:val="00BF74AE"/>
    <w:rsid w:val="00C0052D"/>
    <w:rsid w:val="00C00699"/>
    <w:rsid w:val="00C009F3"/>
    <w:rsid w:val="00C01166"/>
    <w:rsid w:val="00C011D1"/>
    <w:rsid w:val="00C0125B"/>
    <w:rsid w:val="00C01FEE"/>
    <w:rsid w:val="00C02154"/>
    <w:rsid w:val="00C0244E"/>
    <w:rsid w:val="00C0248A"/>
    <w:rsid w:val="00C0287A"/>
    <w:rsid w:val="00C02C41"/>
    <w:rsid w:val="00C032D5"/>
    <w:rsid w:val="00C03474"/>
    <w:rsid w:val="00C035E2"/>
    <w:rsid w:val="00C044BF"/>
    <w:rsid w:val="00C045BF"/>
    <w:rsid w:val="00C04AC8"/>
    <w:rsid w:val="00C04BCD"/>
    <w:rsid w:val="00C04EAE"/>
    <w:rsid w:val="00C04EDA"/>
    <w:rsid w:val="00C05D0B"/>
    <w:rsid w:val="00C0610A"/>
    <w:rsid w:val="00C0630A"/>
    <w:rsid w:val="00C07745"/>
    <w:rsid w:val="00C07B5C"/>
    <w:rsid w:val="00C07BC5"/>
    <w:rsid w:val="00C107B3"/>
    <w:rsid w:val="00C10899"/>
    <w:rsid w:val="00C10A4C"/>
    <w:rsid w:val="00C110D5"/>
    <w:rsid w:val="00C115E0"/>
    <w:rsid w:val="00C115FF"/>
    <w:rsid w:val="00C117A2"/>
    <w:rsid w:val="00C119AD"/>
    <w:rsid w:val="00C11F16"/>
    <w:rsid w:val="00C12C05"/>
    <w:rsid w:val="00C13BF3"/>
    <w:rsid w:val="00C14025"/>
    <w:rsid w:val="00C14A5E"/>
    <w:rsid w:val="00C14FA1"/>
    <w:rsid w:val="00C152A7"/>
    <w:rsid w:val="00C15473"/>
    <w:rsid w:val="00C15BBE"/>
    <w:rsid w:val="00C16014"/>
    <w:rsid w:val="00C16209"/>
    <w:rsid w:val="00C16265"/>
    <w:rsid w:val="00C171E6"/>
    <w:rsid w:val="00C17416"/>
    <w:rsid w:val="00C177CC"/>
    <w:rsid w:val="00C179AA"/>
    <w:rsid w:val="00C17FAF"/>
    <w:rsid w:val="00C204FE"/>
    <w:rsid w:val="00C20D7C"/>
    <w:rsid w:val="00C211A2"/>
    <w:rsid w:val="00C212AE"/>
    <w:rsid w:val="00C21ACF"/>
    <w:rsid w:val="00C229FA"/>
    <w:rsid w:val="00C22FA2"/>
    <w:rsid w:val="00C22FCA"/>
    <w:rsid w:val="00C239D4"/>
    <w:rsid w:val="00C23EBC"/>
    <w:rsid w:val="00C23FF5"/>
    <w:rsid w:val="00C24663"/>
    <w:rsid w:val="00C24B1F"/>
    <w:rsid w:val="00C24E99"/>
    <w:rsid w:val="00C257FA"/>
    <w:rsid w:val="00C263D2"/>
    <w:rsid w:val="00C2734B"/>
    <w:rsid w:val="00C27AEB"/>
    <w:rsid w:val="00C3007B"/>
    <w:rsid w:val="00C302BC"/>
    <w:rsid w:val="00C303EA"/>
    <w:rsid w:val="00C303F5"/>
    <w:rsid w:val="00C30528"/>
    <w:rsid w:val="00C307FF"/>
    <w:rsid w:val="00C30D09"/>
    <w:rsid w:val="00C30E32"/>
    <w:rsid w:val="00C31003"/>
    <w:rsid w:val="00C31101"/>
    <w:rsid w:val="00C311F5"/>
    <w:rsid w:val="00C31518"/>
    <w:rsid w:val="00C315DE"/>
    <w:rsid w:val="00C31687"/>
    <w:rsid w:val="00C31F2C"/>
    <w:rsid w:val="00C33070"/>
    <w:rsid w:val="00C33802"/>
    <w:rsid w:val="00C33E9D"/>
    <w:rsid w:val="00C3461D"/>
    <w:rsid w:val="00C34661"/>
    <w:rsid w:val="00C3487A"/>
    <w:rsid w:val="00C34992"/>
    <w:rsid w:val="00C34AF5"/>
    <w:rsid w:val="00C34DCE"/>
    <w:rsid w:val="00C35256"/>
    <w:rsid w:val="00C3539A"/>
    <w:rsid w:val="00C353F1"/>
    <w:rsid w:val="00C35645"/>
    <w:rsid w:val="00C35A4D"/>
    <w:rsid w:val="00C36AEB"/>
    <w:rsid w:val="00C375AD"/>
    <w:rsid w:val="00C37CEF"/>
    <w:rsid w:val="00C37DE0"/>
    <w:rsid w:val="00C37F2B"/>
    <w:rsid w:val="00C37F96"/>
    <w:rsid w:val="00C40030"/>
    <w:rsid w:val="00C40350"/>
    <w:rsid w:val="00C409C1"/>
    <w:rsid w:val="00C40BC1"/>
    <w:rsid w:val="00C40C6F"/>
    <w:rsid w:val="00C40DD7"/>
    <w:rsid w:val="00C40FA2"/>
    <w:rsid w:val="00C41204"/>
    <w:rsid w:val="00C41277"/>
    <w:rsid w:val="00C41884"/>
    <w:rsid w:val="00C41CC9"/>
    <w:rsid w:val="00C41DC0"/>
    <w:rsid w:val="00C41EA1"/>
    <w:rsid w:val="00C41EF8"/>
    <w:rsid w:val="00C42944"/>
    <w:rsid w:val="00C43920"/>
    <w:rsid w:val="00C43C21"/>
    <w:rsid w:val="00C44602"/>
    <w:rsid w:val="00C44905"/>
    <w:rsid w:val="00C44BFB"/>
    <w:rsid w:val="00C4500B"/>
    <w:rsid w:val="00C4504B"/>
    <w:rsid w:val="00C453B5"/>
    <w:rsid w:val="00C455AB"/>
    <w:rsid w:val="00C455BD"/>
    <w:rsid w:val="00C456F8"/>
    <w:rsid w:val="00C45857"/>
    <w:rsid w:val="00C458C0"/>
    <w:rsid w:val="00C45ABB"/>
    <w:rsid w:val="00C45F3C"/>
    <w:rsid w:val="00C46232"/>
    <w:rsid w:val="00C46E38"/>
    <w:rsid w:val="00C46F37"/>
    <w:rsid w:val="00C471E7"/>
    <w:rsid w:val="00C47E7E"/>
    <w:rsid w:val="00C50139"/>
    <w:rsid w:val="00C502A9"/>
    <w:rsid w:val="00C5069C"/>
    <w:rsid w:val="00C5090E"/>
    <w:rsid w:val="00C50A02"/>
    <w:rsid w:val="00C50F7E"/>
    <w:rsid w:val="00C51141"/>
    <w:rsid w:val="00C512EA"/>
    <w:rsid w:val="00C5151C"/>
    <w:rsid w:val="00C518D4"/>
    <w:rsid w:val="00C51D4A"/>
    <w:rsid w:val="00C52572"/>
    <w:rsid w:val="00C52D9E"/>
    <w:rsid w:val="00C52E92"/>
    <w:rsid w:val="00C52FF5"/>
    <w:rsid w:val="00C53013"/>
    <w:rsid w:val="00C540E8"/>
    <w:rsid w:val="00C54359"/>
    <w:rsid w:val="00C543DB"/>
    <w:rsid w:val="00C54D21"/>
    <w:rsid w:val="00C54DEF"/>
    <w:rsid w:val="00C55313"/>
    <w:rsid w:val="00C5550C"/>
    <w:rsid w:val="00C5594D"/>
    <w:rsid w:val="00C55EA8"/>
    <w:rsid w:val="00C55FEF"/>
    <w:rsid w:val="00C56175"/>
    <w:rsid w:val="00C5627E"/>
    <w:rsid w:val="00C565DF"/>
    <w:rsid w:val="00C56E22"/>
    <w:rsid w:val="00C571BD"/>
    <w:rsid w:val="00C57507"/>
    <w:rsid w:val="00C57A32"/>
    <w:rsid w:val="00C6034F"/>
    <w:rsid w:val="00C6064B"/>
    <w:rsid w:val="00C606E3"/>
    <w:rsid w:val="00C607B2"/>
    <w:rsid w:val="00C60836"/>
    <w:rsid w:val="00C6084C"/>
    <w:rsid w:val="00C60D6D"/>
    <w:rsid w:val="00C60D83"/>
    <w:rsid w:val="00C60EDB"/>
    <w:rsid w:val="00C6121D"/>
    <w:rsid w:val="00C614A5"/>
    <w:rsid w:val="00C62141"/>
    <w:rsid w:val="00C6269F"/>
    <w:rsid w:val="00C627A3"/>
    <w:rsid w:val="00C62F73"/>
    <w:rsid w:val="00C630A3"/>
    <w:rsid w:val="00C63682"/>
    <w:rsid w:val="00C63AB9"/>
    <w:rsid w:val="00C64062"/>
    <w:rsid w:val="00C6407D"/>
    <w:rsid w:val="00C643A5"/>
    <w:rsid w:val="00C64775"/>
    <w:rsid w:val="00C64B3A"/>
    <w:rsid w:val="00C65127"/>
    <w:rsid w:val="00C652CD"/>
    <w:rsid w:val="00C659B7"/>
    <w:rsid w:val="00C6660D"/>
    <w:rsid w:val="00C670B4"/>
    <w:rsid w:val="00C6725C"/>
    <w:rsid w:val="00C672BD"/>
    <w:rsid w:val="00C70752"/>
    <w:rsid w:val="00C707FB"/>
    <w:rsid w:val="00C71207"/>
    <w:rsid w:val="00C71258"/>
    <w:rsid w:val="00C71675"/>
    <w:rsid w:val="00C71E4C"/>
    <w:rsid w:val="00C71EB1"/>
    <w:rsid w:val="00C71F85"/>
    <w:rsid w:val="00C72376"/>
    <w:rsid w:val="00C726AD"/>
    <w:rsid w:val="00C72A4B"/>
    <w:rsid w:val="00C73287"/>
    <w:rsid w:val="00C73373"/>
    <w:rsid w:val="00C736AB"/>
    <w:rsid w:val="00C73E2D"/>
    <w:rsid w:val="00C741FB"/>
    <w:rsid w:val="00C74892"/>
    <w:rsid w:val="00C75438"/>
    <w:rsid w:val="00C75913"/>
    <w:rsid w:val="00C75CB4"/>
    <w:rsid w:val="00C7667A"/>
    <w:rsid w:val="00C76E40"/>
    <w:rsid w:val="00C77601"/>
    <w:rsid w:val="00C778F3"/>
    <w:rsid w:val="00C77E91"/>
    <w:rsid w:val="00C77F2F"/>
    <w:rsid w:val="00C77FC0"/>
    <w:rsid w:val="00C806A9"/>
    <w:rsid w:val="00C80CBE"/>
    <w:rsid w:val="00C80FEE"/>
    <w:rsid w:val="00C81354"/>
    <w:rsid w:val="00C815F4"/>
    <w:rsid w:val="00C8164D"/>
    <w:rsid w:val="00C8172F"/>
    <w:rsid w:val="00C8182D"/>
    <w:rsid w:val="00C81BF9"/>
    <w:rsid w:val="00C81C12"/>
    <w:rsid w:val="00C81E84"/>
    <w:rsid w:val="00C81E95"/>
    <w:rsid w:val="00C8214A"/>
    <w:rsid w:val="00C82170"/>
    <w:rsid w:val="00C8263E"/>
    <w:rsid w:val="00C82C79"/>
    <w:rsid w:val="00C82CC7"/>
    <w:rsid w:val="00C8325F"/>
    <w:rsid w:val="00C83593"/>
    <w:rsid w:val="00C837C1"/>
    <w:rsid w:val="00C8391F"/>
    <w:rsid w:val="00C83FAE"/>
    <w:rsid w:val="00C84419"/>
    <w:rsid w:val="00C84553"/>
    <w:rsid w:val="00C846EC"/>
    <w:rsid w:val="00C84828"/>
    <w:rsid w:val="00C84ACD"/>
    <w:rsid w:val="00C85F0F"/>
    <w:rsid w:val="00C8699A"/>
    <w:rsid w:val="00C87162"/>
    <w:rsid w:val="00C8717B"/>
    <w:rsid w:val="00C87326"/>
    <w:rsid w:val="00C8741A"/>
    <w:rsid w:val="00C878CE"/>
    <w:rsid w:val="00C905E6"/>
    <w:rsid w:val="00C90ED3"/>
    <w:rsid w:val="00C911E0"/>
    <w:rsid w:val="00C91490"/>
    <w:rsid w:val="00C9155A"/>
    <w:rsid w:val="00C91905"/>
    <w:rsid w:val="00C91EA2"/>
    <w:rsid w:val="00C91F13"/>
    <w:rsid w:val="00C92442"/>
    <w:rsid w:val="00C92C87"/>
    <w:rsid w:val="00C92CEF"/>
    <w:rsid w:val="00C930B1"/>
    <w:rsid w:val="00C9318A"/>
    <w:rsid w:val="00C93204"/>
    <w:rsid w:val="00C9422A"/>
    <w:rsid w:val="00C94397"/>
    <w:rsid w:val="00C945C4"/>
    <w:rsid w:val="00C9488D"/>
    <w:rsid w:val="00C94913"/>
    <w:rsid w:val="00C95035"/>
    <w:rsid w:val="00C95ADF"/>
    <w:rsid w:val="00C966CA"/>
    <w:rsid w:val="00C96DEF"/>
    <w:rsid w:val="00C971A1"/>
    <w:rsid w:val="00C9737C"/>
    <w:rsid w:val="00C9780C"/>
    <w:rsid w:val="00C97918"/>
    <w:rsid w:val="00C97EDE"/>
    <w:rsid w:val="00C97EF8"/>
    <w:rsid w:val="00CA02D1"/>
    <w:rsid w:val="00CA0D47"/>
    <w:rsid w:val="00CA1762"/>
    <w:rsid w:val="00CA1F22"/>
    <w:rsid w:val="00CA2103"/>
    <w:rsid w:val="00CA2342"/>
    <w:rsid w:val="00CA24C1"/>
    <w:rsid w:val="00CA2729"/>
    <w:rsid w:val="00CA2C3B"/>
    <w:rsid w:val="00CA350A"/>
    <w:rsid w:val="00CA428C"/>
    <w:rsid w:val="00CA49DF"/>
    <w:rsid w:val="00CA4C1D"/>
    <w:rsid w:val="00CA4E65"/>
    <w:rsid w:val="00CA4ECE"/>
    <w:rsid w:val="00CA5410"/>
    <w:rsid w:val="00CA5511"/>
    <w:rsid w:val="00CA5624"/>
    <w:rsid w:val="00CA5715"/>
    <w:rsid w:val="00CA5EDD"/>
    <w:rsid w:val="00CA64AF"/>
    <w:rsid w:val="00CA64CD"/>
    <w:rsid w:val="00CA69AB"/>
    <w:rsid w:val="00CA6A0B"/>
    <w:rsid w:val="00CA6D55"/>
    <w:rsid w:val="00CA6F3A"/>
    <w:rsid w:val="00CA783B"/>
    <w:rsid w:val="00CA78E9"/>
    <w:rsid w:val="00CA7B35"/>
    <w:rsid w:val="00CA7C05"/>
    <w:rsid w:val="00CB001A"/>
    <w:rsid w:val="00CB0B18"/>
    <w:rsid w:val="00CB0F03"/>
    <w:rsid w:val="00CB15AC"/>
    <w:rsid w:val="00CB1672"/>
    <w:rsid w:val="00CB16E9"/>
    <w:rsid w:val="00CB21D4"/>
    <w:rsid w:val="00CB26EE"/>
    <w:rsid w:val="00CB2CBC"/>
    <w:rsid w:val="00CB308C"/>
    <w:rsid w:val="00CB382C"/>
    <w:rsid w:val="00CB3C97"/>
    <w:rsid w:val="00CB463C"/>
    <w:rsid w:val="00CB4C4C"/>
    <w:rsid w:val="00CB5048"/>
    <w:rsid w:val="00CB50DF"/>
    <w:rsid w:val="00CB54A1"/>
    <w:rsid w:val="00CB5FEB"/>
    <w:rsid w:val="00CB6939"/>
    <w:rsid w:val="00CB6C61"/>
    <w:rsid w:val="00CB6CA8"/>
    <w:rsid w:val="00CB7521"/>
    <w:rsid w:val="00CB7F96"/>
    <w:rsid w:val="00CC0805"/>
    <w:rsid w:val="00CC0A34"/>
    <w:rsid w:val="00CC0C00"/>
    <w:rsid w:val="00CC1236"/>
    <w:rsid w:val="00CC138E"/>
    <w:rsid w:val="00CC1423"/>
    <w:rsid w:val="00CC1B44"/>
    <w:rsid w:val="00CC1E7A"/>
    <w:rsid w:val="00CC2288"/>
    <w:rsid w:val="00CC2871"/>
    <w:rsid w:val="00CC2AE4"/>
    <w:rsid w:val="00CC2EED"/>
    <w:rsid w:val="00CC313E"/>
    <w:rsid w:val="00CC399F"/>
    <w:rsid w:val="00CC3D81"/>
    <w:rsid w:val="00CC444C"/>
    <w:rsid w:val="00CC4B1A"/>
    <w:rsid w:val="00CC4CCD"/>
    <w:rsid w:val="00CC52B8"/>
    <w:rsid w:val="00CC5351"/>
    <w:rsid w:val="00CC6891"/>
    <w:rsid w:val="00CD03B3"/>
    <w:rsid w:val="00CD0495"/>
    <w:rsid w:val="00CD11AF"/>
    <w:rsid w:val="00CD1BD4"/>
    <w:rsid w:val="00CD224A"/>
    <w:rsid w:val="00CD2B3F"/>
    <w:rsid w:val="00CD2E23"/>
    <w:rsid w:val="00CD3A68"/>
    <w:rsid w:val="00CD3AA1"/>
    <w:rsid w:val="00CD3C1D"/>
    <w:rsid w:val="00CD4C09"/>
    <w:rsid w:val="00CD56D9"/>
    <w:rsid w:val="00CD5C63"/>
    <w:rsid w:val="00CD618C"/>
    <w:rsid w:val="00CD63DB"/>
    <w:rsid w:val="00CD63E2"/>
    <w:rsid w:val="00CD7265"/>
    <w:rsid w:val="00CD735C"/>
    <w:rsid w:val="00CD7811"/>
    <w:rsid w:val="00CE0186"/>
    <w:rsid w:val="00CE03E2"/>
    <w:rsid w:val="00CE0533"/>
    <w:rsid w:val="00CE0777"/>
    <w:rsid w:val="00CE0E22"/>
    <w:rsid w:val="00CE0E2A"/>
    <w:rsid w:val="00CE0FEC"/>
    <w:rsid w:val="00CE11F7"/>
    <w:rsid w:val="00CE1BC8"/>
    <w:rsid w:val="00CE1CB2"/>
    <w:rsid w:val="00CE1CDD"/>
    <w:rsid w:val="00CE1F5F"/>
    <w:rsid w:val="00CE2875"/>
    <w:rsid w:val="00CE28AE"/>
    <w:rsid w:val="00CE2ACD"/>
    <w:rsid w:val="00CE2F71"/>
    <w:rsid w:val="00CE3204"/>
    <w:rsid w:val="00CE36E2"/>
    <w:rsid w:val="00CE3A30"/>
    <w:rsid w:val="00CE3C37"/>
    <w:rsid w:val="00CE455E"/>
    <w:rsid w:val="00CE4A46"/>
    <w:rsid w:val="00CE4BE3"/>
    <w:rsid w:val="00CE6A72"/>
    <w:rsid w:val="00CE7423"/>
    <w:rsid w:val="00CF01AD"/>
    <w:rsid w:val="00CF0A15"/>
    <w:rsid w:val="00CF110F"/>
    <w:rsid w:val="00CF1363"/>
    <w:rsid w:val="00CF1574"/>
    <w:rsid w:val="00CF1700"/>
    <w:rsid w:val="00CF1EE3"/>
    <w:rsid w:val="00CF284E"/>
    <w:rsid w:val="00CF3811"/>
    <w:rsid w:val="00CF4158"/>
    <w:rsid w:val="00CF41FB"/>
    <w:rsid w:val="00CF4239"/>
    <w:rsid w:val="00CF5044"/>
    <w:rsid w:val="00CF53ED"/>
    <w:rsid w:val="00CF5C56"/>
    <w:rsid w:val="00CF5CD3"/>
    <w:rsid w:val="00CF66F4"/>
    <w:rsid w:val="00CF7EF9"/>
    <w:rsid w:val="00CF7F4F"/>
    <w:rsid w:val="00CF7F77"/>
    <w:rsid w:val="00D000D9"/>
    <w:rsid w:val="00D00295"/>
    <w:rsid w:val="00D01019"/>
    <w:rsid w:val="00D01BA8"/>
    <w:rsid w:val="00D01F0B"/>
    <w:rsid w:val="00D025C2"/>
    <w:rsid w:val="00D025EE"/>
    <w:rsid w:val="00D02691"/>
    <w:rsid w:val="00D028D8"/>
    <w:rsid w:val="00D02C5D"/>
    <w:rsid w:val="00D03AD3"/>
    <w:rsid w:val="00D047E1"/>
    <w:rsid w:val="00D04E59"/>
    <w:rsid w:val="00D05C8B"/>
    <w:rsid w:val="00D05D9C"/>
    <w:rsid w:val="00D06010"/>
    <w:rsid w:val="00D06570"/>
    <w:rsid w:val="00D06591"/>
    <w:rsid w:val="00D0665B"/>
    <w:rsid w:val="00D06F1F"/>
    <w:rsid w:val="00D074AB"/>
    <w:rsid w:val="00D079B3"/>
    <w:rsid w:val="00D07C14"/>
    <w:rsid w:val="00D07FE0"/>
    <w:rsid w:val="00D10748"/>
    <w:rsid w:val="00D10752"/>
    <w:rsid w:val="00D10CDB"/>
    <w:rsid w:val="00D122C9"/>
    <w:rsid w:val="00D13595"/>
    <w:rsid w:val="00D13CA1"/>
    <w:rsid w:val="00D13DED"/>
    <w:rsid w:val="00D14058"/>
    <w:rsid w:val="00D14541"/>
    <w:rsid w:val="00D14AA4"/>
    <w:rsid w:val="00D150AE"/>
    <w:rsid w:val="00D150BA"/>
    <w:rsid w:val="00D1545D"/>
    <w:rsid w:val="00D15707"/>
    <w:rsid w:val="00D15EC8"/>
    <w:rsid w:val="00D160D0"/>
    <w:rsid w:val="00D16558"/>
    <w:rsid w:val="00D1686B"/>
    <w:rsid w:val="00D16E5F"/>
    <w:rsid w:val="00D1708B"/>
    <w:rsid w:val="00D1722A"/>
    <w:rsid w:val="00D17373"/>
    <w:rsid w:val="00D17508"/>
    <w:rsid w:val="00D17B1E"/>
    <w:rsid w:val="00D20004"/>
    <w:rsid w:val="00D203F1"/>
    <w:rsid w:val="00D207EE"/>
    <w:rsid w:val="00D20BD5"/>
    <w:rsid w:val="00D21350"/>
    <w:rsid w:val="00D21854"/>
    <w:rsid w:val="00D2191C"/>
    <w:rsid w:val="00D21B74"/>
    <w:rsid w:val="00D2211C"/>
    <w:rsid w:val="00D221AB"/>
    <w:rsid w:val="00D2263C"/>
    <w:rsid w:val="00D22A09"/>
    <w:rsid w:val="00D22DC5"/>
    <w:rsid w:val="00D2410C"/>
    <w:rsid w:val="00D2453A"/>
    <w:rsid w:val="00D24A83"/>
    <w:rsid w:val="00D24F19"/>
    <w:rsid w:val="00D252DB"/>
    <w:rsid w:val="00D2551C"/>
    <w:rsid w:val="00D25D65"/>
    <w:rsid w:val="00D260AE"/>
    <w:rsid w:val="00D26195"/>
    <w:rsid w:val="00D264EB"/>
    <w:rsid w:val="00D26B46"/>
    <w:rsid w:val="00D26D32"/>
    <w:rsid w:val="00D26ECC"/>
    <w:rsid w:val="00D27ACC"/>
    <w:rsid w:val="00D27B59"/>
    <w:rsid w:val="00D27E82"/>
    <w:rsid w:val="00D30084"/>
    <w:rsid w:val="00D30A5C"/>
    <w:rsid w:val="00D30ABE"/>
    <w:rsid w:val="00D30B05"/>
    <w:rsid w:val="00D30CE8"/>
    <w:rsid w:val="00D3121F"/>
    <w:rsid w:val="00D3127D"/>
    <w:rsid w:val="00D3237B"/>
    <w:rsid w:val="00D325F9"/>
    <w:rsid w:val="00D32684"/>
    <w:rsid w:val="00D32697"/>
    <w:rsid w:val="00D33244"/>
    <w:rsid w:val="00D33A57"/>
    <w:rsid w:val="00D3422B"/>
    <w:rsid w:val="00D34515"/>
    <w:rsid w:val="00D3487A"/>
    <w:rsid w:val="00D34A44"/>
    <w:rsid w:val="00D34F05"/>
    <w:rsid w:val="00D355DF"/>
    <w:rsid w:val="00D35853"/>
    <w:rsid w:val="00D35F57"/>
    <w:rsid w:val="00D363E8"/>
    <w:rsid w:val="00D3677B"/>
    <w:rsid w:val="00D36CE9"/>
    <w:rsid w:val="00D3774E"/>
    <w:rsid w:val="00D3776A"/>
    <w:rsid w:val="00D3791C"/>
    <w:rsid w:val="00D37E75"/>
    <w:rsid w:val="00D402C8"/>
    <w:rsid w:val="00D40D52"/>
    <w:rsid w:val="00D415DA"/>
    <w:rsid w:val="00D41C33"/>
    <w:rsid w:val="00D41C4A"/>
    <w:rsid w:val="00D420B4"/>
    <w:rsid w:val="00D42A91"/>
    <w:rsid w:val="00D42FE0"/>
    <w:rsid w:val="00D43486"/>
    <w:rsid w:val="00D434B6"/>
    <w:rsid w:val="00D434BA"/>
    <w:rsid w:val="00D4352D"/>
    <w:rsid w:val="00D435FD"/>
    <w:rsid w:val="00D455C3"/>
    <w:rsid w:val="00D46018"/>
    <w:rsid w:val="00D471FF"/>
    <w:rsid w:val="00D47556"/>
    <w:rsid w:val="00D47887"/>
    <w:rsid w:val="00D47D1B"/>
    <w:rsid w:val="00D50141"/>
    <w:rsid w:val="00D50502"/>
    <w:rsid w:val="00D509BF"/>
    <w:rsid w:val="00D50AF3"/>
    <w:rsid w:val="00D511FB"/>
    <w:rsid w:val="00D5124B"/>
    <w:rsid w:val="00D5153E"/>
    <w:rsid w:val="00D51CFB"/>
    <w:rsid w:val="00D51FE8"/>
    <w:rsid w:val="00D52711"/>
    <w:rsid w:val="00D535A0"/>
    <w:rsid w:val="00D53C14"/>
    <w:rsid w:val="00D540A6"/>
    <w:rsid w:val="00D54140"/>
    <w:rsid w:val="00D54928"/>
    <w:rsid w:val="00D5495F"/>
    <w:rsid w:val="00D54A9F"/>
    <w:rsid w:val="00D54D10"/>
    <w:rsid w:val="00D5563F"/>
    <w:rsid w:val="00D558F1"/>
    <w:rsid w:val="00D56029"/>
    <w:rsid w:val="00D569F3"/>
    <w:rsid w:val="00D574A0"/>
    <w:rsid w:val="00D5767A"/>
    <w:rsid w:val="00D600C1"/>
    <w:rsid w:val="00D6011E"/>
    <w:rsid w:val="00D602FF"/>
    <w:rsid w:val="00D60B4A"/>
    <w:rsid w:val="00D60C7B"/>
    <w:rsid w:val="00D6110B"/>
    <w:rsid w:val="00D619C5"/>
    <w:rsid w:val="00D6224F"/>
    <w:rsid w:val="00D62A0B"/>
    <w:rsid w:val="00D62CED"/>
    <w:rsid w:val="00D632D8"/>
    <w:rsid w:val="00D64123"/>
    <w:rsid w:val="00D64AA9"/>
    <w:rsid w:val="00D65226"/>
    <w:rsid w:val="00D65445"/>
    <w:rsid w:val="00D654B0"/>
    <w:rsid w:val="00D6568D"/>
    <w:rsid w:val="00D660C9"/>
    <w:rsid w:val="00D66145"/>
    <w:rsid w:val="00D6619A"/>
    <w:rsid w:val="00D66CFB"/>
    <w:rsid w:val="00D67402"/>
    <w:rsid w:val="00D6744F"/>
    <w:rsid w:val="00D67ECD"/>
    <w:rsid w:val="00D67F73"/>
    <w:rsid w:val="00D704C0"/>
    <w:rsid w:val="00D704D5"/>
    <w:rsid w:val="00D70973"/>
    <w:rsid w:val="00D70A64"/>
    <w:rsid w:val="00D70AA2"/>
    <w:rsid w:val="00D70BD7"/>
    <w:rsid w:val="00D71035"/>
    <w:rsid w:val="00D7139B"/>
    <w:rsid w:val="00D717CE"/>
    <w:rsid w:val="00D7186E"/>
    <w:rsid w:val="00D71C47"/>
    <w:rsid w:val="00D71C9D"/>
    <w:rsid w:val="00D725B8"/>
    <w:rsid w:val="00D72805"/>
    <w:rsid w:val="00D72F1E"/>
    <w:rsid w:val="00D73735"/>
    <w:rsid w:val="00D7373F"/>
    <w:rsid w:val="00D73A0F"/>
    <w:rsid w:val="00D73A9C"/>
    <w:rsid w:val="00D73DD7"/>
    <w:rsid w:val="00D7491B"/>
    <w:rsid w:val="00D74AC8"/>
    <w:rsid w:val="00D74DD5"/>
    <w:rsid w:val="00D753BE"/>
    <w:rsid w:val="00D753DC"/>
    <w:rsid w:val="00D755FD"/>
    <w:rsid w:val="00D75C77"/>
    <w:rsid w:val="00D764EB"/>
    <w:rsid w:val="00D76C18"/>
    <w:rsid w:val="00D77562"/>
    <w:rsid w:val="00D80106"/>
    <w:rsid w:val="00D8061E"/>
    <w:rsid w:val="00D809F4"/>
    <w:rsid w:val="00D80A62"/>
    <w:rsid w:val="00D80F2A"/>
    <w:rsid w:val="00D80FE0"/>
    <w:rsid w:val="00D80FE5"/>
    <w:rsid w:val="00D81896"/>
    <w:rsid w:val="00D819A1"/>
    <w:rsid w:val="00D81B5B"/>
    <w:rsid w:val="00D82874"/>
    <w:rsid w:val="00D833E4"/>
    <w:rsid w:val="00D83642"/>
    <w:rsid w:val="00D841B7"/>
    <w:rsid w:val="00D84EC1"/>
    <w:rsid w:val="00D857F7"/>
    <w:rsid w:val="00D85CF0"/>
    <w:rsid w:val="00D85DB6"/>
    <w:rsid w:val="00D87606"/>
    <w:rsid w:val="00D8772D"/>
    <w:rsid w:val="00D87B37"/>
    <w:rsid w:val="00D87E9D"/>
    <w:rsid w:val="00D87FC0"/>
    <w:rsid w:val="00D901C3"/>
    <w:rsid w:val="00D902F4"/>
    <w:rsid w:val="00D903C6"/>
    <w:rsid w:val="00D903F0"/>
    <w:rsid w:val="00D9048C"/>
    <w:rsid w:val="00D90B0E"/>
    <w:rsid w:val="00D90B93"/>
    <w:rsid w:val="00D9160F"/>
    <w:rsid w:val="00D91CA6"/>
    <w:rsid w:val="00D91F97"/>
    <w:rsid w:val="00D9216B"/>
    <w:rsid w:val="00D9220D"/>
    <w:rsid w:val="00D92A54"/>
    <w:rsid w:val="00D92A76"/>
    <w:rsid w:val="00D92E52"/>
    <w:rsid w:val="00D93A6B"/>
    <w:rsid w:val="00D93B0D"/>
    <w:rsid w:val="00D93D3E"/>
    <w:rsid w:val="00D93FEB"/>
    <w:rsid w:val="00D94696"/>
    <w:rsid w:val="00D94C61"/>
    <w:rsid w:val="00D94E53"/>
    <w:rsid w:val="00D95011"/>
    <w:rsid w:val="00D953C1"/>
    <w:rsid w:val="00D954EF"/>
    <w:rsid w:val="00D956E0"/>
    <w:rsid w:val="00D95CEF"/>
    <w:rsid w:val="00D95DC4"/>
    <w:rsid w:val="00D95EEC"/>
    <w:rsid w:val="00D9647B"/>
    <w:rsid w:val="00D96585"/>
    <w:rsid w:val="00D96B73"/>
    <w:rsid w:val="00D96FC6"/>
    <w:rsid w:val="00D971A6"/>
    <w:rsid w:val="00D97204"/>
    <w:rsid w:val="00D976DF"/>
    <w:rsid w:val="00D97781"/>
    <w:rsid w:val="00D97D65"/>
    <w:rsid w:val="00DA0630"/>
    <w:rsid w:val="00DA0800"/>
    <w:rsid w:val="00DA08DD"/>
    <w:rsid w:val="00DA0BE5"/>
    <w:rsid w:val="00DA0F95"/>
    <w:rsid w:val="00DA13E7"/>
    <w:rsid w:val="00DA1CB0"/>
    <w:rsid w:val="00DA252D"/>
    <w:rsid w:val="00DA3911"/>
    <w:rsid w:val="00DA400D"/>
    <w:rsid w:val="00DA4181"/>
    <w:rsid w:val="00DA45CF"/>
    <w:rsid w:val="00DA48A0"/>
    <w:rsid w:val="00DA4FCA"/>
    <w:rsid w:val="00DA5FDA"/>
    <w:rsid w:val="00DA6973"/>
    <w:rsid w:val="00DA6A6C"/>
    <w:rsid w:val="00DA6EA0"/>
    <w:rsid w:val="00DA76DE"/>
    <w:rsid w:val="00DA7FA1"/>
    <w:rsid w:val="00DB0251"/>
    <w:rsid w:val="00DB027D"/>
    <w:rsid w:val="00DB0B35"/>
    <w:rsid w:val="00DB156A"/>
    <w:rsid w:val="00DB1668"/>
    <w:rsid w:val="00DB2273"/>
    <w:rsid w:val="00DB26CA"/>
    <w:rsid w:val="00DB3710"/>
    <w:rsid w:val="00DB42D7"/>
    <w:rsid w:val="00DB460F"/>
    <w:rsid w:val="00DB4861"/>
    <w:rsid w:val="00DB5245"/>
    <w:rsid w:val="00DB52B1"/>
    <w:rsid w:val="00DB55A7"/>
    <w:rsid w:val="00DB5978"/>
    <w:rsid w:val="00DB5C06"/>
    <w:rsid w:val="00DB6335"/>
    <w:rsid w:val="00DB63E0"/>
    <w:rsid w:val="00DB63F6"/>
    <w:rsid w:val="00DB6FC2"/>
    <w:rsid w:val="00DB712E"/>
    <w:rsid w:val="00DB736E"/>
    <w:rsid w:val="00DB7429"/>
    <w:rsid w:val="00DB7C00"/>
    <w:rsid w:val="00DC0A26"/>
    <w:rsid w:val="00DC0A2F"/>
    <w:rsid w:val="00DC0BC9"/>
    <w:rsid w:val="00DC0DED"/>
    <w:rsid w:val="00DC0F25"/>
    <w:rsid w:val="00DC141A"/>
    <w:rsid w:val="00DC1519"/>
    <w:rsid w:val="00DC1EC5"/>
    <w:rsid w:val="00DC1F18"/>
    <w:rsid w:val="00DC1FDE"/>
    <w:rsid w:val="00DC201D"/>
    <w:rsid w:val="00DC220B"/>
    <w:rsid w:val="00DC26DE"/>
    <w:rsid w:val="00DC453F"/>
    <w:rsid w:val="00DC462F"/>
    <w:rsid w:val="00DC48EB"/>
    <w:rsid w:val="00DC4CA6"/>
    <w:rsid w:val="00DC5242"/>
    <w:rsid w:val="00DC56D3"/>
    <w:rsid w:val="00DC5D03"/>
    <w:rsid w:val="00DC5E25"/>
    <w:rsid w:val="00DC5FAE"/>
    <w:rsid w:val="00DC75A5"/>
    <w:rsid w:val="00DC7746"/>
    <w:rsid w:val="00DC7D34"/>
    <w:rsid w:val="00DD0774"/>
    <w:rsid w:val="00DD0B01"/>
    <w:rsid w:val="00DD0BAB"/>
    <w:rsid w:val="00DD1001"/>
    <w:rsid w:val="00DD13A2"/>
    <w:rsid w:val="00DD16F7"/>
    <w:rsid w:val="00DD19D3"/>
    <w:rsid w:val="00DD19EB"/>
    <w:rsid w:val="00DD1E4B"/>
    <w:rsid w:val="00DD1E65"/>
    <w:rsid w:val="00DD1ECD"/>
    <w:rsid w:val="00DD204F"/>
    <w:rsid w:val="00DD23AD"/>
    <w:rsid w:val="00DD2541"/>
    <w:rsid w:val="00DD29CF"/>
    <w:rsid w:val="00DD2C65"/>
    <w:rsid w:val="00DD2E16"/>
    <w:rsid w:val="00DD2F64"/>
    <w:rsid w:val="00DD2F6E"/>
    <w:rsid w:val="00DD3211"/>
    <w:rsid w:val="00DD3733"/>
    <w:rsid w:val="00DD3776"/>
    <w:rsid w:val="00DD3B10"/>
    <w:rsid w:val="00DD3B92"/>
    <w:rsid w:val="00DD4469"/>
    <w:rsid w:val="00DD44DF"/>
    <w:rsid w:val="00DD4A04"/>
    <w:rsid w:val="00DD4D1B"/>
    <w:rsid w:val="00DD4FE2"/>
    <w:rsid w:val="00DD5080"/>
    <w:rsid w:val="00DD50D7"/>
    <w:rsid w:val="00DD533A"/>
    <w:rsid w:val="00DD5508"/>
    <w:rsid w:val="00DD558B"/>
    <w:rsid w:val="00DD57F2"/>
    <w:rsid w:val="00DD5A3E"/>
    <w:rsid w:val="00DD5C0A"/>
    <w:rsid w:val="00DD6219"/>
    <w:rsid w:val="00DD6616"/>
    <w:rsid w:val="00DD69C0"/>
    <w:rsid w:val="00DD6D80"/>
    <w:rsid w:val="00DD7109"/>
    <w:rsid w:val="00DD7379"/>
    <w:rsid w:val="00DD7612"/>
    <w:rsid w:val="00DD7622"/>
    <w:rsid w:val="00DD772E"/>
    <w:rsid w:val="00DD7B2E"/>
    <w:rsid w:val="00DD7DBF"/>
    <w:rsid w:val="00DE0335"/>
    <w:rsid w:val="00DE0445"/>
    <w:rsid w:val="00DE07CF"/>
    <w:rsid w:val="00DE0E6E"/>
    <w:rsid w:val="00DE0E6F"/>
    <w:rsid w:val="00DE115F"/>
    <w:rsid w:val="00DE11CA"/>
    <w:rsid w:val="00DE1C04"/>
    <w:rsid w:val="00DE2472"/>
    <w:rsid w:val="00DE2AB2"/>
    <w:rsid w:val="00DE3054"/>
    <w:rsid w:val="00DE3330"/>
    <w:rsid w:val="00DE33E0"/>
    <w:rsid w:val="00DE35D2"/>
    <w:rsid w:val="00DE35FD"/>
    <w:rsid w:val="00DE3A8F"/>
    <w:rsid w:val="00DE4054"/>
    <w:rsid w:val="00DE548D"/>
    <w:rsid w:val="00DE5682"/>
    <w:rsid w:val="00DE583B"/>
    <w:rsid w:val="00DE5A77"/>
    <w:rsid w:val="00DE5F53"/>
    <w:rsid w:val="00DE652E"/>
    <w:rsid w:val="00DE6A37"/>
    <w:rsid w:val="00DE6B6E"/>
    <w:rsid w:val="00DE7188"/>
    <w:rsid w:val="00DE7B4D"/>
    <w:rsid w:val="00DE7E1D"/>
    <w:rsid w:val="00DF0348"/>
    <w:rsid w:val="00DF0399"/>
    <w:rsid w:val="00DF0943"/>
    <w:rsid w:val="00DF0A6B"/>
    <w:rsid w:val="00DF0AB9"/>
    <w:rsid w:val="00DF1928"/>
    <w:rsid w:val="00DF2088"/>
    <w:rsid w:val="00DF2731"/>
    <w:rsid w:val="00DF3295"/>
    <w:rsid w:val="00DF36BF"/>
    <w:rsid w:val="00DF395B"/>
    <w:rsid w:val="00DF442A"/>
    <w:rsid w:val="00DF4695"/>
    <w:rsid w:val="00DF46AA"/>
    <w:rsid w:val="00DF46F0"/>
    <w:rsid w:val="00DF4764"/>
    <w:rsid w:val="00DF4BF2"/>
    <w:rsid w:val="00DF4CA4"/>
    <w:rsid w:val="00DF5BE1"/>
    <w:rsid w:val="00DF631F"/>
    <w:rsid w:val="00DF6F3C"/>
    <w:rsid w:val="00DF7A72"/>
    <w:rsid w:val="00E00273"/>
    <w:rsid w:val="00E006F6"/>
    <w:rsid w:val="00E015B8"/>
    <w:rsid w:val="00E01894"/>
    <w:rsid w:val="00E01F7F"/>
    <w:rsid w:val="00E02140"/>
    <w:rsid w:val="00E03340"/>
    <w:rsid w:val="00E03D4C"/>
    <w:rsid w:val="00E03DC3"/>
    <w:rsid w:val="00E03EC0"/>
    <w:rsid w:val="00E0449B"/>
    <w:rsid w:val="00E0486D"/>
    <w:rsid w:val="00E04CE5"/>
    <w:rsid w:val="00E04CEB"/>
    <w:rsid w:val="00E04ECD"/>
    <w:rsid w:val="00E0530F"/>
    <w:rsid w:val="00E05DE2"/>
    <w:rsid w:val="00E062DF"/>
    <w:rsid w:val="00E06658"/>
    <w:rsid w:val="00E06AC7"/>
    <w:rsid w:val="00E06CF3"/>
    <w:rsid w:val="00E071DD"/>
    <w:rsid w:val="00E07D80"/>
    <w:rsid w:val="00E10079"/>
    <w:rsid w:val="00E104B7"/>
    <w:rsid w:val="00E108C9"/>
    <w:rsid w:val="00E108F3"/>
    <w:rsid w:val="00E11D6C"/>
    <w:rsid w:val="00E12187"/>
    <w:rsid w:val="00E133D7"/>
    <w:rsid w:val="00E13ADF"/>
    <w:rsid w:val="00E1444F"/>
    <w:rsid w:val="00E1457E"/>
    <w:rsid w:val="00E14BD4"/>
    <w:rsid w:val="00E157B2"/>
    <w:rsid w:val="00E15C60"/>
    <w:rsid w:val="00E16E50"/>
    <w:rsid w:val="00E16E86"/>
    <w:rsid w:val="00E1773E"/>
    <w:rsid w:val="00E17762"/>
    <w:rsid w:val="00E200C2"/>
    <w:rsid w:val="00E203BA"/>
    <w:rsid w:val="00E20BA6"/>
    <w:rsid w:val="00E20BB2"/>
    <w:rsid w:val="00E20BD5"/>
    <w:rsid w:val="00E20C63"/>
    <w:rsid w:val="00E21D71"/>
    <w:rsid w:val="00E223AE"/>
    <w:rsid w:val="00E228D0"/>
    <w:rsid w:val="00E23197"/>
    <w:rsid w:val="00E23504"/>
    <w:rsid w:val="00E23B03"/>
    <w:rsid w:val="00E23E72"/>
    <w:rsid w:val="00E240D4"/>
    <w:rsid w:val="00E242CB"/>
    <w:rsid w:val="00E24674"/>
    <w:rsid w:val="00E24D6D"/>
    <w:rsid w:val="00E250DC"/>
    <w:rsid w:val="00E2583F"/>
    <w:rsid w:val="00E25848"/>
    <w:rsid w:val="00E258BD"/>
    <w:rsid w:val="00E258FD"/>
    <w:rsid w:val="00E260C0"/>
    <w:rsid w:val="00E26200"/>
    <w:rsid w:val="00E26543"/>
    <w:rsid w:val="00E27005"/>
    <w:rsid w:val="00E27286"/>
    <w:rsid w:val="00E27317"/>
    <w:rsid w:val="00E278D9"/>
    <w:rsid w:val="00E30845"/>
    <w:rsid w:val="00E30CF3"/>
    <w:rsid w:val="00E30FC4"/>
    <w:rsid w:val="00E31023"/>
    <w:rsid w:val="00E313C4"/>
    <w:rsid w:val="00E31A99"/>
    <w:rsid w:val="00E31DFB"/>
    <w:rsid w:val="00E31F88"/>
    <w:rsid w:val="00E31F8C"/>
    <w:rsid w:val="00E33094"/>
    <w:rsid w:val="00E33700"/>
    <w:rsid w:val="00E35018"/>
    <w:rsid w:val="00E35150"/>
    <w:rsid w:val="00E35BCA"/>
    <w:rsid w:val="00E36052"/>
    <w:rsid w:val="00E3645B"/>
    <w:rsid w:val="00E367D4"/>
    <w:rsid w:val="00E36AD1"/>
    <w:rsid w:val="00E36D7F"/>
    <w:rsid w:val="00E370C6"/>
    <w:rsid w:val="00E37DA5"/>
    <w:rsid w:val="00E40485"/>
    <w:rsid w:val="00E40767"/>
    <w:rsid w:val="00E407C3"/>
    <w:rsid w:val="00E40DE5"/>
    <w:rsid w:val="00E40E28"/>
    <w:rsid w:val="00E41105"/>
    <w:rsid w:val="00E41799"/>
    <w:rsid w:val="00E4192F"/>
    <w:rsid w:val="00E41BC6"/>
    <w:rsid w:val="00E4209A"/>
    <w:rsid w:val="00E4249A"/>
    <w:rsid w:val="00E42618"/>
    <w:rsid w:val="00E427F5"/>
    <w:rsid w:val="00E42B1E"/>
    <w:rsid w:val="00E42DFD"/>
    <w:rsid w:val="00E440CC"/>
    <w:rsid w:val="00E444B6"/>
    <w:rsid w:val="00E44775"/>
    <w:rsid w:val="00E44B54"/>
    <w:rsid w:val="00E44C07"/>
    <w:rsid w:val="00E44EBF"/>
    <w:rsid w:val="00E45355"/>
    <w:rsid w:val="00E45915"/>
    <w:rsid w:val="00E45B60"/>
    <w:rsid w:val="00E46CFE"/>
    <w:rsid w:val="00E476B2"/>
    <w:rsid w:val="00E47E1E"/>
    <w:rsid w:val="00E50056"/>
    <w:rsid w:val="00E5007F"/>
    <w:rsid w:val="00E504E4"/>
    <w:rsid w:val="00E50952"/>
    <w:rsid w:val="00E50A0B"/>
    <w:rsid w:val="00E51136"/>
    <w:rsid w:val="00E51233"/>
    <w:rsid w:val="00E5148A"/>
    <w:rsid w:val="00E51493"/>
    <w:rsid w:val="00E51D36"/>
    <w:rsid w:val="00E51F38"/>
    <w:rsid w:val="00E52AC8"/>
    <w:rsid w:val="00E52B2C"/>
    <w:rsid w:val="00E52CBF"/>
    <w:rsid w:val="00E535F9"/>
    <w:rsid w:val="00E53C41"/>
    <w:rsid w:val="00E54086"/>
    <w:rsid w:val="00E54232"/>
    <w:rsid w:val="00E542C7"/>
    <w:rsid w:val="00E546EA"/>
    <w:rsid w:val="00E548D8"/>
    <w:rsid w:val="00E54EC6"/>
    <w:rsid w:val="00E5502C"/>
    <w:rsid w:val="00E5557D"/>
    <w:rsid w:val="00E55AA7"/>
    <w:rsid w:val="00E56D76"/>
    <w:rsid w:val="00E5729D"/>
    <w:rsid w:val="00E578B7"/>
    <w:rsid w:val="00E57A94"/>
    <w:rsid w:val="00E60220"/>
    <w:rsid w:val="00E606E8"/>
    <w:rsid w:val="00E60C9A"/>
    <w:rsid w:val="00E60E10"/>
    <w:rsid w:val="00E613A2"/>
    <w:rsid w:val="00E617DA"/>
    <w:rsid w:val="00E61FF0"/>
    <w:rsid w:val="00E620EE"/>
    <w:rsid w:val="00E62351"/>
    <w:rsid w:val="00E62883"/>
    <w:rsid w:val="00E62B0B"/>
    <w:rsid w:val="00E62E25"/>
    <w:rsid w:val="00E6340E"/>
    <w:rsid w:val="00E6349B"/>
    <w:rsid w:val="00E63500"/>
    <w:rsid w:val="00E63552"/>
    <w:rsid w:val="00E63C08"/>
    <w:rsid w:val="00E63DC9"/>
    <w:rsid w:val="00E64C1B"/>
    <w:rsid w:val="00E64F35"/>
    <w:rsid w:val="00E64F8B"/>
    <w:rsid w:val="00E65ACC"/>
    <w:rsid w:val="00E65AF5"/>
    <w:rsid w:val="00E65FAC"/>
    <w:rsid w:val="00E6695E"/>
    <w:rsid w:val="00E66A45"/>
    <w:rsid w:val="00E66C83"/>
    <w:rsid w:val="00E6760D"/>
    <w:rsid w:val="00E6795F"/>
    <w:rsid w:val="00E67AA8"/>
    <w:rsid w:val="00E70059"/>
    <w:rsid w:val="00E701D4"/>
    <w:rsid w:val="00E70B53"/>
    <w:rsid w:val="00E70BEE"/>
    <w:rsid w:val="00E70EA3"/>
    <w:rsid w:val="00E71074"/>
    <w:rsid w:val="00E71B88"/>
    <w:rsid w:val="00E72970"/>
    <w:rsid w:val="00E72A48"/>
    <w:rsid w:val="00E72C8A"/>
    <w:rsid w:val="00E735A4"/>
    <w:rsid w:val="00E7364D"/>
    <w:rsid w:val="00E73F1A"/>
    <w:rsid w:val="00E73F90"/>
    <w:rsid w:val="00E74518"/>
    <w:rsid w:val="00E74930"/>
    <w:rsid w:val="00E74B30"/>
    <w:rsid w:val="00E7515E"/>
    <w:rsid w:val="00E75261"/>
    <w:rsid w:val="00E75431"/>
    <w:rsid w:val="00E75E87"/>
    <w:rsid w:val="00E7608D"/>
    <w:rsid w:val="00E76224"/>
    <w:rsid w:val="00E76252"/>
    <w:rsid w:val="00E76442"/>
    <w:rsid w:val="00E76B0F"/>
    <w:rsid w:val="00E76E90"/>
    <w:rsid w:val="00E775A0"/>
    <w:rsid w:val="00E778AF"/>
    <w:rsid w:val="00E77DF3"/>
    <w:rsid w:val="00E80418"/>
    <w:rsid w:val="00E806A4"/>
    <w:rsid w:val="00E80B44"/>
    <w:rsid w:val="00E8124F"/>
    <w:rsid w:val="00E816DE"/>
    <w:rsid w:val="00E81B5B"/>
    <w:rsid w:val="00E82FA2"/>
    <w:rsid w:val="00E83736"/>
    <w:rsid w:val="00E83E3D"/>
    <w:rsid w:val="00E83E73"/>
    <w:rsid w:val="00E84514"/>
    <w:rsid w:val="00E846B8"/>
    <w:rsid w:val="00E847AA"/>
    <w:rsid w:val="00E84DD1"/>
    <w:rsid w:val="00E859E0"/>
    <w:rsid w:val="00E85B45"/>
    <w:rsid w:val="00E85CE3"/>
    <w:rsid w:val="00E87224"/>
    <w:rsid w:val="00E87CD2"/>
    <w:rsid w:val="00E87CFB"/>
    <w:rsid w:val="00E87DB3"/>
    <w:rsid w:val="00E90108"/>
    <w:rsid w:val="00E90CF9"/>
    <w:rsid w:val="00E91397"/>
    <w:rsid w:val="00E916CA"/>
    <w:rsid w:val="00E91CCC"/>
    <w:rsid w:val="00E91CEF"/>
    <w:rsid w:val="00E92C19"/>
    <w:rsid w:val="00E92C87"/>
    <w:rsid w:val="00E936DD"/>
    <w:rsid w:val="00E94204"/>
    <w:rsid w:val="00E94659"/>
    <w:rsid w:val="00E94C0E"/>
    <w:rsid w:val="00E94D7E"/>
    <w:rsid w:val="00E95D8A"/>
    <w:rsid w:val="00E95EA9"/>
    <w:rsid w:val="00E95EAC"/>
    <w:rsid w:val="00E95EDA"/>
    <w:rsid w:val="00E95F41"/>
    <w:rsid w:val="00E96389"/>
    <w:rsid w:val="00E965CE"/>
    <w:rsid w:val="00E967A7"/>
    <w:rsid w:val="00E96838"/>
    <w:rsid w:val="00E973E6"/>
    <w:rsid w:val="00E975EC"/>
    <w:rsid w:val="00E97744"/>
    <w:rsid w:val="00E97CD4"/>
    <w:rsid w:val="00EA023E"/>
    <w:rsid w:val="00EA02E4"/>
    <w:rsid w:val="00EA0B4D"/>
    <w:rsid w:val="00EA0C32"/>
    <w:rsid w:val="00EA1003"/>
    <w:rsid w:val="00EA11FB"/>
    <w:rsid w:val="00EA1313"/>
    <w:rsid w:val="00EA14F5"/>
    <w:rsid w:val="00EA15F6"/>
    <w:rsid w:val="00EA1636"/>
    <w:rsid w:val="00EA181D"/>
    <w:rsid w:val="00EA18C2"/>
    <w:rsid w:val="00EA1B90"/>
    <w:rsid w:val="00EA23D4"/>
    <w:rsid w:val="00EA2A73"/>
    <w:rsid w:val="00EA2C75"/>
    <w:rsid w:val="00EA2C7E"/>
    <w:rsid w:val="00EA3515"/>
    <w:rsid w:val="00EA401D"/>
    <w:rsid w:val="00EA41CD"/>
    <w:rsid w:val="00EA43CC"/>
    <w:rsid w:val="00EA4E06"/>
    <w:rsid w:val="00EA4E53"/>
    <w:rsid w:val="00EA4EC3"/>
    <w:rsid w:val="00EA5B9D"/>
    <w:rsid w:val="00EA5F2C"/>
    <w:rsid w:val="00EA61D7"/>
    <w:rsid w:val="00EA66B0"/>
    <w:rsid w:val="00EB036B"/>
    <w:rsid w:val="00EB04AB"/>
    <w:rsid w:val="00EB0EC8"/>
    <w:rsid w:val="00EB164F"/>
    <w:rsid w:val="00EB226F"/>
    <w:rsid w:val="00EB2B67"/>
    <w:rsid w:val="00EB2E50"/>
    <w:rsid w:val="00EB2F5E"/>
    <w:rsid w:val="00EB339F"/>
    <w:rsid w:val="00EB35E7"/>
    <w:rsid w:val="00EB396F"/>
    <w:rsid w:val="00EB4456"/>
    <w:rsid w:val="00EB4EDF"/>
    <w:rsid w:val="00EB51FC"/>
    <w:rsid w:val="00EB534A"/>
    <w:rsid w:val="00EB53BD"/>
    <w:rsid w:val="00EB5AF8"/>
    <w:rsid w:val="00EB5BAF"/>
    <w:rsid w:val="00EB5FF3"/>
    <w:rsid w:val="00EB60ED"/>
    <w:rsid w:val="00EB6239"/>
    <w:rsid w:val="00EB6485"/>
    <w:rsid w:val="00EB68D4"/>
    <w:rsid w:val="00EB7269"/>
    <w:rsid w:val="00EB73AA"/>
    <w:rsid w:val="00EB77E3"/>
    <w:rsid w:val="00EB7873"/>
    <w:rsid w:val="00EB7CDD"/>
    <w:rsid w:val="00EC0133"/>
    <w:rsid w:val="00EC06F5"/>
    <w:rsid w:val="00EC1DE8"/>
    <w:rsid w:val="00EC22C9"/>
    <w:rsid w:val="00EC2333"/>
    <w:rsid w:val="00EC2411"/>
    <w:rsid w:val="00EC26B3"/>
    <w:rsid w:val="00EC2786"/>
    <w:rsid w:val="00EC27B9"/>
    <w:rsid w:val="00EC2A04"/>
    <w:rsid w:val="00EC2AE8"/>
    <w:rsid w:val="00EC32A1"/>
    <w:rsid w:val="00EC32E9"/>
    <w:rsid w:val="00EC33D2"/>
    <w:rsid w:val="00EC353B"/>
    <w:rsid w:val="00EC37B6"/>
    <w:rsid w:val="00EC4749"/>
    <w:rsid w:val="00EC4841"/>
    <w:rsid w:val="00EC5030"/>
    <w:rsid w:val="00EC55A4"/>
    <w:rsid w:val="00EC5641"/>
    <w:rsid w:val="00EC568F"/>
    <w:rsid w:val="00EC56FA"/>
    <w:rsid w:val="00EC5A63"/>
    <w:rsid w:val="00EC62B7"/>
    <w:rsid w:val="00EC6BB2"/>
    <w:rsid w:val="00EC7BEC"/>
    <w:rsid w:val="00ED0DE7"/>
    <w:rsid w:val="00ED0E01"/>
    <w:rsid w:val="00ED1263"/>
    <w:rsid w:val="00ED1902"/>
    <w:rsid w:val="00ED1971"/>
    <w:rsid w:val="00ED19FC"/>
    <w:rsid w:val="00ED1D5E"/>
    <w:rsid w:val="00ED260F"/>
    <w:rsid w:val="00ED33E9"/>
    <w:rsid w:val="00ED43C9"/>
    <w:rsid w:val="00ED44DE"/>
    <w:rsid w:val="00ED465F"/>
    <w:rsid w:val="00ED48E2"/>
    <w:rsid w:val="00ED48FD"/>
    <w:rsid w:val="00ED4AAF"/>
    <w:rsid w:val="00ED4B58"/>
    <w:rsid w:val="00ED5E02"/>
    <w:rsid w:val="00ED5F77"/>
    <w:rsid w:val="00ED6D24"/>
    <w:rsid w:val="00ED70C5"/>
    <w:rsid w:val="00ED712F"/>
    <w:rsid w:val="00ED77B4"/>
    <w:rsid w:val="00ED79A5"/>
    <w:rsid w:val="00ED7CD8"/>
    <w:rsid w:val="00EE0132"/>
    <w:rsid w:val="00EE03AD"/>
    <w:rsid w:val="00EE0437"/>
    <w:rsid w:val="00EE07EB"/>
    <w:rsid w:val="00EE0CCC"/>
    <w:rsid w:val="00EE128E"/>
    <w:rsid w:val="00EE1702"/>
    <w:rsid w:val="00EE1A6E"/>
    <w:rsid w:val="00EE1BCA"/>
    <w:rsid w:val="00EE2393"/>
    <w:rsid w:val="00EE24DA"/>
    <w:rsid w:val="00EE29A7"/>
    <w:rsid w:val="00EE2DE2"/>
    <w:rsid w:val="00EE3591"/>
    <w:rsid w:val="00EE3C59"/>
    <w:rsid w:val="00EE3C94"/>
    <w:rsid w:val="00EE4203"/>
    <w:rsid w:val="00EE447F"/>
    <w:rsid w:val="00EE4871"/>
    <w:rsid w:val="00EE4BB0"/>
    <w:rsid w:val="00EE571D"/>
    <w:rsid w:val="00EE5D79"/>
    <w:rsid w:val="00EE6018"/>
    <w:rsid w:val="00EE6056"/>
    <w:rsid w:val="00EE670F"/>
    <w:rsid w:val="00EE71EA"/>
    <w:rsid w:val="00EE75C3"/>
    <w:rsid w:val="00EE7659"/>
    <w:rsid w:val="00EE768B"/>
    <w:rsid w:val="00EE7CBC"/>
    <w:rsid w:val="00EE7CD1"/>
    <w:rsid w:val="00EE7F6A"/>
    <w:rsid w:val="00EF06E7"/>
    <w:rsid w:val="00EF0CE8"/>
    <w:rsid w:val="00EF10D4"/>
    <w:rsid w:val="00EF20EE"/>
    <w:rsid w:val="00EF2326"/>
    <w:rsid w:val="00EF2C96"/>
    <w:rsid w:val="00EF3239"/>
    <w:rsid w:val="00EF3377"/>
    <w:rsid w:val="00EF339E"/>
    <w:rsid w:val="00EF3636"/>
    <w:rsid w:val="00EF3747"/>
    <w:rsid w:val="00EF44F7"/>
    <w:rsid w:val="00EF4714"/>
    <w:rsid w:val="00EF4D70"/>
    <w:rsid w:val="00EF53CE"/>
    <w:rsid w:val="00EF628A"/>
    <w:rsid w:val="00EF62B8"/>
    <w:rsid w:val="00EF6BCB"/>
    <w:rsid w:val="00EF70A3"/>
    <w:rsid w:val="00EF73F8"/>
    <w:rsid w:val="00EF760A"/>
    <w:rsid w:val="00EF79A3"/>
    <w:rsid w:val="00F0008A"/>
    <w:rsid w:val="00F005CC"/>
    <w:rsid w:val="00F010CA"/>
    <w:rsid w:val="00F01363"/>
    <w:rsid w:val="00F018C1"/>
    <w:rsid w:val="00F01A5D"/>
    <w:rsid w:val="00F01E68"/>
    <w:rsid w:val="00F023B8"/>
    <w:rsid w:val="00F0266E"/>
    <w:rsid w:val="00F038AD"/>
    <w:rsid w:val="00F03FE7"/>
    <w:rsid w:val="00F04E93"/>
    <w:rsid w:val="00F058E8"/>
    <w:rsid w:val="00F05D07"/>
    <w:rsid w:val="00F061FE"/>
    <w:rsid w:val="00F0775B"/>
    <w:rsid w:val="00F079D3"/>
    <w:rsid w:val="00F10507"/>
    <w:rsid w:val="00F10601"/>
    <w:rsid w:val="00F111C7"/>
    <w:rsid w:val="00F11223"/>
    <w:rsid w:val="00F11287"/>
    <w:rsid w:val="00F1152A"/>
    <w:rsid w:val="00F115AA"/>
    <w:rsid w:val="00F116A5"/>
    <w:rsid w:val="00F117B1"/>
    <w:rsid w:val="00F11884"/>
    <w:rsid w:val="00F11C7C"/>
    <w:rsid w:val="00F11D31"/>
    <w:rsid w:val="00F1274E"/>
    <w:rsid w:val="00F12CD6"/>
    <w:rsid w:val="00F13447"/>
    <w:rsid w:val="00F1364E"/>
    <w:rsid w:val="00F1390F"/>
    <w:rsid w:val="00F14297"/>
    <w:rsid w:val="00F14656"/>
    <w:rsid w:val="00F148E0"/>
    <w:rsid w:val="00F14ABF"/>
    <w:rsid w:val="00F14CFB"/>
    <w:rsid w:val="00F15164"/>
    <w:rsid w:val="00F151BE"/>
    <w:rsid w:val="00F153C6"/>
    <w:rsid w:val="00F15E9C"/>
    <w:rsid w:val="00F16682"/>
    <w:rsid w:val="00F1700C"/>
    <w:rsid w:val="00F17036"/>
    <w:rsid w:val="00F17F56"/>
    <w:rsid w:val="00F200F9"/>
    <w:rsid w:val="00F2070E"/>
    <w:rsid w:val="00F208B0"/>
    <w:rsid w:val="00F20BCF"/>
    <w:rsid w:val="00F20F1B"/>
    <w:rsid w:val="00F2106E"/>
    <w:rsid w:val="00F21358"/>
    <w:rsid w:val="00F214EB"/>
    <w:rsid w:val="00F218EA"/>
    <w:rsid w:val="00F21AC1"/>
    <w:rsid w:val="00F21EC7"/>
    <w:rsid w:val="00F225CE"/>
    <w:rsid w:val="00F226BE"/>
    <w:rsid w:val="00F22A5C"/>
    <w:rsid w:val="00F22B3E"/>
    <w:rsid w:val="00F22E5A"/>
    <w:rsid w:val="00F22E9A"/>
    <w:rsid w:val="00F2300B"/>
    <w:rsid w:val="00F23387"/>
    <w:rsid w:val="00F234BC"/>
    <w:rsid w:val="00F234EE"/>
    <w:rsid w:val="00F23A2C"/>
    <w:rsid w:val="00F23E6F"/>
    <w:rsid w:val="00F24055"/>
    <w:rsid w:val="00F2441E"/>
    <w:rsid w:val="00F250DD"/>
    <w:rsid w:val="00F25385"/>
    <w:rsid w:val="00F259E5"/>
    <w:rsid w:val="00F26B8A"/>
    <w:rsid w:val="00F27EFC"/>
    <w:rsid w:val="00F27FD5"/>
    <w:rsid w:val="00F30341"/>
    <w:rsid w:val="00F3038C"/>
    <w:rsid w:val="00F304A5"/>
    <w:rsid w:val="00F30641"/>
    <w:rsid w:val="00F3125A"/>
    <w:rsid w:val="00F317A3"/>
    <w:rsid w:val="00F31841"/>
    <w:rsid w:val="00F32034"/>
    <w:rsid w:val="00F3231A"/>
    <w:rsid w:val="00F3293F"/>
    <w:rsid w:val="00F33258"/>
    <w:rsid w:val="00F33AD4"/>
    <w:rsid w:val="00F33BF5"/>
    <w:rsid w:val="00F33D8B"/>
    <w:rsid w:val="00F340C9"/>
    <w:rsid w:val="00F342BF"/>
    <w:rsid w:val="00F342C9"/>
    <w:rsid w:val="00F3465C"/>
    <w:rsid w:val="00F34FCF"/>
    <w:rsid w:val="00F350B5"/>
    <w:rsid w:val="00F35F18"/>
    <w:rsid w:val="00F360FA"/>
    <w:rsid w:val="00F3633C"/>
    <w:rsid w:val="00F363C6"/>
    <w:rsid w:val="00F364AA"/>
    <w:rsid w:val="00F367E4"/>
    <w:rsid w:val="00F36B33"/>
    <w:rsid w:val="00F36FB2"/>
    <w:rsid w:val="00F3706C"/>
    <w:rsid w:val="00F37492"/>
    <w:rsid w:val="00F374F0"/>
    <w:rsid w:val="00F37795"/>
    <w:rsid w:val="00F378A4"/>
    <w:rsid w:val="00F378AF"/>
    <w:rsid w:val="00F37C6B"/>
    <w:rsid w:val="00F37CCD"/>
    <w:rsid w:val="00F37E0E"/>
    <w:rsid w:val="00F40237"/>
    <w:rsid w:val="00F4162C"/>
    <w:rsid w:val="00F4189D"/>
    <w:rsid w:val="00F42076"/>
    <w:rsid w:val="00F42176"/>
    <w:rsid w:val="00F424E9"/>
    <w:rsid w:val="00F428BB"/>
    <w:rsid w:val="00F42906"/>
    <w:rsid w:val="00F42D6E"/>
    <w:rsid w:val="00F42EC5"/>
    <w:rsid w:val="00F42EDE"/>
    <w:rsid w:val="00F42F72"/>
    <w:rsid w:val="00F4358A"/>
    <w:rsid w:val="00F43D54"/>
    <w:rsid w:val="00F43DEF"/>
    <w:rsid w:val="00F44319"/>
    <w:rsid w:val="00F4452B"/>
    <w:rsid w:val="00F44624"/>
    <w:rsid w:val="00F455F6"/>
    <w:rsid w:val="00F4655D"/>
    <w:rsid w:val="00F46879"/>
    <w:rsid w:val="00F47047"/>
    <w:rsid w:val="00F47879"/>
    <w:rsid w:val="00F47E1D"/>
    <w:rsid w:val="00F47FAE"/>
    <w:rsid w:val="00F506AA"/>
    <w:rsid w:val="00F50949"/>
    <w:rsid w:val="00F51064"/>
    <w:rsid w:val="00F51319"/>
    <w:rsid w:val="00F51321"/>
    <w:rsid w:val="00F51463"/>
    <w:rsid w:val="00F51753"/>
    <w:rsid w:val="00F52185"/>
    <w:rsid w:val="00F52527"/>
    <w:rsid w:val="00F52E53"/>
    <w:rsid w:val="00F53705"/>
    <w:rsid w:val="00F54B6A"/>
    <w:rsid w:val="00F54DB2"/>
    <w:rsid w:val="00F550CB"/>
    <w:rsid w:val="00F5536F"/>
    <w:rsid w:val="00F554FA"/>
    <w:rsid w:val="00F559C4"/>
    <w:rsid w:val="00F55C9E"/>
    <w:rsid w:val="00F55E4C"/>
    <w:rsid w:val="00F56007"/>
    <w:rsid w:val="00F5640D"/>
    <w:rsid w:val="00F566AA"/>
    <w:rsid w:val="00F56820"/>
    <w:rsid w:val="00F56A4F"/>
    <w:rsid w:val="00F56FAE"/>
    <w:rsid w:val="00F572B2"/>
    <w:rsid w:val="00F578E6"/>
    <w:rsid w:val="00F57B0C"/>
    <w:rsid w:val="00F57CDC"/>
    <w:rsid w:val="00F60BC8"/>
    <w:rsid w:val="00F60FA0"/>
    <w:rsid w:val="00F61171"/>
    <w:rsid w:val="00F613B5"/>
    <w:rsid w:val="00F6145E"/>
    <w:rsid w:val="00F615E4"/>
    <w:rsid w:val="00F61855"/>
    <w:rsid w:val="00F61A4C"/>
    <w:rsid w:val="00F62006"/>
    <w:rsid w:val="00F622DB"/>
    <w:rsid w:val="00F625F6"/>
    <w:rsid w:val="00F62D95"/>
    <w:rsid w:val="00F6301F"/>
    <w:rsid w:val="00F638EF"/>
    <w:rsid w:val="00F63D43"/>
    <w:rsid w:val="00F63D82"/>
    <w:rsid w:val="00F6466B"/>
    <w:rsid w:val="00F64C64"/>
    <w:rsid w:val="00F64FC2"/>
    <w:rsid w:val="00F66229"/>
    <w:rsid w:val="00F66402"/>
    <w:rsid w:val="00F66784"/>
    <w:rsid w:val="00F67210"/>
    <w:rsid w:val="00F672EF"/>
    <w:rsid w:val="00F67445"/>
    <w:rsid w:val="00F67D47"/>
    <w:rsid w:val="00F67DC1"/>
    <w:rsid w:val="00F70096"/>
    <w:rsid w:val="00F70554"/>
    <w:rsid w:val="00F708F1"/>
    <w:rsid w:val="00F71328"/>
    <w:rsid w:val="00F71B3B"/>
    <w:rsid w:val="00F71CFC"/>
    <w:rsid w:val="00F720D2"/>
    <w:rsid w:val="00F7289B"/>
    <w:rsid w:val="00F73B39"/>
    <w:rsid w:val="00F73FFB"/>
    <w:rsid w:val="00F7419D"/>
    <w:rsid w:val="00F74E38"/>
    <w:rsid w:val="00F7530D"/>
    <w:rsid w:val="00F755FB"/>
    <w:rsid w:val="00F75B1F"/>
    <w:rsid w:val="00F7623E"/>
    <w:rsid w:val="00F7687E"/>
    <w:rsid w:val="00F76F28"/>
    <w:rsid w:val="00F772BD"/>
    <w:rsid w:val="00F8009B"/>
    <w:rsid w:val="00F80485"/>
    <w:rsid w:val="00F80945"/>
    <w:rsid w:val="00F80F44"/>
    <w:rsid w:val="00F81641"/>
    <w:rsid w:val="00F81AB4"/>
    <w:rsid w:val="00F81EAE"/>
    <w:rsid w:val="00F825C5"/>
    <w:rsid w:val="00F827F0"/>
    <w:rsid w:val="00F8385F"/>
    <w:rsid w:val="00F843A2"/>
    <w:rsid w:val="00F84587"/>
    <w:rsid w:val="00F84BFF"/>
    <w:rsid w:val="00F84C72"/>
    <w:rsid w:val="00F84D15"/>
    <w:rsid w:val="00F84DDB"/>
    <w:rsid w:val="00F8508C"/>
    <w:rsid w:val="00F850B1"/>
    <w:rsid w:val="00F851C8"/>
    <w:rsid w:val="00F859CA"/>
    <w:rsid w:val="00F85C5E"/>
    <w:rsid w:val="00F85CEC"/>
    <w:rsid w:val="00F861A4"/>
    <w:rsid w:val="00F86462"/>
    <w:rsid w:val="00F86867"/>
    <w:rsid w:val="00F871EE"/>
    <w:rsid w:val="00F87299"/>
    <w:rsid w:val="00F87A96"/>
    <w:rsid w:val="00F87BD2"/>
    <w:rsid w:val="00F87C33"/>
    <w:rsid w:val="00F909CB"/>
    <w:rsid w:val="00F90A26"/>
    <w:rsid w:val="00F90B4B"/>
    <w:rsid w:val="00F912D5"/>
    <w:rsid w:val="00F91312"/>
    <w:rsid w:val="00F914F7"/>
    <w:rsid w:val="00F91FAC"/>
    <w:rsid w:val="00F92118"/>
    <w:rsid w:val="00F9222B"/>
    <w:rsid w:val="00F92F37"/>
    <w:rsid w:val="00F9300E"/>
    <w:rsid w:val="00F935E4"/>
    <w:rsid w:val="00F93B5C"/>
    <w:rsid w:val="00F940A0"/>
    <w:rsid w:val="00F941E6"/>
    <w:rsid w:val="00F94293"/>
    <w:rsid w:val="00F94BB2"/>
    <w:rsid w:val="00F965A8"/>
    <w:rsid w:val="00F96D29"/>
    <w:rsid w:val="00F971CD"/>
    <w:rsid w:val="00F97486"/>
    <w:rsid w:val="00F976B1"/>
    <w:rsid w:val="00F97B56"/>
    <w:rsid w:val="00FA0107"/>
    <w:rsid w:val="00FA11E3"/>
    <w:rsid w:val="00FA15D1"/>
    <w:rsid w:val="00FA1824"/>
    <w:rsid w:val="00FA1963"/>
    <w:rsid w:val="00FA1978"/>
    <w:rsid w:val="00FA1B48"/>
    <w:rsid w:val="00FA20D0"/>
    <w:rsid w:val="00FA21A2"/>
    <w:rsid w:val="00FA2811"/>
    <w:rsid w:val="00FA3BD6"/>
    <w:rsid w:val="00FA3EBD"/>
    <w:rsid w:val="00FA41D0"/>
    <w:rsid w:val="00FA4832"/>
    <w:rsid w:val="00FA4EA7"/>
    <w:rsid w:val="00FA57CE"/>
    <w:rsid w:val="00FA5C01"/>
    <w:rsid w:val="00FA5D7D"/>
    <w:rsid w:val="00FA6487"/>
    <w:rsid w:val="00FA779F"/>
    <w:rsid w:val="00FA7A18"/>
    <w:rsid w:val="00FB062B"/>
    <w:rsid w:val="00FB1080"/>
    <w:rsid w:val="00FB10E5"/>
    <w:rsid w:val="00FB146A"/>
    <w:rsid w:val="00FB16E0"/>
    <w:rsid w:val="00FB1A6F"/>
    <w:rsid w:val="00FB1D7F"/>
    <w:rsid w:val="00FB22F0"/>
    <w:rsid w:val="00FB2852"/>
    <w:rsid w:val="00FB2A2D"/>
    <w:rsid w:val="00FB2DF5"/>
    <w:rsid w:val="00FB34B2"/>
    <w:rsid w:val="00FB34CA"/>
    <w:rsid w:val="00FB3520"/>
    <w:rsid w:val="00FB3B06"/>
    <w:rsid w:val="00FB3F44"/>
    <w:rsid w:val="00FB4477"/>
    <w:rsid w:val="00FB4677"/>
    <w:rsid w:val="00FB4CC1"/>
    <w:rsid w:val="00FB4E1F"/>
    <w:rsid w:val="00FB4E30"/>
    <w:rsid w:val="00FB538D"/>
    <w:rsid w:val="00FB5EF0"/>
    <w:rsid w:val="00FB6125"/>
    <w:rsid w:val="00FB6FCB"/>
    <w:rsid w:val="00FC0460"/>
    <w:rsid w:val="00FC0672"/>
    <w:rsid w:val="00FC0876"/>
    <w:rsid w:val="00FC0D95"/>
    <w:rsid w:val="00FC0EB5"/>
    <w:rsid w:val="00FC102F"/>
    <w:rsid w:val="00FC16DB"/>
    <w:rsid w:val="00FC179C"/>
    <w:rsid w:val="00FC19F4"/>
    <w:rsid w:val="00FC1D58"/>
    <w:rsid w:val="00FC22AA"/>
    <w:rsid w:val="00FC23BA"/>
    <w:rsid w:val="00FC2451"/>
    <w:rsid w:val="00FC26ED"/>
    <w:rsid w:val="00FC2944"/>
    <w:rsid w:val="00FC2C6D"/>
    <w:rsid w:val="00FC2DE5"/>
    <w:rsid w:val="00FC2F10"/>
    <w:rsid w:val="00FC30B3"/>
    <w:rsid w:val="00FC3615"/>
    <w:rsid w:val="00FC3B32"/>
    <w:rsid w:val="00FC3D4F"/>
    <w:rsid w:val="00FC3E52"/>
    <w:rsid w:val="00FC4ABE"/>
    <w:rsid w:val="00FC4C69"/>
    <w:rsid w:val="00FC572F"/>
    <w:rsid w:val="00FC5AAE"/>
    <w:rsid w:val="00FC5B0E"/>
    <w:rsid w:val="00FC5C59"/>
    <w:rsid w:val="00FC5E0F"/>
    <w:rsid w:val="00FC5FAC"/>
    <w:rsid w:val="00FC682E"/>
    <w:rsid w:val="00FC6A44"/>
    <w:rsid w:val="00FC6B2C"/>
    <w:rsid w:val="00FC6EA4"/>
    <w:rsid w:val="00FC7038"/>
    <w:rsid w:val="00FC71F3"/>
    <w:rsid w:val="00FC723D"/>
    <w:rsid w:val="00FC7B14"/>
    <w:rsid w:val="00FC7B60"/>
    <w:rsid w:val="00FC7E9E"/>
    <w:rsid w:val="00FC7F57"/>
    <w:rsid w:val="00FD0080"/>
    <w:rsid w:val="00FD0110"/>
    <w:rsid w:val="00FD04F1"/>
    <w:rsid w:val="00FD0819"/>
    <w:rsid w:val="00FD0AB1"/>
    <w:rsid w:val="00FD0B02"/>
    <w:rsid w:val="00FD1006"/>
    <w:rsid w:val="00FD135D"/>
    <w:rsid w:val="00FD17F2"/>
    <w:rsid w:val="00FD1B71"/>
    <w:rsid w:val="00FD1CF7"/>
    <w:rsid w:val="00FD2191"/>
    <w:rsid w:val="00FD22FB"/>
    <w:rsid w:val="00FD25E8"/>
    <w:rsid w:val="00FD262B"/>
    <w:rsid w:val="00FD3049"/>
    <w:rsid w:val="00FD324E"/>
    <w:rsid w:val="00FD3847"/>
    <w:rsid w:val="00FD40CA"/>
    <w:rsid w:val="00FD44AA"/>
    <w:rsid w:val="00FD4BF6"/>
    <w:rsid w:val="00FD511A"/>
    <w:rsid w:val="00FD594B"/>
    <w:rsid w:val="00FD5CEB"/>
    <w:rsid w:val="00FD5CFC"/>
    <w:rsid w:val="00FD64CB"/>
    <w:rsid w:val="00FD66CE"/>
    <w:rsid w:val="00FD6779"/>
    <w:rsid w:val="00FD691D"/>
    <w:rsid w:val="00FD6C2C"/>
    <w:rsid w:val="00FD6C4A"/>
    <w:rsid w:val="00FD6F6A"/>
    <w:rsid w:val="00FD78BF"/>
    <w:rsid w:val="00FE05D1"/>
    <w:rsid w:val="00FE06D7"/>
    <w:rsid w:val="00FE0B25"/>
    <w:rsid w:val="00FE1199"/>
    <w:rsid w:val="00FE1297"/>
    <w:rsid w:val="00FE16C2"/>
    <w:rsid w:val="00FE2013"/>
    <w:rsid w:val="00FE214C"/>
    <w:rsid w:val="00FE2876"/>
    <w:rsid w:val="00FE2A3F"/>
    <w:rsid w:val="00FE2C3E"/>
    <w:rsid w:val="00FE30FD"/>
    <w:rsid w:val="00FE36D8"/>
    <w:rsid w:val="00FE3B3C"/>
    <w:rsid w:val="00FE3C50"/>
    <w:rsid w:val="00FE41C9"/>
    <w:rsid w:val="00FE41F2"/>
    <w:rsid w:val="00FE441D"/>
    <w:rsid w:val="00FE444F"/>
    <w:rsid w:val="00FE49EC"/>
    <w:rsid w:val="00FE4B1D"/>
    <w:rsid w:val="00FE543C"/>
    <w:rsid w:val="00FE5504"/>
    <w:rsid w:val="00FE56FB"/>
    <w:rsid w:val="00FE5DC1"/>
    <w:rsid w:val="00FE687E"/>
    <w:rsid w:val="00FE7195"/>
    <w:rsid w:val="00FE7536"/>
    <w:rsid w:val="00FE754A"/>
    <w:rsid w:val="00FE7A1D"/>
    <w:rsid w:val="00FE7D8C"/>
    <w:rsid w:val="00FF005C"/>
    <w:rsid w:val="00FF053B"/>
    <w:rsid w:val="00FF084E"/>
    <w:rsid w:val="00FF08C2"/>
    <w:rsid w:val="00FF0F3D"/>
    <w:rsid w:val="00FF1594"/>
    <w:rsid w:val="00FF15EF"/>
    <w:rsid w:val="00FF3824"/>
    <w:rsid w:val="00FF3B16"/>
    <w:rsid w:val="00FF434F"/>
    <w:rsid w:val="00FF4595"/>
    <w:rsid w:val="00FF4669"/>
    <w:rsid w:val="00FF4D9A"/>
    <w:rsid w:val="00FF5242"/>
    <w:rsid w:val="00FF5E80"/>
    <w:rsid w:val="00FF67C7"/>
    <w:rsid w:val="00FF6DBA"/>
    <w:rsid w:val="00FF6FC4"/>
    <w:rsid w:val="00FF71B8"/>
    <w:rsid w:val="00FF7B10"/>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65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433"/>
    <w:rPr>
      <w:sz w:val="24"/>
      <w:szCs w:val="24"/>
    </w:rPr>
  </w:style>
  <w:style w:type="paragraph" w:styleId="10">
    <w:name w:val="heading 1"/>
    <w:basedOn w:val="a"/>
    <w:next w:val="a"/>
    <w:link w:val="11"/>
    <w:qFormat/>
    <w:rsid w:val="002F789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941F7"/>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rsid w:val="009D6BA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5C52A8"/>
    <w:pPr>
      <w:tabs>
        <w:tab w:val="center" w:pos="4677"/>
        <w:tab w:val="right" w:pos="9355"/>
      </w:tabs>
    </w:pPr>
  </w:style>
  <w:style w:type="character" w:styleId="a5">
    <w:name w:val="page number"/>
    <w:basedOn w:val="a0"/>
    <w:rsid w:val="005C52A8"/>
  </w:style>
  <w:style w:type="paragraph" w:styleId="a6">
    <w:name w:val="Body Text"/>
    <w:basedOn w:val="a"/>
    <w:link w:val="a7"/>
    <w:rsid w:val="00A42826"/>
    <w:pPr>
      <w:overflowPunct w:val="0"/>
      <w:autoSpaceDE w:val="0"/>
      <w:autoSpaceDN w:val="0"/>
      <w:adjustRightInd w:val="0"/>
      <w:jc w:val="both"/>
      <w:textAlignment w:val="baseline"/>
    </w:pPr>
    <w:rPr>
      <w:szCs w:val="20"/>
    </w:rPr>
  </w:style>
  <w:style w:type="paragraph" w:styleId="a8">
    <w:name w:val="header"/>
    <w:basedOn w:val="a"/>
    <w:link w:val="a9"/>
    <w:rsid w:val="00851C80"/>
    <w:pPr>
      <w:tabs>
        <w:tab w:val="center" w:pos="4677"/>
        <w:tab w:val="right" w:pos="9355"/>
      </w:tabs>
    </w:pPr>
  </w:style>
  <w:style w:type="character" w:styleId="aa">
    <w:name w:val="Hyperlink"/>
    <w:basedOn w:val="a0"/>
    <w:uiPriority w:val="99"/>
    <w:rsid w:val="006C44AA"/>
    <w:rPr>
      <w:color w:val="0000FF"/>
      <w:u w:val="single"/>
    </w:rPr>
  </w:style>
  <w:style w:type="paragraph" w:customStyle="1" w:styleId="ConsPlusNormal">
    <w:name w:val="ConsPlusNormal"/>
    <w:link w:val="ConsPlusNormal0"/>
    <w:uiPriority w:val="99"/>
    <w:rsid w:val="004B4209"/>
    <w:pPr>
      <w:widowControl w:val="0"/>
      <w:autoSpaceDE w:val="0"/>
      <w:autoSpaceDN w:val="0"/>
      <w:adjustRightInd w:val="0"/>
      <w:ind w:firstLine="720"/>
    </w:pPr>
    <w:rPr>
      <w:rFonts w:ascii="Arial" w:hAnsi="Arial" w:cs="Arial"/>
    </w:rPr>
  </w:style>
  <w:style w:type="table" w:styleId="ab">
    <w:name w:val="Table Contemporary"/>
    <w:basedOn w:val="a1"/>
    <w:rsid w:val="005217F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No Spacing"/>
    <w:link w:val="ad"/>
    <w:uiPriority w:val="1"/>
    <w:qFormat/>
    <w:rsid w:val="00CD63DB"/>
    <w:rPr>
      <w:rFonts w:ascii="Calibri" w:hAnsi="Calibri" w:cs="Calibri"/>
      <w:sz w:val="22"/>
      <w:szCs w:val="22"/>
    </w:rPr>
  </w:style>
  <w:style w:type="paragraph" w:styleId="ae">
    <w:name w:val="Body Text Indent"/>
    <w:basedOn w:val="a"/>
    <w:link w:val="af"/>
    <w:rsid w:val="00E30FC4"/>
    <w:pPr>
      <w:spacing w:after="120"/>
      <w:ind w:left="283"/>
    </w:pPr>
  </w:style>
  <w:style w:type="character" w:customStyle="1" w:styleId="af">
    <w:name w:val="Основной текст с отступом Знак"/>
    <w:basedOn w:val="a0"/>
    <w:link w:val="ae"/>
    <w:rsid w:val="00E30FC4"/>
    <w:rPr>
      <w:sz w:val="24"/>
      <w:szCs w:val="24"/>
    </w:rPr>
  </w:style>
  <w:style w:type="paragraph" w:styleId="21">
    <w:name w:val="Body Text 2"/>
    <w:basedOn w:val="a"/>
    <w:link w:val="22"/>
    <w:rsid w:val="007D2F96"/>
    <w:pPr>
      <w:spacing w:after="120" w:line="480" w:lineRule="auto"/>
    </w:pPr>
  </w:style>
  <w:style w:type="character" w:customStyle="1" w:styleId="22">
    <w:name w:val="Основной текст 2 Знак"/>
    <w:basedOn w:val="a0"/>
    <w:link w:val="21"/>
    <w:rsid w:val="007D2F96"/>
    <w:rPr>
      <w:sz w:val="24"/>
      <w:szCs w:val="24"/>
    </w:rPr>
  </w:style>
  <w:style w:type="paragraph" w:styleId="af0">
    <w:name w:val="Normal (Web)"/>
    <w:aliases w:val="Обычный (веб)1,Обычный (веб)1 Знак Знак Знак Знак Знак Знак"/>
    <w:basedOn w:val="a"/>
    <w:link w:val="af1"/>
    <w:uiPriority w:val="99"/>
    <w:rsid w:val="00706227"/>
    <w:pPr>
      <w:spacing w:before="100" w:beforeAutospacing="1" w:after="100" w:afterAutospacing="1"/>
    </w:pPr>
  </w:style>
  <w:style w:type="paragraph" w:styleId="23">
    <w:name w:val="Body Text Indent 2"/>
    <w:basedOn w:val="a"/>
    <w:link w:val="24"/>
    <w:rsid w:val="00FC1D58"/>
    <w:pPr>
      <w:spacing w:after="120" w:line="480" w:lineRule="auto"/>
      <w:ind w:left="283"/>
    </w:pPr>
  </w:style>
  <w:style w:type="paragraph" w:styleId="31">
    <w:name w:val="Body Text Indent 3"/>
    <w:basedOn w:val="a"/>
    <w:rsid w:val="00603928"/>
    <w:pPr>
      <w:spacing w:after="120"/>
      <w:ind w:left="283"/>
    </w:pPr>
    <w:rPr>
      <w:sz w:val="16"/>
      <w:szCs w:val="16"/>
    </w:rPr>
  </w:style>
  <w:style w:type="character" w:styleId="af2">
    <w:name w:val="Strong"/>
    <w:basedOn w:val="a0"/>
    <w:uiPriority w:val="22"/>
    <w:qFormat/>
    <w:rsid w:val="00AD6012"/>
    <w:rPr>
      <w:b/>
      <w:bCs/>
    </w:rPr>
  </w:style>
  <w:style w:type="character" w:customStyle="1" w:styleId="apple-converted-space">
    <w:name w:val="apple-converted-space"/>
    <w:basedOn w:val="a0"/>
    <w:rsid w:val="004C3B4D"/>
  </w:style>
  <w:style w:type="character" w:styleId="af3">
    <w:name w:val="Emphasis"/>
    <w:basedOn w:val="a0"/>
    <w:uiPriority w:val="20"/>
    <w:qFormat/>
    <w:rsid w:val="00696150"/>
    <w:rPr>
      <w:i/>
      <w:iCs/>
    </w:rPr>
  </w:style>
  <w:style w:type="character" w:customStyle="1" w:styleId="30">
    <w:name w:val="Заголовок 3 Знак"/>
    <w:basedOn w:val="a0"/>
    <w:link w:val="3"/>
    <w:locked/>
    <w:rsid w:val="009D6BAD"/>
    <w:rPr>
      <w:rFonts w:ascii="Arial" w:hAnsi="Arial" w:cs="Arial"/>
      <w:b/>
      <w:bCs/>
      <w:sz w:val="26"/>
      <w:szCs w:val="26"/>
      <w:lang w:val="ru-RU" w:eastAsia="ru-RU" w:bidi="ar-SA"/>
    </w:rPr>
  </w:style>
  <w:style w:type="paragraph" w:customStyle="1" w:styleId="normal">
    <w:name w:val="normal"/>
    <w:rsid w:val="00D47556"/>
    <w:pPr>
      <w:widowControl w:val="0"/>
      <w:spacing w:line="276" w:lineRule="auto"/>
    </w:pPr>
    <w:rPr>
      <w:rFonts w:ascii="Arial" w:eastAsia="Arial" w:hAnsi="Arial" w:cs="Arial"/>
      <w:color w:val="000000"/>
      <w:sz w:val="22"/>
      <w:szCs w:val="22"/>
    </w:rPr>
  </w:style>
  <w:style w:type="character" w:customStyle="1" w:styleId="BodyTextIndentChar">
    <w:name w:val="Body Text Indent Char"/>
    <w:basedOn w:val="a0"/>
    <w:locked/>
    <w:rsid w:val="009D3227"/>
    <w:rPr>
      <w:rFonts w:ascii="Times New Roman" w:hAnsi="Times New Roman" w:cs="Times New Roman"/>
      <w:sz w:val="24"/>
      <w:szCs w:val="24"/>
    </w:rPr>
  </w:style>
  <w:style w:type="paragraph" w:customStyle="1" w:styleId="Style12">
    <w:name w:val="Style12"/>
    <w:basedOn w:val="a"/>
    <w:rsid w:val="001A29FA"/>
    <w:pPr>
      <w:widowControl w:val="0"/>
      <w:autoSpaceDE w:val="0"/>
      <w:autoSpaceDN w:val="0"/>
      <w:adjustRightInd w:val="0"/>
    </w:pPr>
  </w:style>
  <w:style w:type="paragraph" w:customStyle="1" w:styleId="ConsPlusTitle">
    <w:name w:val="ConsPlusTitle"/>
    <w:rsid w:val="006E6B87"/>
    <w:pPr>
      <w:widowControl w:val="0"/>
      <w:autoSpaceDE w:val="0"/>
      <w:autoSpaceDN w:val="0"/>
      <w:adjustRightInd w:val="0"/>
    </w:pPr>
    <w:rPr>
      <w:b/>
      <w:bCs/>
      <w:sz w:val="24"/>
      <w:szCs w:val="24"/>
    </w:rPr>
  </w:style>
  <w:style w:type="character" w:customStyle="1" w:styleId="af4">
    <w:name w:val="Основной текст_"/>
    <w:basedOn w:val="a0"/>
    <w:link w:val="12"/>
    <w:rsid w:val="0047481E"/>
    <w:rPr>
      <w:spacing w:val="7"/>
      <w:sz w:val="23"/>
      <w:szCs w:val="23"/>
      <w:shd w:val="clear" w:color="auto" w:fill="FFFFFF"/>
      <w:lang w:bidi="ar-SA"/>
    </w:rPr>
  </w:style>
  <w:style w:type="paragraph" w:customStyle="1" w:styleId="12">
    <w:name w:val="Основной текст1"/>
    <w:basedOn w:val="a"/>
    <w:link w:val="af4"/>
    <w:rsid w:val="0047481E"/>
    <w:pPr>
      <w:widowControl w:val="0"/>
      <w:shd w:val="clear" w:color="auto" w:fill="FFFFFF"/>
      <w:spacing w:after="360" w:line="0" w:lineRule="atLeast"/>
      <w:jc w:val="center"/>
    </w:pPr>
    <w:rPr>
      <w:spacing w:val="7"/>
      <w:sz w:val="23"/>
      <w:szCs w:val="23"/>
      <w:shd w:val="clear" w:color="auto" w:fill="FFFFFF"/>
    </w:rPr>
  </w:style>
  <w:style w:type="character" w:customStyle="1" w:styleId="af5">
    <w:name w:val="Основной текст + Полужирный"/>
    <w:basedOn w:val="a0"/>
    <w:rsid w:val="00D96B73"/>
    <w:rPr>
      <w:b/>
      <w:bCs/>
      <w:sz w:val="26"/>
      <w:szCs w:val="26"/>
      <w:lang w:bidi="ar-SA"/>
    </w:rPr>
  </w:style>
  <w:style w:type="character" w:customStyle="1" w:styleId="-1pt">
    <w:name w:val="Основной текст + Интервал -1 pt"/>
    <w:basedOn w:val="a0"/>
    <w:rsid w:val="00D96B73"/>
    <w:rPr>
      <w:spacing w:val="-20"/>
      <w:sz w:val="26"/>
      <w:szCs w:val="26"/>
      <w:lang w:bidi="ar-SA"/>
    </w:rPr>
  </w:style>
  <w:style w:type="character" w:customStyle="1" w:styleId="5">
    <w:name w:val="Основной текст (5)_"/>
    <w:basedOn w:val="a0"/>
    <w:link w:val="51"/>
    <w:rsid w:val="00D96B73"/>
    <w:rPr>
      <w:b/>
      <w:bCs/>
      <w:i/>
      <w:iCs/>
      <w:sz w:val="26"/>
      <w:szCs w:val="26"/>
      <w:shd w:val="clear" w:color="auto" w:fill="FFFFFF"/>
    </w:rPr>
  </w:style>
  <w:style w:type="paragraph" w:customStyle="1" w:styleId="51">
    <w:name w:val="Основной текст (5)1"/>
    <w:basedOn w:val="a"/>
    <w:link w:val="5"/>
    <w:rsid w:val="00D96B73"/>
    <w:pPr>
      <w:shd w:val="clear" w:color="auto" w:fill="FFFFFF"/>
      <w:spacing w:before="120" w:after="120" w:line="365" w:lineRule="exact"/>
      <w:ind w:firstLine="700"/>
      <w:jc w:val="both"/>
    </w:pPr>
    <w:rPr>
      <w:b/>
      <w:bCs/>
      <w:i/>
      <w:iCs/>
      <w:sz w:val="26"/>
      <w:szCs w:val="26"/>
    </w:rPr>
  </w:style>
  <w:style w:type="character" w:customStyle="1" w:styleId="13">
    <w:name w:val="Основной текст + Полужирный1"/>
    <w:basedOn w:val="a0"/>
    <w:rsid w:val="00400394"/>
    <w:rPr>
      <w:b/>
      <w:bCs/>
      <w:sz w:val="26"/>
      <w:szCs w:val="26"/>
      <w:lang w:bidi="ar-SA"/>
    </w:rPr>
  </w:style>
  <w:style w:type="paragraph" w:styleId="af6">
    <w:name w:val="List Paragraph"/>
    <w:aliases w:val="- список"/>
    <w:basedOn w:val="a"/>
    <w:link w:val="af7"/>
    <w:qFormat/>
    <w:rsid w:val="00AB42DB"/>
    <w:pPr>
      <w:ind w:left="720"/>
    </w:pPr>
  </w:style>
  <w:style w:type="character" w:customStyle="1" w:styleId="ad">
    <w:name w:val="Без интервала Знак"/>
    <w:basedOn w:val="a0"/>
    <w:link w:val="ac"/>
    <w:uiPriority w:val="1"/>
    <w:locked/>
    <w:rsid w:val="002F2FB8"/>
    <w:rPr>
      <w:rFonts w:ascii="Calibri" w:hAnsi="Calibri" w:cs="Calibri"/>
      <w:sz w:val="22"/>
      <w:szCs w:val="22"/>
      <w:lang w:val="ru-RU" w:eastAsia="ru-RU" w:bidi="ar-SA"/>
    </w:rPr>
  </w:style>
  <w:style w:type="paragraph" w:customStyle="1" w:styleId="25">
    <w:name w:val="Знак Знак2 Знак Знак"/>
    <w:basedOn w:val="a"/>
    <w:semiHidden/>
    <w:rsid w:val="008A7E9F"/>
    <w:pPr>
      <w:spacing w:before="120" w:after="160" w:line="240" w:lineRule="exact"/>
      <w:jc w:val="both"/>
    </w:pPr>
    <w:rPr>
      <w:rFonts w:ascii="Verdana" w:hAnsi="Verdana" w:cs="Verdana"/>
      <w:sz w:val="20"/>
      <w:szCs w:val="20"/>
      <w:lang w:val="en-US" w:eastAsia="en-US"/>
    </w:rPr>
  </w:style>
  <w:style w:type="paragraph" w:customStyle="1" w:styleId="ConsPlusNonformat">
    <w:name w:val="ConsPlusNonformat"/>
    <w:rsid w:val="005E5305"/>
    <w:pPr>
      <w:widowControl w:val="0"/>
      <w:autoSpaceDE w:val="0"/>
      <w:autoSpaceDN w:val="0"/>
      <w:adjustRightInd w:val="0"/>
    </w:pPr>
    <w:rPr>
      <w:rFonts w:ascii="Courier New" w:hAnsi="Courier New" w:cs="Courier New"/>
    </w:rPr>
  </w:style>
  <w:style w:type="paragraph" w:customStyle="1" w:styleId="14">
    <w:name w:val="Абзац списка1"/>
    <w:basedOn w:val="a"/>
    <w:rsid w:val="00EE29A7"/>
    <w:pPr>
      <w:spacing w:after="200" w:line="276" w:lineRule="auto"/>
      <w:ind w:left="720"/>
      <w:contextualSpacing/>
    </w:pPr>
    <w:rPr>
      <w:rFonts w:ascii="Calibri" w:hAnsi="Calibri"/>
      <w:sz w:val="22"/>
      <w:szCs w:val="20"/>
      <w:lang w:eastAsia="en-US"/>
    </w:rPr>
  </w:style>
  <w:style w:type="character" w:customStyle="1" w:styleId="a7">
    <w:name w:val="Основной текст Знак"/>
    <w:basedOn w:val="a0"/>
    <w:link w:val="a6"/>
    <w:locked/>
    <w:rsid w:val="00C51D4A"/>
    <w:rPr>
      <w:sz w:val="24"/>
      <w:lang w:val="ru-RU" w:eastAsia="ru-RU" w:bidi="ar-SA"/>
    </w:rPr>
  </w:style>
  <w:style w:type="character" w:customStyle="1" w:styleId="11">
    <w:name w:val="Заголовок 1 Знак"/>
    <w:basedOn w:val="a0"/>
    <w:link w:val="10"/>
    <w:rsid w:val="00B25061"/>
    <w:rPr>
      <w:rFonts w:ascii="Arial" w:hAnsi="Arial" w:cs="Arial"/>
      <w:b/>
      <w:bCs/>
      <w:kern w:val="32"/>
      <w:sz w:val="32"/>
      <w:szCs w:val="32"/>
      <w:lang w:val="ru-RU" w:eastAsia="ru-RU" w:bidi="ar-SA"/>
    </w:rPr>
  </w:style>
  <w:style w:type="paragraph" w:customStyle="1" w:styleId="15">
    <w:name w:val="Без интервала1"/>
    <w:rsid w:val="00F2441E"/>
    <w:rPr>
      <w:rFonts w:ascii="Calibri" w:hAnsi="Calibri"/>
      <w:sz w:val="22"/>
      <w:szCs w:val="22"/>
    </w:rPr>
  </w:style>
  <w:style w:type="paragraph" w:customStyle="1" w:styleId="Style11">
    <w:name w:val="Style11"/>
    <w:basedOn w:val="a"/>
    <w:rsid w:val="007E79D4"/>
    <w:pPr>
      <w:widowControl w:val="0"/>
      <w:autoSpaceDE w:val="0"/>
      <w:autoSpaceDN w:val="0"/>
      <w:adjustRightInd w:val="0"/>
      <w:spacing w:line="1590" w:lineRule="exact"/>
      <w:ind w:firstLine="2205"/>
      <w:jc w:val="both"/>
    </w:pPr>
    <w:rPr>
      <w:rFonts w:eastAsia="Arial"/>
    </w:rPr>
  </w:style>
  <w:style w:type="paragraph" w:customStyle="1" w:styleId="Default">
    <w:name w:val="Default"/>
    <w:rsid w:val="007E79D4"/>
    <w:pPr>
      <w:autoSpaceDE w:val="0"/>
      <w:autoSpaceDN w:val="0"/>
      <w:adjustRightInd w:val="0"/>
    </w:pPr>
    <w:rPr>
      <w:color w:val="000000"/>
      <w:sz w:val="24"/>
      <w:szCs w:val="24"/>
      <w:lang w:eastAsia="en-US"/>
    </w:rPr>
  </w:style>
  <w:style w:type="paragraph" w:styleId="af8">
    <w:name w:val="Balloon Text"/>
    <w:basedOn w:val="a"/>
    <w:semiHidden/>
    <w:rsid w:val="002C21CC"/>
    <w:rPr>
      <w:rFonts w:ascii="Tahoma" w:hAnsi="Tahoma" w:cs="Tahoma"/>
      <w:sz w:val="16"/>
      <w:szCs w:val="16"/>
    </w:rPr>
  </w:style>
  <w:style w:type="character" w:customStyle="1" w:styleId="20">
    <w:name w:val="Заголовок 2 Знак"/>
    <w:basedOn w:val="a0"/>
    <w:link w:val="2"/>
    <w:rsid w:val="005941F7"/>
    <w:rPr>
      <w:rFonts w:ascii="Cambria" w:eastAsia="Times New Roman" w:hAnsi="Cambria" w:cs="Times New Roman"/>
      <w:b/>
      <w:bCs/>
      <w:color w:val="4F81BD"/>
      <w:sz w:val="26"/>
      <w:szCs w:val="26"/>
    </w:rPr>
  </w:style>
  <w:style w:type="paragraph" w:customStyle="1" w:styleId="db9fe9049761426654245bb2dd862eecmsonormal">
    <w:name w:val="db9fe9049761426654245bb2dd862eecmsonormal"/>
    <w:basedOn w:val="a"/>
    <w:rsid w:val="00C37F96"/>
    <w:pPr>
      <w:spacing w:before="100" w:beforeAutospacing="1" w:after="100" w:afterAutospacing="1"/>
    </w:pPr>
  </w:style>
  <w:style w:type="character" w:customStyle="1" w:styleId="cardmaininfocontent">
    <w:name w:val="cardmaininfo__content"/>
    <w:basedOn w:val="a0"/>
    <w:rsid w:val="00DD5508"/>
  </w:style>
  <w:style w:type="paragraph" w:customStyle="1" w:styleId="mb-lg-2">
    <w:name w:val="mb-lg-2"/>
    <w:basedOn w:val="a"/>
    <w:rsid w:val="00EF44F7"/>
    <w:pPr>
      <w:spacing w:before="100" w:beforeAutospacing="1" w:after="100" w:afterAutospacing="1"/>
    </w:pPr>
  </w:style>
  <w:style w:type="paragraph" w:customStyle="1" w:styleId="mb-lg-3">
    <w:name w:val="mb-lg-3"/>
    <w:basedOn w:val="a"/>
    <w:rsid w:val="00EF44F7"/>
    <w:pPr>
      <w:spacing w:before="100" w:beforeAutospacing="1" w:after="100" w:afterAutospacing="1"/>
    </w:pPr>
  </w:style>
  <w:style w:type="paragraph" w:styleId="af9">
    <w:name w:val="annotation text"/>
    <w:basedOn w:val="a"/>
    <w:link w:val="afa"/>
    <w:rsid w:val="0094349A"/>
    <w:rPr>
      <w:sz w:val="20"/>
      <w:szCs w:val="20"/>
    </w:rPr>
  </w:style>
  <w:style w:type="character" w:customStyle="1" w:styleId="afa">
    <w:name w:val="Текст примечания Знак"/>
    <w:basedOn w:val="a0"/>
    <w:link w:val="af9"/>
    <w:rsid w:val="0094349A"/>
  </w:style>
  <w:style w:type="paragraph" w:customStyle="1" w:styleId="26">
    <w:name w:val="Абзац списка2"/>
    <w:basedOn w:val="a"/>
    <w:link w:val="ListParagraphChar1"/>
    <w:uiPriority w:val="99"/>
    <w:rsid w:val="00C55FEF"/>
    <w:pPr>
      <w:ind w:left="720"/>
      <w:contextualSpacing/>
    </w:pPr>
    <w:rPr>
      <w:rFonts w:eastAsia="Calibri"/>
    </w:rPr>
  </w:style>
  <w:style w:type="character" w:customStyle="1" w:styleId="Mainheading">
    <w:name w:val="Main heading Знак"/>
    <w:aliases w:val="H1 Знак,Заголов Знак,1 Знак,ch Знак,Глава Знак,(раздел) Знак,Раздел Договора Знак,&quot;Алмаз&quot; Знак,Head 1 Знак,Заголовок главы Знак Знак"/>
    <w:basedOn w:val="a0"/>
    <w:rsid w:val="00644CB9"/>
    <w:rPr>
      <w:b/>
      <w:bCs/>
      <w:sz w:val="24"/>
    </w:rPr>
  </w:style>
  <w:style w:type="paragraph" w:customStyle="1" w:styleId="msonormalmrcssattr">
    <w:name w:val="msonormal_mr_css_attr"/>
    <w:basedOn w:val="a"/>
    <w:rsid w:val="002A43D8"/>
    <w:pPr>
      <w:spacing w:before="100" w:beforeAutospacing="1" w:after="100" w:afterAutospacing="1"/>
    </w:pPr>
  </w:style>
  <w:style w:type="character" w:customStyle="1" w:styleId="Heading2Char">
    <w:name w:val="Heading 2 Char"/>
    <w:basedOn w:val="a0"/>
    <w:locked/>
    <w:rsid w:val="00C04EDA"/>
    <w:rPr>
      <w:rFonts w:ascii="Cambria" w:hAnsi="Cambria" w:cs="Times New Roman"/>
      <w:b/>
      <w:bCs/>
      <w:color w:val="4F81BD"/>
      <w:sz w:val="26"/>
      <w:szCs w:val="26"/>
    </w:rPr>
  </w:style>
  <w:style w:type="character" w:customStyle="1" w:styleId="fontstyle01">
    <w:name w:val="fontstyle01"/>
    <w:basedOn w:val="a0"/>
    <w:rsid w:val="007B06EC"/>
    <w:rPr>
      <w:rFonts w:ascii="eEcrquJ65U6ZjEXLb6jncA==" w:hAnsi="eEcrquJ65U6ZjEXLb6jncA==" w:hint="default"/>
      <w:b w:val="0"/>
      <w:bCs w:val="0"/>
      <w:i w:val="0"/>
      <w:iCs w:val="0"/>
      <w:color w:val="0A0A0A"/>
      <w:sz w:val="24"/>
      <w:szCs w:val="24"/>
    </w:rPr>
  </w:style>
  <w:style w:type="character" w:customStyle="1" w:styleId="fontstyle21">
    <w:name w:val="fontstyle21"/>
    <w:basedOn w:val="a0"/>
    <w:rsid w:val="007B06EC"/>
    <w:rPr>
      <w:rFonts w:ascii="hsgkXSnzl0mRK41Ix5AXNw==" w:hAnsi="hsgkXSnzl0mRK41Ix5AXNw==" w:hint="default"/>
      <w:b w:val="0"/>
      <w:bCs w:val="0"/>
      <w:i w:val="0"/>
      <w:iCs w:val="0"/>
      <w:color w:val="0A0A0A"/>
      <w:sz w:val="24"/>
      <w:szCs w:val="24"/>
    </w:rPr>
  </w:style>
  <w:style w:type="character" w:customStyle="1" w:styleId="fontstyle11">
    <w:name w:val="fontstyle11"/>
    <w:basedOn w:val="a0"/>
    <w:rsid w:val="007B06EC"/>
    <w:rPr>
      <w:rFonts w:ascii="hsgkXSnzl0mRK41Ix5AXNw==" w:hAnsi="hsgkXSnzl0mRK41Ix5AXNw==" w:hint="default"/>
      <w:b w:val="0"/>
      <w:bCs w:val="0"/>
      <w:i w:val="0"/>
      <w:iCs w:val="0"/>
      <w:color w:val="0A0A0A"/>
      <w:sz w:val="24"/>
      <w:szCs w:val="24"/>
    </w:rPr>
  </w:style>
  <w:style w:type="character" w:customStyle="1" w:styleId="WW8Num1z8">
    <w:name w:val="WW8Num1z8"/>
    <w:rsid w:val="009218E3"/>
  </w:style>
  <w:style w:type="paragraph" w:customStyle="1" w:styleId="32">
    <w:name w:val="Основной текст3"/>
    <w:basedOn w:val="a"/>
    <w:rsid w:val="00B374C1"/>
    <w:pPr>
      <w:widowControl w:val="0"/>
      <w:shd w:val="clear" w:color="auto" w:fill="FFFFFF"/>
      <w:spacing w:line="322" w:lineRule="exact"/>
      <w:jc w:val="both"/>
    </w:pPr>
    <w:rPr>
      <w:spacing w:val="3"/>
      <w:sz w:val="20"/>
      <w:szCs w:val="20"/>
    </w:rPr>
  </w:style>
  <w:style w:type="paragraph" w:customStyle="1" w:styleId="27">
    <w:name w:val="Основной текст2"/>
    <w:basedOn w:val="a"/>
    <w:rsid w:val="00B374C1"/>
    <w:pPr>
      <w:shd w:val="clear" w:color="auto" w:fill="FFFFFF"/>
      <w:spacing w:after="60" w:line="322" w:lineRule="exact"/>
    </w:pPr>
    <w:rPr>
      <w:sz w:val="26"/>
      <w:szCs w:val="26"/>
    </w:rPr>
  </w:style>
  <w:style w:type="numbering" w:customStyle="1" w:styleId="1">
    <w:name w:val="Импортированный стиль 1"/>
    <w:rsid w:val="00706511"/>
    <w:pPr>
      <w:numPr>
        <w:numId w:val="2"/>
      </w:numPr>
    </w:pPr>
  </w:style>
  <w:style w:type="character" w:customStyle="1" w:styleId="a9">
    <w:name w:val="Верхний колонтитул Знак"/>
    <w:basedOn w:val="a0"/>
    <w:link w:val="a8"/>
    <w:rsid w:val="00A7740E"/>
    <w:rPr>
      <w:sz w:val="24"/>
      <w:szCs w:val="24"/>
    </w:rPr>
  </w:style>
  <w:style w:type="paragraph" w:styleId="afb">
    <w:name w:val="Title"/>
    <w:basedOn w:val="a"/>
    <w:link w:val="afc"/>
    <w:qFormat/>
    <w:rsid w:val="00907273"/>
    <w:pPr>
      <w:jc w:val="center"/>
    </w:pPr>
    <w:rPr>
      <w:b/>
      <w:bCs/>
      <w:sz w:val="20"/>
      <w:szCs w:val="20"/>
    </w:rPr>
  </w:style>
  <w:style w:type="character" w:customStyle="1" w:styleId="afc">
    <w:name w:val="Название Знак"/>
    <w:basedOn w:val="a0"/>
    <w:link w:val="afb"/>
    <w:rsid w:val="00907273"/>
    <w:rPr>
      <w:b/>
      <w:bCs/>
    </w:rPr>
  </w:style>
  <w:style w:type="paragraph" w:customStyle="1" w:styleId="afd">
    <w:name w:val="Знак"/>
    <w:basedOn w:val="a"/>
    <w:rsid w:val="00241059"/>
    <w:pPr>
      <w:spacing w:after="160" w:line="240" w:lineRule="exact"/>
    </w:pPr>
    <w:rPr>
      <w:sz w:val="20"/>
      <w:szCs w:val="20"/>
    </w:rPr>
  </w:style>
  <w:style w:type="paragraph" w:customStyle="1" w:styleId="afe">
    <w:name w:val="Знак"/>
    <w:basedOn w:val="a"/>
    <w:rsid w:val="00496F80"/>
    <w:pPr>
      <w:spacing w:after="160" w:line="240" w:lineRule="exact"/>
    </w:pPr>
    <w:rPr>
      <w:sz w:val="20"/>
      <w:szCs w:val="20"/>
    </w:rPr>
  </w:style>
  <w:style w:type="paragraph" w:customStyle="1" w:styleId="ConsNonformat">
    <w:name w:val="ConsNonformat"/>
    <w:rsid w:val="009B31C1"/>
    <w:pPr>
      <w:widowControl w:val="0"/>
      <w:ind w:right="19772"/>
    </w:pPr>
    <w:rPr>
      <w:rFonts w:ascii="Courier New" w:hAnsi="Courier New"/>
      <w:snapToGrid w:val="0"/>
    </w:rPr>
  </w:style>
  <w:style w:type="character" w:customStyle="1" w:styleId="Batang">
    <w:name w:val="Основной текст + Batang"/>
    <w:aliases w:val="9,5 pt5"/>
    <w:basedOn w:val="a0"/>
    <w:uiPriority w:val="99"/>
    <w:rsid w:val="003A064D"/>
    <w:rPr>
      <w:rFonts w:ascii="Batang" w:eastAsia="Batang" w:hAnsi="Times New Roman" w:cs="Batang"/>
      <w:spacing w:val="0"/>
      <w:sz w:val="19"/>
      <w:szCs w:val="19"/>
    </w:rPr>
  </w:style>
  <w:style w:type="character" w:customStyle="1" w:styleId="aff">
    <w:name w:val="Основной текст + Курсив"/>
    <w:basedOn w:val="a0"/>
    <w:uiPriority w:val="99"/>
    <w:rsid w:val="003A064D"/>
    <w:rPr>
      <w:rFonts w:ascii="Times New Roman" w:hAnsi="Times New Roman" w:cs="Times New Roman"/>
      <w:i/>
      <w:iCs/>
      <w:spacing w:val="0"/>
      <w:sz w:val="20"/>
      <w:szCs w:val="20"/>
    </w:rPr>
  </w:style>
  <w:style w:type="character" w:customStyle="1" w:styleId="af7">
    <w:name w:val="Абзац списка Знак"/>
    <w:aliases w:val="- список Знак"/>
    <w:link w:val="af6"/>
    <w:rsid w:val="00343B84"/>
    <w:rPr>
      <w:sz w:val="24"/>
      <w:szCs w:val="24"/>
    </w:rPr>
  </w:style>
  <w:style w:type="character" w:customStyle="1" w:styleId="af1">
    <w:name w:val="Обычный (веб) Знак"/>
    <w:aliases w:val="Обычный (веб)1 Знак,Обычный (веб)1 Знак Знак Знак Знак Знак Знак Знак"/>
    <w:link w:val="af0"/>
    <w:uiPriority w:val="99"/>
    <w:locked/>
    <w:rsid w:val="00343B84"/>
    <w:rPr>
      <w:sz w:val="24"/>
      <w:szCs w:val="24"/>
    </w:rPr>
  </w:style>
  <w:style w:type="character" w:customStyle="1" w:styleId="ConsPlusNormal0">
    <w:name w:val="ConsPlusNormal Знак"/>
    <w:basedOn w:val="a0"/>
    <w:link w:val="ConsPlusNormal"/>
    <w:locked/>
    <w:rsid w:val="00343B84"/>
    <w:rPr>
      <w:rFonts w:ascii="Arial" w:hAnsi="Arial" w:cs="Arial"/>
    </w:rPr>
  </w:style>
  <w:style w:type="character" w:customStyle="1" w:styleId="FontStyle46">
    <w:name w:val="Font Style46"/>
    <w:basedOn w:val="a0"/>
    <w:uiPriority w:val="99"/>
    <w:rsid w:val="00343B84"/>
    <w:rPr>
      <w:rFonts w:ascii="Times New Roman" w:hAnsi="Times New Roman" w:cs="Times New Roman"/>
      <w:sz w:val="28"/>
      <w:szCs w:val="28"/>
    </w:rPr>
  </w:style>
  <w:style w:type="character" w:customStyle="1" w:styleId="FontStyle49">
    <w:name w:val="Font Style49"/>
    <w:basedOn w:val="a0"/>
    <w:uiPriority w:val="99"/>
    <w:rsid w:val="00343B84"/>
    <w:rPr>
      <w:rFonts w:ascii="Times New Roman" w:hAnsi="Times New Roman" w:cs="Times New Roman"/>
      <w:i/>
      <w:iCs/>
      <w:sz w:val="28"/>
      <w:szCs w:val="28"/>
    </w:rPr>
  </w:style>
  <w:style w:type="character" w:customStyle="1" w:styleId="s1">
    <w:name w:val="s1"/>
    <w:basedOn w:val="a0"/>
    <w:rsid w:val="00343B84"/>
  </w:style>
  <w:style w:type="paragraph" w:customStyle="1" w:styleId="4">
    <w:name w:val="Абзац списка4"/>
    <w:basedOn w:val="a"/>
    <w:rsid w:val="00343B84"/>
    <w:pPr>
      <w:spacing w:after="200" w:line="276" w:lineRule="auto"/>
      <w:ind w:left="720"/>
      <w:contextualSpacing/>
    </w:pPr>
    <w:rPr>
      <w:rFonts w:ascii="Calibri" w:hAnsi="Calibri"/>
      <w:sz w:val="20"/>
      <w:szCs w:val="20"/>
    </w:rPr>
  </w:style>
  <w:style w:type="character" w:customStyle="1" w:styleId="blk">
    <w:name w:val="blk"/>
    <w:basedOn w:val="a0"/>
    <w:rsid w:val="00343B84"/>
  </w:style>
  <w:style w:type="character" w:styleId="aff0">
    <w:name w:val="Intense Emphasis"/>
    <w:basedOn w:val="a0"/>
    <w:uiPriority w:val="21"/>
    <w:qFormat/>
    <w:rsid w:val="00343B84"/>
    <w:rPr>
      <w:b/>
      <w:bCs/>
      <w:i/>
      <w:iCs/>
      <w:color w:val="4F81BD" w:themeColor="accent1"/>
    </w:rPr>
  </w:style>
  <w:style w:type="character" w:customStyle="1" w:styleId="24">
    <w:name w:val="Основной текст с отступом 2 Знак"/>
    <w:basedOn w:val="a0"/>
    <w:link w:val="23"/>
    <w:rsid w:val="00343B84"/>
    <w:rPr>
      <w:sz w:val="24"/>
      <w:szCs w:val="24"/>
    </w:rPr>
  </w:style>
  <w:style w:type="character" w:customStyle="1" w:styleId="bumpedfont15">
    <w:name w:val="bumpedfont15"/>
    <w:basedOn w:val="a0"/>
    <w:rsid w:val="00343B84"/>
  </w:style>
  <w:style w:type="paragraph" w:customStyle="1" w:styleId="msonormalcxspmiddlecxspmiddle">
    <w:name w:val="msonormalcxspmiddlecxspmiddle"/>
    <w:basedOn w:val="a"/>
    <w:rsid w:val="00343B84"/>
    <w:pPr>
      <w:spacing w:before="100" w:beforeAutospacing="1" w:after="100" w:afterAutospacing="1"/>
    </w:pPr>
  </w:style>
  <w:style w:type="paragraph" w:customStyle="1" w:styleId="aff1">
    <w:name w:val="Знак Знак Знак Знак Знак Знак Знак"/>
    <w:basedOn w:val="a"/>
    <w:rsid w:val="00343B84"/>
    <w:pPr>
      <w:spacing w:after="160" w:line="240" w:lineRule="exact"/>
    </w:pPr>
    <w:rPr>
      <w:sz w:val="20"/>
      <w:szCs w:val="20"/>
    </w:rPr>
  </w:style>
  <w:style w:type="character" w:customStyle="1" w:styleId="aff2">
    <w:name w:val="Оглавление_"/>
    <w:link w:val="aff3"/>
    <w:rsid w:val="00343B84"/>
    <w:rPr>
      <w:rFonts w:ascii="MS Reference Sans Serif" w:eastAsia="MS Reference Sans Serif" w:hAnsi="MS Reference Sans Serif" w:cs="MS Reference Sans Serif"/>
      <w:spacing w:val="20"/>
      <w:sz w:val="17"/>
      <w:szCs w:val="17"/>
      <w:shd w:val="clear" w:color="auto" w:fill="FFFFFF"/>
    </w:rPr>
  </w:style>
  <w:style w:type="paragraph" w:customStyle="1" w:styleId="aff3">
    <w:name w:val="Оглавление"/>
    <w:basedOn w:val="a"/>
    <w:link w:val="aff2"/>
    <w:rsid w:val="00343B84"/>
    <w:pPr>
      <w:shd w:val="clear" w:color="auto" w:fill="FFFFFF"/>
      <w:spacing w:before="240" w:line="254" w:lineRule="exact"/>
    </w:pPr>
    <w:rPr>
      <w:rFonts w:ascii="MS Reference Sans Serif" w:eastAsia="MS Reference Sans Serif" w:hAnsi="MS Reference Sans Serif" w:cs="MS Reference Sans Serif"/>
      <w:spacing w:val="20"/>
      <w:sz w:val="17"/>
      <w:szCs w:val="17"/>
    </w:rPr>
  </w:style>
  <w:style w:type="paragraph" w:customStyle="1" w:styleId="Style7">
    <w:name w:val="Style7"/>
    <w:basedOn w:val="a"/>
    <w:rsid w:val="00343B84"/>
    <w:pPr>
      <w:widowControl w:val="0"/>
      <w:autoSpaceDE w:val="0"/>
      <w:autoSpaceDN w:val="0"/>
      <w:adjustRightInd w:val="0"/>
    </w:pPr>
  </w:style>
  <w:style w:type="character" w:customStyle="1" w:styleId="FontStyle110">
    <w:name w:val="Font Style11"/>
    <w:rsid w:val="00343B84"/>
    <w:rPr>
      <w:rFonts w:ascii="Times New Roman" w:hAnsi="Times New Roman" w:cs="Times New Roman"/>
      <w:sz w:val="26"/>
      <w:szCs w:val="26"/>
    </w:rPr>
  </w:style>
  <w:style w:type="character" w:customStyle="1" w:styleId="28">
    <w:name w:val="Основной текст (2)_"/>
    <w:basedOn w:val="a0"/>
    <w:link w:val="210"/>
    <w:locked/>
    <w:rsid w:val="00343B84"/>
    <w:rPr>
      <w:sz w:val="27"/>
      <w:szCs w:val="27"/>
      <w:shd w:val="clear" w:color="auto" w:fill="FFFFFF"/>
    </w:rPr>
  </w:style>
  <w:style w:type="paragraph" w:customStyle="1" w:styleId="210">
    <w:name w:val="Основной текст (2)1"/>
    <w:basedOn w:val="a"/>
    <w:link w:val="28"/>
    <w:rsid w:val="00343B84"/>
    <w:pPr>
      <w:shd w:val="clear" w:color="auto" w:fill="FFFFFF"/>
      <w:spacing w:after="2760" w:line="322" w:lineRule="exact"/>
      <w:jc w:val="center"/>
    </w:pPr>
    <w:rPr>
      <w:sz w:val="27"/>
      <w:szCs w:val="27"/>
    </w:rPr>
  </w:style>
  <w:style w:type="character" w:customStyle="1" w:styleId="211">
    <w:name w:val="Основной текст (2) + Полужирный1"/>
    <w:basedOn w:val="a0"/>
    <w:rsid w:val="00343B84"/>
    <w:rPr>
      <w:b/>
      <w:bCs/>
      <w:sz w:val="27"/>
      <w:szCs w:val="27"/>
      <w:lang w:bidi="ar-SA"/>
    </w:rPr>
  </w:style>
  <w:style w:type="paragraph" w:customStyle="1" w:styleId="29">
    <w:name w:val="Без интервала2"/>
    <w:rsid w:val="003E3ADB"/>
    <w:rPr>
      <w:rFonts w:ascii="Calibri" w:hAnsi="Calibri"/>
      <w:sz w:val="22"/>
      <w:szCs w:val="22"/>
      <w:lang w:eastAsia="en-US"/>
    </w:rPr>
  </w:style>
  <w:style w:type="paragraph" w:customStyle="1" w:styleId="font9">
    <w:name w:val="font_9"/>
    <w:basedOn w:val="a"/>
    <w:rsid w:val="003E3ADB"/>
    <w:pPr>
      <w:spacing w:before="100" w:beforeAutospacing="1" w:after="100" w:afterAutospacing="1"/>
    </w:pPr>
  </w:style>
  <w:style w:type="paragraph" w:customStyle="1" w:styleId="western">
    <w:name w:val="western"/>
    <w:basedOn w:val="a"/>
    <w:rsid w:val="004E50FC"/>
    <w:pPr>
      <w:spacing w:before="100" w:beforeAutospacing="1" w:after="100" w:afterAutospacing="1"/>
    </w:pPr>
  </w:style>
  <w:style w:type="character" w:customStyle="1" w:styleId="2a">
    <w:name w:val="Основной текст (2)"/>
    <w:basedOn w:val="28"/>
    <w:rsid w:val="00381091"/>
    <w:rPr>
      <w:rFonts w:ascii="Times New Roman" w:eastAsia="Times New Roman" w:hAnsi="Times New Roman" w:cs="Times New Roman"/>
      <w:b w:val="0"/>
      <w:bCs w:val="0"/>
      <w:i w:val="0"/>
      <w:iCs w:val="0"/>
      <w:smallCaps w:val="0"/>
      <w:strike w:val="0"/>
      <w:spacing w:val="0"/>
    </w:rPr>
  </w:style>
  <w:style w:type="character" w:customStyle="1" w:styleId="6">
    <w:name w:val="Основной текст6"/>
    <w:basedOn w:val="af4"/>
    <w:rsid w:val="00381091"/>
    <w:rPr>
      <w:rFonts w:ascii="Times New Roman" w:eastAsia="Times New Roman" w:hAnsi="Times New Roman" w:cs="Times New Roman"/>
      <w:b w:val="0"/>
      <w:bCs w:val="0"/>
      <w:i w:val="0"/>
      <w:iCs w:val="0"/>
      <w:smallCaps w:val="0"/>
      <w:strike w:val="0"/>
      <w:spacing w:val="0"/>
    </w:rPr>
  </w:style>
  <w:style w:type="paragraph" w:customStyle="1" w:styleId="7">
    <w:name w:val="Основной текст7"/>
    <w:basedOn w:val="a"/>
    <w:rsid w:val="00381091"/>
    <w:pPr>
      <w:shd w:val="clear" w:color="auto" w:fill="FFFFFF"/>
      <w:spacing w:line="278" w:lineRule="exact"/>
    </w:pPr>
    <w:rPr>
      <w:color w:val="000000"/>
      <w:sz w:val="23"/>
      <w:szCs w:val="23"/>
    </w:rPr>
  </w:style>
  <w:style w:type="character" w:customStyle="1" w:styleId="100">
    <w:name w:val="Основной текст (10)_"/>
    <w:basedOn w:val="a0"/>
    <w:link w:val="101"/>
    <w:uiPriority w:val="99"/>
    <w:locked/>
    <w:rsid w:val="00BC79FE"/>
    <w:rPr>
      <w:sz w:val="13"/>
      <w:szCs w:val="13"/>
      <w:shd w:val="clear" w:color="auto" w:fill="FFFFFF"/>
    </w:rPr>
  </w:style>
  <w:style w:type="paragraph" w:customStyle="1" w:styleId="101">
    <w:name w:val="Основной текст (10)"/>
    <w:basedOn w:val="a"/>
    <w:link w:val="100"/>
    <w:uiPriority w:val="99"/>
    <w:rsid w:val="00BC79FE"/>
    <w:pPr>
      <w:widowControl w:val="0"/>
      <w:shd w:val="clear" w:color="auto" w:fill="FFFFFF"/>
      <w:spacing w:before="180" w:after="660" w:line="240" w:lineRule="atLeast"/>
      <w:ind w:hanging="360"/>
      <w:jc w:val="center"/>
    </w:pPr>
    <w:rPr>
      <w:sz w:val="13"/>
      <w:szCs w:val="13"/>
    </w:rPr>
  </w:style>
  <w:style w:type="character" w:customStyle="1" w:styleId="ListParagraphChar1">
    <w:name w:val="List Paragraph Char1"/>
    <w:link w:val="26"/>
    <w:uiPriority w:val="99"/>
    <w:locked/>
    <w:rsid w:val="002E6C0F"/>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70687470">
      <w:bodyDiv w:val="1"/>
      <w:marLeft w:val="0"/>
      <w:marRight w:val="0"/>
      <w:marTop w:val="0"/>
      <w:marBottom w:val="0"/>
      <w:divBdr>
        <w:top w:val="none" w:sz="0" w:space="0" w:color="auto"/>
        <w:left w:val="none" w:sz="0" w:space="0" w:color="auto"/>
        <w:bottom w:val="none" w:sz="0" w:space="0" w:color="auto"/>
        <w:right w:val="none" w:sz="0" w:space="0" w:color="auto"/>
      </w:divBdr>
    </w:div>
    <w:div w:id="213733865">
      <w:bodyDiv w:val="1"/>
      <w:marLeft w:val="0"/>
      <w:marRight w:val="0"/>
      <w:marTop w:val="0"/>
      <w:marBottom w:val="0"/>
      <w:divBdr>
        <w:top w:val="none" w:sz="0" w:space="0" w:color="auto"/>
        <w:left w:val="none" w:sz="0" w:space="0" w:color="auto"/>
        <w:bottom w:val="none" w:sz="0" w:space="0" w:color="auto"/>
        <w:right w:val="none" w:sz="0" w:space="0" w:color="auto"/>
      </w:divBdr>
    </w:div>
    <w:div w:id="315107924">
      <w:bodyDiv w:val="1"/>
      <w:marLeft w:val="0"/>
      <w:marRight w:val="0"/>
      <w:marTop w:val="0"/>
      <w:marBottom w:val="0"/>
      <w:divBdr>
        <w:top w:val="none" w:sz="0" w:space="0" w:color="auto"/>
        <w:left w:val="none" w:sz="0" w:space="0" w:color="auto"/>
        <w:bottom w:val="none" w:sz="0" w:space="0" w:color="auto"/>
        <w:right w:val="none" w:sz="0" w:space="0" w:color="auto"/>
      </w:divBdr>
    </w:div>
    <w:div w:id="348602848">
      <w:bodyDiv w:val="1"/>
      <w:marLeft w:val="0"/>
      <w:marRight w:val="0"/>
      <w:marTop w:val="0"/>
      <w:marBottom w:val="0"/>
      <w:divBdr>
        <w:top w:val="none" w:sz="0" w:space="0" w:color="auto"/>
        <w:left w:val="none" w:sz="0" w:space="0" w:color="auto"/>
        <w:bottom w:val="none" w:sz="0" w:space="0" w:color="auto"/>
        <w:right w:val="none" w:sz="0" w:space="0" w:color="auto"/>
      </w:divBdr>
      <w:divsChild>
        <w:div w:id="1167356776">
          <w:marLeft w:val="0"/>
          <w:marRight w:val="0"/>
          <w:marTop w:val="0"/>
          <w:marBottom w:val="0"/>
          <w:divBdr>
            <w:top w:val="none" w:sz="0" w:space="0" w:color="auto"/>
            <w:left w:val="none" w:sz="0" w:space="0" w:color="auto"/>
            <w:bottom w:val="none" w:sz="0" w:space="0" w:color="auto"/>
            <w:right w:val="none" w:sz="0" w:space="0" w:color="auto"/>
          </w:divBdr>
        </w:div>
      </w:divsChild>
    </w:div>
    <w:div w:id="383531492">
      <w:bodyDiv w:val="1"/>
      <w:marLeft w:val="0"/>
      <w:marRight w:val="0"/>
      <w:marTop w:val="0"/>
      <w:marBottom w:val="0"/>
      <w:divBdr>
        <w:top w:val="none" w:sz="0" w:space="0" w:color="auto"/>
        <w:left w:val="none" w:sz="0" w:space="0" w:color="auto"/>
        <w:bottom w:val="none" w:sz="0" w:space="0" w:color="auto"/>
        <w:right w:val="none" w:sz="0" w:space="0" w:color="auto"/>
      </w:divBdr>
      <w:divsChild>
        <w:div w:id="105121680">
          <w:marLeft w:val="0"/>
          <w:marRight w:val="0"/>
          <w:marTop w:val="0"/>
          <w:marBottom w:val="0"/>
          <w:divBdr>
            <w:top w:val="none" w:sz="0" w:space="0" w:color="auto"/>
            <w:left w:val="none" w:sz="0" w:space="0" w:color="auto"/>
            <w:bottom w:val="none" w:sz="0" w:space="0" w:color="auto"/>
            <w:right w:val="none" w:sz="0" w:space="0" w:color="auto"/>
          </w:divBdr>
        </w:div>
      </w:divsChild>
    </w:div>
    <w:div w:id="453985078">
      <w:bodyDiv w:val="1"/>
      <w:marLeft w:val="0"/>
      <w:marRight w:val="0"/>
      <w:marTop w:val="0"/>
      <w:marBottom w:val="0"/>
      <w:divBdr>
        <w:top w:val="none" w:sz="0" w:space="0" w:color="auto"/>
        <w:left w:val="none" w:sz="0" w:space="0" w:color="auto"/>
        <w:bottom w:val="none" w:sz="0" w:space="0" w:color="auto"/>
        <w:right w:val="none" w:sz="0" w:space="0" w:color="auto"/>
      </w:divBdr>
    </w:div>
    <w:div w:id="501629220">
      <w:bodyDiv w:val="1"/>
      <w:marLeft w:val="0"/>
      <w:marRight w:val="0"/>
      <w:marTop w:val="0"/>
      <w:marBottom w:val="0"/>
      <w:divBdr>
        <w:top w:val="none" w:sz="0" w:space="0" w:color="auto"/>
        <w:left w:val="none" w:sz="0" w:space="0" w:color="auto"/>
        <w:bottom w:val="none" w:sz="0" w:space="0" w:color="auto"/>
        <w:right w:val="none" w:sz="0" w:space="0" w:color="auto"/>
      </w:divBdr>
    </w:div>
    <w:div w:id="559950308">
      <w:bodyDiv w:val="1"/>
      <w:marLeft w:val="0"/>
      <w:marRight w:val="0"/>
      <w:marTop w:val="0"/>
      <w:marBottom w:val="0"/>
      <w:divBdr>
        <w:top w:val="none" w:sz="0" w:space="0" w:color="auto"/>
        <w:left w:val="none" w:sz="0" w:space="0" w:color="auto"/>
        <w:bottom w:val="none" w:sz="0" w:space="0" w:color="auto"/>
        <w:right w:val="none" w:sz="0" w:space="0" w:color="auto"/>
      </w:divBdr>
    </w:div>
    <w:div w:id="818351548">
      <w:bodyDiv w:val="1"/>
      <w:marLeft w:val="0"/>
      <w:marRight w:val="0"/>
      <w:marTop w:val="0"/>
      <w:marBottom w:val="0"/>
      <w:divBdr>
        <w:top w:val="none" w:sz="0" w:space="0" w:color="auto"/>
        <w:left w:val="none" w:sz="0" w:space="0" w:color="auto"/>
        <w:bottom w:val="none" w:sz="0" w:space="0" w:color="auto"/>
        <w:right w:val="none" w:sz="0" w:space="0" w:color="auto"/>
      </w:divBdr>
    </w:div>
    <w:div w:id="841159458">
      <w:bodyDiv w:val="1"/>
      <w:marLeft w:val="0"/>
      <w:marRight w:val="0"/>
      <w:marTop w:val="0"/>
      <w:marBottom w:val="0"/>
      <w:divBdr>
        <w:top w:val="none" w:sz="0" w:space="0" w:color="auto"/>
        <w:left w:val="none" w:sz="0" w:space="0" w:color="auto"/>
        <w:bottom w:val="none" w:sz="0" w:space="0" w:color="auto"/>
        <w:right w:val="none" w:sz="0" w:space="0" w:color="auto"/>
      </w:divBdr>
    </w:div>
    <w:div w:id="978455884">
      <w:bodyDiv w:val="1"/>
      <w:marLeft w:val="0"/>
      <w:marRight w:val="0"/>
      <w:marTop w:val="0"/>
      <w:marBottom w:val="0"/>
      <w:divBdr>
        <w:top w:val="none" w:sz="0" w:space="0" w:color="auto"/>
        <w:left w:val="none" w:sz="0" w:space="0" w:color="auto"/>
        <w:bottom w:val="none" w:sz="0" w:space="0" w:color="auto"/>
        <w:right w:val="none" w:sz="0" w:space="0" w:color="auto"/>
      </w:divBdr>
    </w:div>
    <w:div w:id="1002778884">
      <w:bodyDiv w:val="1"/>
      <w:marLeft w:val="0"/>
      <w:marRight w:val="0"/>
      <w:marTop w:val="0"/>
      <w:marBottom w:val="0"/>
      <w:divBdr>
        <w:top w:val="none" w:sz="0" w:space="0" w:color="auto"/>
        <w:left w:val="none" w:sz="0" w:space="0" w:color="auto"/>
        <w:bottom w:val="none" w:sz="0" w:space="0" w:color="auto"/>
        <w:right w:val="none" w:sz="0" w:space="0" w:color="auto"/>
      </w:divBdr>
    </w:div>
    <w:div w:id="1012879107">
      <w:bodyDiv w:val="1"/>
      <w:marLeft w:val="0"/>
      <w:marRight w:val="0"/>
      <w:marTop w:val="0"/>
      <w:marBottom w:val="0"/>
      <w:divBdr>
        <w:top w:val="none" w:sz="0" w:space="0" w:color="auto"/>
        <w:left w:val="none" w:sz="0" w:space="0" w:color="auto"/>
        <w:bottom w:val="none" w:sz="0" w:space="0" w:color="auto"/>
        <w:right w:val="none" w:sz="0" w:space="0" w:color="auto"/>
      </w:divBdr>
      <w:divsChild>
        <w:div w:id="1689595812">
          <w:marLeft w:val="0"/>
          <w:marRight w:val="0"/>
          <w:marTop w:val="0"/>
          <w:marBottom w:val="0"/>
          <w:divBdr>
            <w:top w:val="none" w:sz="0" w:space="0" w:color="auto"/>
            <w:left w:val="none" w:sz="0" w:space="0" w:color="auto"/>
            <w:bottom w:val="none" w:sz="0" w:space="0" w:color="auto"/>
            <w:right w:val="none" w:sz="0" w:space="0" w:color="auto"/>
          </w:divBdr>
        </w:div>
      </w:divsChild>
    </w:div>
    <w:div w:id="1018192086">
      <w:bodyDiv w:val="1"/>
      <w:marLeft w:val="0"/>
      <w:marRight w:val="0"/>
      <w:marTop w:val="0"/>
      <w:marBottom w:val="0"/>
      <w:divBdr>
        <w:top w:val="none" w:sz="0" w:space="0" w:color="auto"/>
        <w:left w:val="none" w:sz="0" w:space="0" w:color="auto"/>
        <w:bottom w:val="none" w:sz="0" w:space="0" w:color="auto"/>
        <w:right w:val="none" w:sz="0" w:space="0" w:color="auto"/>
      </w:divBdr>
    </w:div>
    <w:div w:id="1032613462">
      <w:bodyDiv w:val="1"/>
      <w:marLeft w:val="0"/>
      <w:marRight w:val="0"/>
      <w:marTop w:val="0"/>
      <w:marBottom w:val="0"/>
      <w:divBdr>
        <w:top w:val="none" w:sz="0" w:space="0" w:color="auto"/>
        <w:left w:val="none" w:sz="0" w:space="0" w:color="auto"/>
        <w:bottom w:val="none" w:sz="0" w:space="0" w:color="auto"/>
        <w:right w:val="none" w:sz="0" w:space="0" w:color="auto"/>
      </w:divBdr>
    </w:div>
    <w:div w:id="1064328523">
      <w:bodyDiv w:val="1"/>
      <w:marLeft w:val="0"/>
      <w:marRight w:val="0"/>
      <w:marTop w:val="0"/>
      <w:marBottom w:val="0"/>
      <w:divBdr>
        <w:top w:val="none" w:sz="0" w:space="0" w:color="auto"/>
        <w:left w:val="none" w:sz="0" w:space="0" w:color="auto"/>
        <w:bottom w:val="none" w:sz="0" w:space="0" w:color="auto"/>
        <w:right w:val="none" w:sz="0" w:space="0" w:color="auto"/>
      </w:divBdr>
    </w:div>
    <w:div w:id="1088037990">
      <w:bodyDiv w:val="1"/>
      <w:marLeft w:val="0"/>
      <w:marRight w:val="0"/>
      <w:marTop w:val="0"/>
      <w:marBottom w:val="0"/>
      <w:divBdr>
        <w:top w:val="none" w:sz="0" w:space="0" w:color="auto"/>
        <w:left w:val="none" w:sz="0" w:space="0" w:color="auto"/>
        <w:bottom w:val="none" w:sz="0" w:space="0" w:color="auto"/>
        <w:right w:val="none" w:sz="0" w:space="0" w:color="auto"/>
      </w:divBdr>
      <w:divsChild>
        <w:div w:id="753815412">
          <w:marLeft w:val="0"/>
          <w:marRight w:val="0"/>
          <w:marTop w:val="0"/>
          <w:marBottom w:val="0"/>
          <w:divBdr>
            <w:top w:val="none" w:sz="0" w:space="0" w:color="auto"/>
            <w:left w:val="none" w:sz="0" w:space="0" w:color="auto"/>
            <w:bottom w:val="none" w:sz="0" w:space="0" w:color="auto"/>
            <w:right w:val="none" w:sz="0" w:space="0" w:color="auto"/>
          </w:divBdr>
        </w:div>
      </w:divsChild>
    </w:div>
    <w:div w:id="1176262445">
      <w:bodyDiv w:val="1"/>
      <w:marLeft w:val="0"/>
      <w:marRight w:val="0"/>
      <w:marTop w:val="0"/>
      <w:marBottom w:val="0"/>
      <w:divBdr>
        <w:top w:val="none" w:sz="0" w:space="0" w:color="auto"/>
        <w:left w:val="none" w:sz="0" w:space="0" w:color="auto"/>
        <w:bottom w:val="none" w:sz="0" w:space="0" w:color="auto"/>
        <w:right w:val="none" w:sz="0" w:space="0" w:color="auto"/>
      </w:divBdr>
    </w:div>
    <w:div w:id="1189028326">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sChild>
        <w:div w:id="972060922">
          <w:blockQuote w:val="1"/>
          <w:marLeft w:val="0"/>
          <w:marRight w:val="0"/>
          <w:marTop w:val="0"/>
          <w:marBottom w:val="300"/>
          <w:divBdr>
            <w:top w:val="none" w:sz="0" w:space="0" w:color="auto"/>
            <w:left w:val="single" w:sz="48" w:space="31" w:color="auto"/>
            <w:bottom w:val="none" w:sz="0" w:space="0" w:color="auto"/>
            <w:right w:val="none" w:sz="0" w:space="0" w:color="auto"/>
          </w:divBdr>
        </w:div>
      </w:divsChild>
    </w:div>
    <w:div w:id="1238394082">
      <w:bodyDiv w:val="1"/>
      <w:marLeft w:val="0"/>
      <w:marRight w:val="0"/>
      <w:marTop w:val="0"/>
      <w:marBottom w:val="0"/>
      <w:divBdr>
        <w:top w:val="none" w:sz="0" w:space="0" w:color="auto"/>
        <w:left w:val="none" w:sz="0" w:space="0" w:color="auto"/>
        <w:bottom w:val="none" w:sz="0" w:space="0" w:color="auto"/>
        <w:right w:val="none" w:sz="0" w:space="0" w:color="auto"/>
      </w:divBdr>
    </w:div>
    <w:div w:id="1314529591">
      <w:bodyDiv w:val="1"/>
      <w:marLeft w:val="0"/>
      <w:marRight w:val="0"/>
      <w:marTop w:val="0"/>
      <w:marBottom w:val="0"/>
      <w:divBdr>
        <w:top w:val="none" w:sz="0" w:space="0" w:color="auto"/>
        <w:left w:val="none" w:sz="0" w:space="0" w:color="auto"/>
        <w:bottom w:val="none" w:sz="0" w:space="0" w:color="auto"/>
        <w:right w:val="none" w:sz="0" w:space="0" w:color="auto"/>
      </w:divBdr>
      <w:divsChild>
        <w:div w:id="574165889">
          <w:marLeft w:val="0"/>
          <w:marRight w:val="0"/>
          <w:marTop w:val="0"/>
          <w:marBottom w:val="0"/>
          <w:divBdr>
            <w:top w:val="none" w:sz="0" w:space="0" w:color="auto"/>
            <w:left w:val="none" w:sz="0" w:space="0" w:color="auto"/>
            <w:bottom w:val="none" w:sz="0" w:space="0" w:color="auto"/>
            <w:right w:val="none" w:sz="0" w:space="0" w:color="auto"/>
          </w:divBdr>
          <w:divsChild>
            <w:div w:id="592401308">
              <w:blockQuote w:val="1"/>
              <w:marLeft w:val="0"/>
              <w:marRight w:val="0"/>
              <w:marTop w:val="0"/>
              <w:marBottom w:val="300"/>
              <w:divBdr>
                <w:top w:val="none" w:sz="0" w:space="0" w:color="auto"/>
                <w:left w:val="single" w:sz="48" w:space="31" w:color="auto"/>
                <w:bottom w:val="none" w:sz="0" w:space="0" w:color="auto"/>
                <w:right w:val="none" w:sz="0" w:space="0" w:color="auto"/>
              </w:divBdr>
            </w:div>
          </w:divsChild>
        </w:div>
        <w:div w:id="1182478117">
          <w:marLeft w:val="0"/>
          <w:marRight w:val="0"/>
          <w:marTop w:val="0"/>
          <w:marBottom w:val="450"/>
          <w:divBdr>
            <w:top w:val="none" w:sz="0" w:space="0" w:color="auto"/>
            <w:left w:val="none" w:sz="0" w:space="0" w:color="auto"/>
            <w:bottom w:val="none" w:sz="0" w:space="0" w:color="auto"/>
            <w:right w:val="none" w:sz="0" w:space="0" w:color="auto"/>
          </w:divBdr>
        </w:div>
      </w:divsChild>
    </w:div>
    <w:div w:id="1326126182">
      <w:bodyDiv w:val="1"/>
      <w:marLeft w:val="0"/>
      <w:marRight w:val="0"/>
      <w:marTop w:val="0"/>
      <w:marBottom w:val="0"/>
      <w:divBdr>
        <w:top w:val="none" w:sz="0" w:space="0" w:color="auto"/>
        <w:left w:val="none" w:sz="0" w:space="0" w:color="auto"/>
        <w:bottom w:val="none" w:sz="0" w:space="0" w:color="auto"/>
        <w:right w:val="none" w:sz="0" w:space="0" w:color="auto"/>
      </w:divBdr>
    </w:div>
    <w:div w:id="1375235278">
      <w:bodyDiv w:val="1"/>
      <w:marLeft w:val="0"/>
      <w:marRight w:val="0"/>
      <w:marTop w:val="0"/>
      <w:marBottom w:val="0"/>
      <w:divBdr>
        <w:top w:val="none" w:sz="0" w:space="0" w:color="auto"/>
        <w:left w:val="none" w:sz="0" w:space="0" w:color="auto"/>
        <w:bottom w:val="none" w:sz="0" w:space="0" w:color="auto"/>
        <w:right w:val="none" w:sz="0" w:space="0" w:color="auto"/>
      </w:divBdr>
    </w:div>
    <w:div w:id="1394815943">
      <w:bodyDiv w:val="1"/>
      <w:marLeft w:val="0"/>
      <w:marRight w:val="0"/>
      <w:marTop w:val="0"/>
      <w:marBottom w:val="0"/>
      <w:divBdr>
        <w:top w:val="none" w:sz="0" w:space="0" w:color="auto"/>
        <w:left w:val="none" w:sz="0" w:space="0" w:color="auto"/>
        <w:bottom w:val="none" w:sz="0" w:space="0" w:color="auto"/>
        <w:right w:val="none" w:sz="0" w:space="0" w:color="auto"/>
      </w:divBdr>
    </w:div>
    <w:div w:id="1409039440">
      <w:bodyDiv w:val="1"/>
      <w:marLeft w:val="0"/>
      <w:marRight w:val="0"/>
      <w:marTop w:val="0"/>
      <w:marBottom w:val="0"/>
      <w:divBdr>
        <w:top w:val="none" w:sz="0" w:space="0" w:color="auto"/>
        <w:left w:val="none" w:sz="0" w:space="0" w:color="auto"/>
        <w:bottom w:val="none" w:sz="0" w:space="0" w:color="auto"/>
        <w:right w:val="none" w:sz="0" w:space="0" w:color="auto"/>
      </w:divBdr>
    </w:div>
    <w:div w:id="1428311307">
      <w:bodyDiv w:val="1"/>
      <w:marLeft w:val="0"/>
      <w:marRight w:val="0"/>
      <w:marTop w:val="0"/>
      <w:marBottom w:val="0"/>
      <w:divBdr>
        <w:top w:val="none" w:sz="0" w:space="0" w:color="auto"/>
        <w:left w:val="none" w:sz="0" w:space="0" w:color="auto"/>
        <w:bottom w:val="none" w:sz="0" w:space="0" w:color="auto"/>
        <w:right w:val="none" w:sz="0" w:space="0" w:color="auto"/>
      </w:divBdr>
    </w:div>
    <w:div w:id="1453940332">
      <w:bodyDiv w:val="1"/>
      <w:marLeft w:val="0"/>
      <w:marRight w:val="0"/>
      <w:marTop w:val="0"/>
      <w:marBottom w:val="0"/>
      <w:divBdr>
        <w:top w:val="none" w:sz="0" w:space="0" w:color="auto"/>
        <w:left w:val="none" w:sz="0" w:space="0" w:color="auto"/>
        <w:bottom w:val="none" w:sz="0" w:space="0" w:color="auto"/>
        <w:right w:val="none" w:sz="0" w:space="0" w:color="auto"/>
      </w:divBdr>
    </w:div>
    <w:div w:id="1519150573">
      <w:bodyDiv w:val="1"/>
      <w:marLeft w:val="0"/>
      <w:marRight w:val="0"/>
      <w:marTop w:val="0"/>
      <w:marBottom w:val="0"/>
      <w:divBdr>
        <w:top w:val="none" w:sz="0" w:space="0" w:color="auto"/>
        <w:left w:val="none" w:sz="0" w:space="0" w:color="auto"/>
        <w:bottom w:val="none" w:sz="0" w:space="0" w:color="auto"/>
        <w:right w:val="none" w:sz="0" w:space="0" w:color="auto"/>
      </w:divBdr>
    </w:div>
    <w:div w:id="1558080085">
      <w:bodyDiv w:val="1"/>
      <w:marLeft w:val="0"/>
      <w:marRight w:val="0"/>
      <w:marTop w:val="0"/>
      <w:marBottom w:val="0"/>
      <w:divBdr>
        <w:top w:val="none" w:sz="0" w:space="0" w:color="auto"/>
        <w:left w:val="none" w:sz="0" w:space="0" w:color="auto"/>
        <w:bottom w:val="none" w:sz="0" w:space="0" w:color="auto"/>
        <w:right w:val="none" w:sz="0" w:space="0" w:color="auto"/>
      </w:divBdr>
    </w:div>
    <w:div w:id="1841240448">
      <w:bodyDiv w:val="1"/>
      <w:marLeft w:val="0"/>
      <w:marRight w:val="0"/>
      <w:marTop w:val="0"/>
      <w:marBottom w:val="0"/>
      <w:divBdr>
        <w:top w:val="none" w:sz="0" w:space="0" w:color="auto"/>
        <w:left w:val="none" w:sz="0" w:space="0" w:color="auto"/>
        <w:bottom w:val="none" w:sz="0" w:space="0" w:color="auto"/>
        <w:right w:val="none" w:sz="0" w:space="0" w:color="auto"/>
      </w:divBdr>
    </w:div>
    <w:div w:id="2015764305">
      <w:bodyDiv w:val="1"/>
      <w:marLeft w:val="0"/>
      <w:marRight w:val="0"/>
      <w:marTop w:val="0"/>
      <w:marBottom w:val="0"/>
      <w:divBdr>
        <w:top w:val="none" w:sz="0" w:space="0" w:color="auto"/>
        <w:left w:val="none" w:sz="0" w:space="0" w:color="auto"/>
        <w:bottom w:val="none" w:sz="0" w:space="0" w:color="auto"/>
        <w:right w:val="none" w:sz="0" w:space="0" w:color="auto"/>
      </w:divBdr>
    </w:div>
    <w:div w:id="2101172214">
      <w:bodyDiv w:val="1"/>
      <w:marLeft w:val="0"/>
      <w:marRight w:val="0"/>
      <w:marTop w:val="0"/>
      <w:marBottom w:val="0"/>
      <w:divBdr>
        <w:top w:val="none" w:sz="0" w:space="0" w:color="auto"/>
        <w:left w:val="none" w:sz="0" w:space="0" w:color="auto"/>
        <w:bottom w:val="none" w:sz="0" w:space="0" w:color="auto"/>
        <w:right w:val="none" w:sz="0" w:space="0" w:color="auto"/>
      </w:divBdr>
    </w:div>
    <w:div w:id="21187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F83D8E9E7450C6523EB41A1205327EAB068CD085355953454D148A5F6724D0ACBC6749F7F2ADBC3BB78B785595A947C90C9EECBAA97383CCt7v4G"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consultantplus://offline/ref=F83D8E9E7450C6523EB41A1205327EAB068CD085355953454D148A5F6724D0ACBC6749F7F2ADBD36B78B785595A947C90C9EECBAA97383CCt7v4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33.pfdo.ru/" TargetMode="External"/><Relationship Id="rId4" Type="http://schemas.openxmlformats.org/officeDocument/2006/relationships/styles" Target="styles.xml"/><Relationship Id="rId9" Type="http://schemas.openxmlformats.org/officeDocument/2006/relationships/hyperlink" Target="https://33.pfdo.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CC41-CFBF-4A21-9137-F73176E0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94</Pages>
  <Words>38125</Words>
  <Characters>217315</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АНАЛИТИЧЕСКАЯ ЗАПИСКА</vt:lpstr>
    </vt:vector>
  </TitlesOfParts>
  <Company>Computer</Company>
  <LinksUpToDate>false</LinksUpToDate>
  <CharactersWithSpaces>254931</CharactersWithSpaces>
  <SharedDoc>false</SharedDoc>
  <HLinks>
    <vt:vector size="12" baseType="variant">
      <vt:variant>
        <vt:i4>3670080</vt:i4>
      </vt:variant>
      <vt:variant>
        <vt:i4>3</vt:i4>
      </vt:variant>
      <vt:variant>
        <vt:i4>0</vt:i4>
      </vt:variant>
      <vt:variant>
        <vt:i4>5</vt:i4>
      </vt:variant>
      <vt:variant>
        <vt:lpwstr>https://www.sk-continent.ru/doma?utm_source=zebra&amp;utm_campaign=itogi&amp;utm_content=statiya</vt:lpwstr>
      </vt:variant>
      <vt:variant>
        <vt:lpwstr/>
      </vt:variant>
      <vt:variant>
        <vt:i4>4849739</vt:i4>
      </vt:variant>
      <vt:variant>
        <vt:i4>0</vt:i4>
      </vt:variant>
      <vt:variant>
        <vt:i4>0</vt:i4>
      </vt:variant>
      <vt:variant>
        <vt:i4>5</vt:i4>
      </vt:variant>
      <vt:variant>
        <vt:lpwstr>https://erzrf.ru/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dc:title>
  <dc:creator>Л.Г. Горячева</dc:creator>
  <cp:lastModifiedBy> Никитанов</cp:lastModifiedBy>
  <cp:revision>52</cp:revision>
  <cp:lastPrinted>2022-03-16T12:29:00Z</cp:lastPrinted>
  <dcterms:created xsi:type="dcterms:W3CDTF">2022-02-26T15:33:00Z</dcterms:created>
  <dcterms:modified xsi:type="dcterms:W3CDTF">2022-03-16T12:30:00Z</dcterms:modified>
</cp:coreProperties>
</file>